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325" w:firstLineChars="300"/>
        <w:jc w:val="both"/>
        <w:rPr>
          <w:rFonts w:hint="eastAsia"/>
          <w:b/>
          <w:bCs/>
          <w:sz w:val="44"/>
          <w:szCs w:val="44"/>
          <w:lang w:val="en-US" w:eastAsia="zh-CN"/>
        </w:rPr>
      </w:pPr>
      <w:r>
        <w:rPr>
          <w:rFonts w:hint="eastAsia"/>
          <w:b/>
          <w:bCs/>
          <w:sz w:val="44"/>
          <w:szCs w:val="44"/>
          <w:lang w:val="en-US" w:eastAsia="zh-CN"/>
        </w:rPr>
        <w:t>石家庄市栾城区市场监督管理局</w:t>
      </w:r>
    </w:p>
    <w:p>
      <w:pPr>
        <w:ind w:left="1760" w:hanging="1767" w:hangingChars="400"/>
        <w:jc w:val="center"/>
        <w:rPr>
          <w:rFonts w:hint="eastAsia"/>
          <w:b/>
          <w:bCs/>
          <w:sz w:val="44"/>
          <w:szCs w:val="44"/>
          <w:lang w:val="en-US" w:eastAsia="zh-CN"/>
        </w:rPr>
      </w:pPr>
      <w:r>
        <w:rPr>
          <w:rFonts w:hint="eastAsia"/>
          <w:b/>
          <w:bCs/>
          <w:sz w:val="44"/>
          <w:szCs w:val="44"/>
          <w:lang w:val="en-US" w:eastAsia="zh-CN"/>
        </w:rPr>
        <w:t>对河北普华检测技术服务有限公司出具</w:t>
      </w:r>
    </w:p>
    <w:p>
      <w:pPr>
        <w:ind w:left="1760" w:hanging="1767" w:hangingChars="400"/>
        <w:jc w:val="center"/>
        <w:rPr>
          <w:rFonts w:hint="eastAsia"/>
          <w:b/>
          <w:bCs/>
          <w:lang w:val="en-US" w:eastAsia="zh-CN"/>
        </w:rPr>
      </w:pPr>
      <w:r>
        <w:rPr>
          <w:rFonts w:hint="eastAsia"/>
          <w:b/>
          <w:bCs/>
          <w:sz w:val="44"/>
          <w:szCs w:val="44"/>
          <w:lang w:val="en-US" w:eastAsia="zh-CN"/>
        </w:rPr>
        <w:t>不实检验检测报告的通报批评</w:t>
      </w:r>
    </w:p>
    <w:p>
      <w:pPr>
        <w:rPr>
          <w:rFonts w:hint="eastAsia"/>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val="en-US" w:eastAsia="zh-CN"/>
        </w:rPr>
      </w:pPr>
      <w:r>
        <w:rPr>
          <w:rFonts w:hint="eastAsia"/>
          <w:sz w:val="32"/>
          <w:szCs w:val="32"/>
          <w:lang w:val="en-US" w:eastAsia="zh-CN"/>
        </w:rPr>
        <w:t>各相关单位、企业及广大消费者：</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val="en-US" w:eastAsia="zh-CN"/>
        </w:rPr>
      </w:pPr>
      <w:r>
        <w:rPr>
          <w:rFonts w:hint="eastAsia"/>
          <w:sz w:val="32"/>
          <w:szCs w:val="32"/>
          <w:lang w:val="en-US" w:eastAsia="zh-CN"/>
        </w:rPr>
        <w:t xml:space="preserve">    为规范检验检测市场秩序，保障公共安全与社会公众利益，依据《中华人民共和国产品质量法》《检验检测机构资质认定管理办法》等法律法规，近期我单位在监督检查中发现，</w:t>
      </w:r>
      <w:r>
        <w:rPr>
          <w:rFonts w:hint="eastAsia"/>
          <w:sz w:val="32"/>
          <w:szCs w:val="32"/>
        </w:rPr>
        <w:t>河北</w:t>
      </w:r>
      <w:r>
        <w:rPr>
          <w:rFonts w:hint="eastAsia"/>
          <w:sz w:val="32"/>
          <w:szCs w:val="32"/>
          <w:lang w:eastAsia="zh-CN"/>
        </w:rPr>
        <w:t>普华检测技术服务</w:t>
      </w:r>
      <w:r>
        <w:rPr>
          <w:rFonts w:hint="eastAsia"/>
          <w:sz w:val="32"/>
          <w:szCs w:val="32"/>
        </w:rPr>
        <w:t>有限公司</w:t>
      </w:r>
      <w:r>
        <w:rPr>
          <w:rFonts w:hint="eastAsia"/>
          <w:sz w:val="32"/>
          <w:szCs w:val="32"/>
          <w:lang w:val="en-US" w:eastAsia="zh-CN"/>
        </w:rPr>
        <w:t>（统一社会信用代码：91130108MA092FRGXX）在承接</w:t>
      </w:r>
      <w:r>
        <w:rPr>
          <w:rFonts w:hint="eastAsia"/>
          <w:sz w:val="32"/>
          <w:szCs w:val="32"/>
          <w:lang w:eastAsia="zh-CN"/>
        </w:rPr>
        <w:t>比对监测</w:t>
      </w:r>
      <w:r>
        <w:rPr>
          <w:rFonts w:hint="eastAsia"/>
          <w:sz w:val="32"/>
          <w:szCs w:val="32"/>
          <w:lang w:val="en-US" w:eastAsia="zh-CN"/>
        </w:rPr>
        <w:t>检验检测业务时，存在出具不实检验检测报告的严重违规行为，具体情况如下：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eastAsia="zh-CN"/>
        </w:rPr>
      </w:pPr>
      <w:r>
        <w:rPr>
          <w:rFonts w:hint="eastAsia"/>
          <w:sz w:val="32"/>
          <w:szCs w:val="32"/>
          <w:lang w:val="en-US" w:eastAsia="zh-CN"/>
        </w:rPr>
        <w:t xml:space="preserve">    </w:t>
      </w:r>
      <w:r>
        <w:rPr>
          <w:rFonts w:hint="eastAsia"/>
          <w:sz w:val="32"/>
          <w:szCs w:val="32"/>
          <w:lang w:eastAsia="zh-CN"/>
        </w:rPr>
        <w:t>2025年6月15日，生态环境部2025年第6 轮次执法监督帮扶专业组对河北新玻尔瓷业有限公司现场检查时发现</w:t>
      </w:r>
      <w:r>
        <w:rPr>
          <w:rFonts w:hint="eastAsia"/>
          <w:sz w:val="32"/>
          <w:szCs w:val="32"/>
          <w:lang w:val="en-US" w:eastAsia="zh-CN"/>
        </w:rPr>
        <w:t>:</w:t>
      </w:r>
      <w:r>
        <w:rPr>
          <w:rFonts w:hint="eastAsia"/>
          <w:sz w:val="32"/>
          <w:szCs w:val="32"/>
          <w:lang w:eastAsia="zh-CN"/>
        </w:rPr>
        <w:t>河北新玻尔瓷业有限公司的 DA002排放口，实际内径为5.7米，采样平台仅设置的手工采样孔有7个，均集中在一起，相互不垂直，其中有3个基本在一个水平面，但最大夹角约20°，采样口位于最近变径位置的上游，据最近变径约7.3米，距排放口约3.7米，不满足监测口距下游6倍直径上游3倍直径的要求。河北普华检测技术服务有限公司于2025年4月11日为河北新玻尔瓷业有限公司出具了比对监测报告(报告编号:普华测字(2025)第067号)</w:t>
      </w:r>
      <w:r>
        <w:rPr>
          <w:rFonts w:hint="eastAsia"/>
          <w:sz w:val="32"/>
          <w:szCs w:val="32"/>
          <w:lang w:val="en-US" w:eastAsia="zh-CN"/>
        </w:rPr>
        <w:t>,</w:t>
      </w:r>
      <w:r>
        <w:rPr>
          <w:rFonts w:hint="eastAsia"/>
          <w:sz w:val="32"/>
          <w:szCs w:val="32"/>
          <w:lang w:eastAsia="zh-CN"/>
        </w:rPr>
        <w:t>该监测报告不满足《固定污染源排气中颗粒物测定与气态污染物采样方法 GB/T16157-1996》4.2.1.1和4.2.4.1的规定</w:t>
      </w:r>
      <w:r>
        <w:rPr>
          <w:rFonts w:hint="eastAsia"/>
          <w:sz w:val="32"/>
          <w:szCs w:val="32"/>
          <w:lang w:val="en-US" w:eastAsia="zh-CN"/>
        </w:rPr>
        <w:t>,</w:t>
      </w:r>
      <w:r>
        <w:rPr>
          <w:rFonts w:hint="eastAsia"/>
          <w:sz w:val="32"/>
          <w:szCs w:val="32"/>
          <w:lang w:eastAsia="zh-CN"/>
        </w:rPr>
        <w:t>违反国家有关强制性规定的检验检测规程或者方法，属于不实检验检测报告。</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sz w:val="32"/>
          <w:szCs w:val="32"/>
          <w:lang w:val="en-US" w:eastAsia="zh-CN"/>
        </w:rPr>
      </w:pPr>
      <w:r>
        <w:rPr>
          <w:rFonts w:hint="eastAsia"/>
          <w:sz w:val="32"/>
          <w:szCs w:val="32"/>
          <w:lang w:val="en-US" w:eastAsia="zh-CN"/>
        </w:rPr>
        <w:t>此类行为不仅违背了检验检测机构“科学、公正、准确、诚信”的核心准则，破坏了检验检测行业公信力，更可能误</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val="en-US" w:eastAsia="zh-CN"/>
        </w:rPr>
      </w:pPr>
      <w:r>
        <w:rPr>
          <w:rFonts w:hint="eastAsia"/>
          <w:sz w:val="32"/>
          <w:szCs w:val="32"/>
          <w:lang w:val="en-US" w:eastAsia="zh-CN"/>
        </w:rPr>
        <w:t>导市场主体决策，对消费者合法权益及公共安全构成潜在威胁。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val="en-US" w:eastAsia="zh-CN"/>
        </w:rPr>
      </w:pPr>
      <w:r>
        <w:rPr>
          <w:rFonts w:hint="eastAsia"/>
          <w:sz w:val="32"/>
          <w:szCs w:val="32"/>
          <w:lang w:val="en-US" w:eastAsia="zh-CN"/>
        </w:rPr>
        <w:t xml:space="preserve">   根据相关法律法规规定及监督检查结果，现对</w:t>
      </w:r>
      <w:r>
        <w:rPr>
          <w:rFonts w:hint="eastAsia"/>
          <w:sz w:val="32"/>
          <w:szCs w:val="32"/>
          <w:lang w:eastAsia="zh-CN"/>
        </w:rPr>
        <w:t>河北普华检测技术服务有限公司</w:t>
      </w:r>
      <w:r>
        <w:rPr>
          <w:rFonts w:hint="eastAsia"/>
          <w:sz w:val="32"/>
          <w:szCs w:val="32"/>
          <w:lang w:val="en-US" w:eastAsia="zh-CN"/>
        </w:rPr>
        <w:t>作出如下处理决定：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val="en-US" w:eastAsia="zh-CN"/>
        </w:rPr>
      </w:pPr>
      <w:r>
        <w:rPr>
          <w:rFonts w:hint="eastAsia"/>
          <w:sz w:val="32"/>
          <w:szCs w:val="32"/>
          <w:lang w:val="en-US" w:eastAsia="zh-CN"/>
        </w:rPr>
        <w:t xml:space="preserve">    1.要求该公司向我单位提交书面整改报告，未完成整改或整改不合格的，依照有关法律法规严肃处理。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sz w:val="32"/>
          <w:szCs w:val="32"/>
          <w:lang w:val="en-US" w:eastAsia="zh-CN"/>
        </w:rPr>
      </w:pPr>
      <w:r>
        <w:rPr>
          <w:rFonts w:hint="eastAsia"/>
          <w:sz w:val="32"/>
          <w:szCs w:val="32"/>
          <w:lang w:val="en-US" w:eastAsia="zh-CN"/>
        </w:rPr>
        <w:t>2. 将该公司违规行为记入企业信用档案，列为重点监管对象，后续每季度开展一次专项核查。</w:t>
      </w:r>
      <w:bookmarkStart w:id="0" w:name="_GoBack"/>
      <w:bookmarkEnd w:id="0"/>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sz w:val="32"/>
          <w:szCs w:val="32"/>
          <w:lang w:val="en-US" w:eastAsia="zh-CN"/>
        </w:rPr>
      </w:pPr>
      <w:r>
        <w:rPr>
          <w:rFonts w:hint="eastAsia"/>
          <w:sz w:val="32"/>
          <w:szCs w:val="32"/>
          <w:lang w:val="en-US" w:eastAsia="zh-CN"/>
        </w:rPr>
        <w:t>检验检测行业是保障产品质量与安全的重要技术支撑，诚信经营是行业发展的生命线。在此，我们郑重提醒各检验检测机构，务必引以为戒，严格遵守法律法规及行业规范，强化内部质量管控，确保检验检测结果真实、准确、可追溯。同时，欢迎社会各界对检验检测机构进行监督，如发现违规行为，可通过举报电话0311-88031161向我单位反馈，共同维护公平、公正、有序的检验检测市场环境。</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32"/>
          <w:szCs w:val="32"/>
          <w:lang w:val="en-US" w:eastAsia="zh-CN"/>
        </w:rPr>
      </w:pPr>
      <w:r>
        <w:rPr>
          <w:rFonts w:hint="eastAsia"/>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2880" w:firstLineChars="900"/>
        <w:textAlignment w:val="auto"/>
        <w:rPr>
          <w:rFonts w:hint="eastAsia"/>
          <w:sz w:val="32"/>
          <w:szCs w:val="32"/>
          <w:lang w:val="en-US" w:eastAsia="zh-CN"/>
        </w:rPr>
      </w:pPr>
      <w:r>
        <w:rPr>
          <w:rFonts w:hint="eastAsia"/>
          <w:sz w:val="32"/>
          <w:szCs w:val="32"/>
          <w:lang w:val="en-US" w:eastAsia="zh-CN"/>
        </w:rPr>
        <w:t>石家庄市栾城区监督管理局</w:t>
      </w:r>
    </w:p>
    <w:p>
      <w:pPr>
        <w:keepNext w:val="0"/>
        <w:keepLines w:val="0"/>
        <w:pageBreakBefore w:val="0"/>
        <w:widowControl w:val="0"/>
        <w:kinsoku/>
        <w:wordWrap/>
        <w:overflowPunct/>
        <w:topLinePunct w:val="0"/>
        <w:autoSpaceDE/>
        <w:autoSpaceDN/>
        <w:bidi w:val="0"/>
        <w:adjustRightInd/>
        <w:snapToGrid/>
        <w:spacing w:line="500" w:lineRule="exact"/>
        <w:ind w:firstLine="3520" w:firstLineChars="1100"/>
        <w:textAlignment w:val="auto"/>
        <w:rPr>
          <w:rFonts w:hint="eastAsia"/>
          <w:sz w:val="32"/>
          <w:szCs w:val="32"/>
          <w:lang w:val="en-US" w:eastAsia="zh-CN"/>
        </w:rPr>
      </w:pPr>
      <w:r>
        <w:rPr>
          <w:rFonts w:hint="eastAsia"/>
          <w:sz w:val="32"/>
          <w:szCs w:val="32"/>
          <w:lang w:val="en-US" w:eastAsia="zh-CN"/>
        </w:rPr>
        <w:t>2025年10月13日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wY2NhZTI3OGRlNzdhODkxNDRiZmRkMWQ4ZDQ2ZDUifQ=="/>
  </w:docVars>
  <w:rsids>
    <w:rsidRoot w:val="00000000"/>
    <w:rsid w:val="04671EF4"/>
    <w:rsid w:val="0BB14A63"/>
    <w:rsid w:val="22B524D7"/>
    <w:rsid w:val="2F8D37E9"/>
    <w:rsid w:val="46706C2B"/>
    <w:rsid w:val="532A6111"/>
    <w:rsid w:val="77595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959</Words>
  <Characters>1049</Characters>
  <Lines>0</Lines>
  <Paragraphs>0</Paragraphs>
  <TotalTime>5</TotalTime>
  <ScaleCrop>false</ScaleCrop>
  <LinksUpToDate>false</LinksUpToDate>
  <CharactersWithSpaces>1066</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2025-09-12T01:05:00Z</dcterms:created>
  <dc:creator>lenovo</dc:creator>
  <cp:lastModifiedBy>飞雨</cp:lastModifiedBy>
  <cp:lastPrinted>2025-10-10T01:51:00Z</cp:lastPrinted>
  <dcterms:modified xsi:type="dcterms:W3CDTF">2025-10-13T01:13:34Z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KSOTemplateDocerSaveRecord">
    <vt:lpwstr>eyJoZGlkIjoiM2E2MjNiNWY0MjU1NGIwOTQ2NjMzNmJhY2MwYmM3NmEiLCJ1c2VySWQiOiIzNzQ4MjE1NjQifQ==</vt:lpwstr>
  </property>
  <property fmtid="{D5CDD505-2E9C-101B-9397-08002B2CF9AE}" pid="4" name="ICV">
    <vt:lpwstr>807C0731A931441DA2E838495A2914F7_12</vt:lpwstr>
  </property>
</Properties>
</file>