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629ABA">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eastAsia="方正小标宋简体" w:cs="方正小标宋简体"/>
          <w:sz w:val="44"/>
          <w:szCs w:val="44"/>
        </w:rPr>
      </w:pPr>
      <w:r>
        <w:rPr>
          <w:rFonts w:hint="eastAsia" w:ascii="方正小标宋简体" w:eastAsia="方正小标宋简体" w:cs="方正小标宋简体"/>
          <w:sz w:val="44"/>
          <w:szCs w:val="44"/>
          <w:lang w:val="en-US" w:eastAsia="zh-CN"/>
        </w:rPr>
        <w:t>石家庄市栾城区</w:t>
      </w:r>
      <w:r>
        <w:rPr>
          <w:rFonts w:hint="eastAsia" w:ascii="方正小标宋简体" w:eastAsia="方正小标宋简体" w:cs="方正小标宋简体"/>
          <w:sz w:val="44"/>
          <w:szCs w:val="44"/>
        </w:rPr>
        <w:t>市场监督管理局</w:t>
      </w:r>
    </w:p>
    <w:p w14:paraId="73012A91">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sz w:val="44"/>
          <w:szCs w:val="44"/>
        </w:rPr>
      </w:pPr>
      <w:r>
        <w:rPr>
          <w:rFonts w:hint="eastAsia" w:ascii="方正小标宋简体" w:eastAsia="方正小标宋简体" w:cs="方正小标宋简体"/>
          <w:sz w:val="44"/>
          <w:szCs w:val="44"/>
        </w:rPr>
        <w:t>关于不合格食品核查处置结果的通告</w:t>
      </w:r>
    </w:p>
    <w:p w14:paraId="4E2F378D">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楷体" w:eastAsia="楷体" w:cs="楷体"/>
          <w:sz w:val="32"/>
          <w:szCs w:val="32"/>
        </w:rPr>
      </w:pPr>
      <w:r>
        <w:rPr>
          <w:rFonts w:hint="eastAsia" w:ascii="楷体" w:eastAsia="楷体" w:cs="楷体"/>
          <w:sz w:val="32"/>
          <w:szCs w:val="32"/>
          <w:lang w:val="en-US" w:eastAsia="zh-CN"/>
        </w:rPr>
        <w:t>2025</w:t>
      </w:r>
      <w:r>
        <w:rPr>
          <w:rFonts w:hint="eastAsia" w:ascii="楷体" w:eastAsia="楷体" w:cs="楷体"/>
          <w:sz w:val="32"/>
          <w:szCs w:val="32"/>
        </w:rPr>
        <w:t>年第</w:t>
      </w:r>
      <w:r>
        <w:rPr>
          <w:rFonts w:hint="eastAsia" w:ascii="楷体" w:eastAsia="楷体" w:cs="楷体"/>
          <w:sz w:val="32"/>
          <w:szCs w:val="32"/>
          <w:lang w:val="en-US" w:eastAsia="zh-CN"/>
        </w:rPr>
        <w:t>LC20250029</w:t>
      </w:r>
      <w:r>
        <w:rPr>
          <w:rFonts w:hint="eastAsia" w:ascii="楷体" w:eastAsia="楷体" w:cs="楷体"/>
          <w:sz w:val="32"/>
          <w:szCs w:val="32"/>
        </w:rPr>
        <w:t>号</w:t>
      </w:r>
    </w:p>
    <w:p w14:paraId="25E75F29">
      <w:pPr>
        <w:keepNext w:val="0"/>
        <w:keepLines w:val="0"/>
        <w:pageBreakBefore w:val="0"/>
        <w:widowControl w:val="0"/>
        <w:kinsoku/>
        <w:wordWrap/>
        <w:overflowPunct/>
        <w:topLinePunct w:val="0"/>
        <w:autoSpaceDE/>
        <w:autoSpaceDN/>
        <w:bidi w:val="0"/>
        <w:adjustRightInd w:val="0"/>
        <w:snapToGrid w:val="0"/>
        <w:spacing w:line="500" w:lineRule="exact"/>
        <w:ind w:left="0" w:firstLine="560" w:firstLineChars="200"/>
        <w:jc w:val="left"/>
        <w:textAlignment w:val="auto"/>
        <w:rPr>
          <w:rFonts w:hint="eastAsia" w:ascii="仿宋" w:eastAsia="仿宋" w:cs="仿宋"/>
          <w:sz w:val="28"/>
          <w:szCs w:val="28"/>
          <w:u w:val="none"/>
          <w:lang w:val="en-US" w:eastAsia="zh-CN"/>
        </w:rPr>
      </w:pPr>
      <w:r>
        <w:rPr>
          <w:rFonts w:hint="eastAsia" w:ascii="仿宋" w:eastAsia="仿宋" w:cs="仿宋"/>
          <w:sz w:val="28"/>
          <w:szCs w:val="28"/>
          <w:u w:val="none"/>
          <w:lang w:val="en-US" w:eastAsia="zh-CN"/>
        </w:rPr>
        <w:t>按照有关要求，现将抽检发现的栾城区温馨满园百货超市</w:t>
      </w:r>
      <w:r>
        <w:rPr>
          <w:rFonts w:hint="eastAsia" w:ascii="仿宋" w:eastAsia="仿宋" w:cs="仿宋"/>
          <w:sz w:val="28"/>
          <w:szCs w:val="28"/>
          <w:u w:val="none"/>
          <w:lang w:val="en-US" w:eastAsia="zh-CN"/>
        </w:rPr>
        <w:t>（贺立宾）销售小芒果吡唑醚菌酯</w:t>
      </w:r>
      <w:r>
        <w:rPr>
          <w:rFonts w:hint="eastAsia" w:ascii="仿宋" w:eastAsia="仿宋" w:cs="仿宋"/>
          <w:sz w:val="28"/>
          <w:szCs w:val="28"/>
          <w:u w:val="none"/>
          <w:lang w:val="en-US" w:eastAsia="zh-CN"/>
        </w:rPr>
        <w:t>项目不符合 GB2763-2021《食品安全国家标准 食品中农药最大残留限量》要求的1批次不合格食品风险控制和处置情况通告如下：</w:t>
      </w:r>
    </w:p>
    <w:p w14:paraId="0EC98D78">
      <w:pPr>
        <w:keepNext w:val="0"/>
        <w:keepLines w:val="0"/>
        <w:pageBreakBefore w:val="0"/>
        <w:widowControl w:val="0"/>
        <w:kinsoku/>
        <w:wordWrap/>
        <w:overflowPunct/>
        <w:topLinePunct w:val="0"/>
        <w:autoSpaceDE/>
        <w:autoSpaceDN/>
        <w:bidi w:val="0"/>
        <w:adjustRightInd w:val="0"/>
        <w:snapToGrid w:val="0"/>
        <w:spacing w:line="500" w:lineRule="exact"/>
        <w:ind w:left="0" w:firstLine="560" w:firstLineChars="200"/>
        <w:jc w:val="left"/>
        <w:textAlignment w:val="auto"/>
        <w:rPr>
          <w:rFonts w:hint="eastAsia" w:ascii="仿宋" w:eastAsia="仿宋" w:cs="仿宋"/>
          <w:sz w:val="28"/>
          <w:szCs w:val="28"/>
          <w:u w:val="none"/>
          <w:lang w:val="en-US" w:eastAsia="zh-CN"/>
        </w:rPr>
      </w:pPr>
      <w:r>
        <w:rPr>
          <w:rFonts w:hint="eastAsia" w:ascii="仿宋" w:eastAsia="仿宋" w:cs="仿宋"/>
          <w:sz w:val="28"/>
          <w:szCs w:val="28"/>
          <w:u w:val="none"/>
          <w:lang w:val="en-US" w:eastAsia="zh-CN"/>
        </w:rPr>
        <w:t>一、1批次小芒果不合格核查处置情况</w:t>
      </w:r>
    </w:p>
    <w:p w14:paraId="499B6CE2">
      <w:pPr>
        <w:keepNext w:val="0"/>
        <w:keepLines w:val="0"/>
        <w:pageBreakBefore w:val="0"/>
        <w:widowControl w:val="0"/>
        <w:kinsoku/>
        <w:wordWrap/>
        <w:overflowPunct/>
        <w:topLinePunct w:val="0"/>
        <w:autoSpaceDE/>
        <w:autoSpaceDN/>
        <w:bidi w:val="0"/>
        <w:adjustRightInd w:val="0"/>
        <w:snapToGrid w:val="0"/>
        <w:spacing w:line="500" w:lineRule="exact"/>
        <w:ind w:firstLine="560" w:firstLineChars="200"/>
        <w:jc w:val="left"/>
        <w:textAlignment w:val="auto"/>
        <w:rPr>
          <w:rFonts w:hint="eastAsia" w:ascii="仿宋" w:eastAsia="仿宋" w:cs="仿宋"/>
          <w:color w:val="auto"/>
          <w:sz w:val="28"/>
          <w:szCs w:val="28"/>
        </w:rPr>
      </w:pPr>
      <w:r>
        <w:rPr>
          <w:rFonts w:hint="eastAsia" w:ascii="仿宋" w:eastAsia="仿宋" w:cs="仿宋"/>
          <w:color w:val="auto"/>
          <w:sz w:val="28"/>
          <w:szCs w:val="28"/>
        </w:rPr>
        <w:t>（一）基本情况</w:t>
      </w:r>
    </w:p>
    <w:p w14:paraId="35B199C8">
      <w:pPr>
        <w:keepNext w:val="0"/>
        <w:keepLines w:val="0"/>
        <w:pageBreakBefore w:val="0"/>
        <w:widowControl w:val="0"/>
        <w:kinsoku/>
        <w:wordWrap w:val="0"/>
        <w:overflowPunct/>
        <w:topLinePunct w:val="0"/>
        <w:autoSpaceDE/>
        <w:autoSpaceDN/>
        <w:bidi w:val="0"/>
        <w:adjustRightInd w:val="0"/>
        <w:snapToGrid w:val="0"/>
        <w:spacing w:line="500" w:lineRule="exact"/>
        <w:ind w:left="0" w:firstLine="560" w:firstLineChars="200"/>
        <w:jc w:val="left"/>
        <w:textAlignment w:val="auto"/>
        <w:rPr>
          <w:rFonts w:hint="eastAsia" w:ascii="仿宋" w:eastAsia="仿宋" w:cs="仿宋"/>
          <w:sz w:val="28"/>
          <w:szCs w:val="28"/>
          <w:u w:val="none"/>
          <w:lang w:val="en-US" w:eastAsia="zh-CN"/>
        </w:rPr>
      </w:pPr>
      <w:r>
        <w:rPr>
          <w:rFonts w:hint="eastAsia" w:ascii="仿宋" w:eastAsia="仿宋" w:cs="仿宋"/>
          <w:sz w:val="28"/>
          <w:szCs w:val="28"/>
          <w:u w:val="none"/>
          <w:lang w:val="en-US" w:eastAsia="zh-CN"/>
        </w:rPr>
        <w:t>产品名称：小芒果。被抽样单位：栾城区温馨满园百货超市（贺立宾）</w:t>
      </w:r>
      <w:r>
        <w:rPr>
          <w:rFonts w:hint="eastAsia" w:ascii="仿宋" w:eastAsia="仿宋" w:cs="仿宋"/>
          <w:sz w:val="28"/>
          <w:szCs w:val="28"/>
          <w:lang w:val="en-US" w:eastAsia="zh-CN"/>
        </w:rPr>
        <w:t>，</w:t>
      </w:r>
      <w:r>
        <w:rPr>
          <w:rFonts w:hint="eastAsia" w:ascii="仿宋" w:eastAsia="仿宋" w:cs="仿宋"/>
          <w:sz w:val="28"/>
          <w:szCs w:val="28"/>
          <w:u w:val="none"/>
          <w:lang w:val="en-US" w:eastAsia="zh-CN"/>
        </w:rPr>
        <w:t>供货方：邢台顺彩商贸有限公司，</w:t>
      </w:r>
      <w:r>
        <w:rPr>
          <w:rFonts w:hint="eastAsia" w:ascii="仿宋" w:eastAsia="仿宋" w:cs="仿宋"/>
          <w:sz w:val="28"/>
          <w:szCs w:val="28"/>
          <w:u w:val="none"/>
          <w:lang w:val="en-US" w:eastAsia="zh-CN"/>
        </w:rPr>
        <w:t>采购日期：</w:t>
      </w:r>
      <w:r>
        <w:rPr>
          <w:rFonts w:hint="eastAsia" w:ascii="仿宋" w:eastAsia="仿宋" w:cs="仿宋"/>
          <w:kern w:val="2"/>
          <w:sz w:val="28"/>
          <w:szCs w:val="28"/>
          <w:u w:val="none" w:color="auto"/>
          <w:lang w:val="en-US" w:eastAsia="zh-CN"/>
        </w:rPr>
        <w:t>2025年9月9日</w:t>
      </w:r>
      <w:r>
        <w:rPr>
          <w:rFonts w:hint="eastAsia" w:ascii="仿宋" w:eastAsia="仿宋" w:cs="仿宋"/>
          <w:sz w:val="28"/>
          <w:szCs w:val="28"/>
          <w:u w:val="none"/>
          <w:lang w:val="en-US" w:eastAsia="zh-CN"/>
        </w:rPr>
        <w:t>。不合</w:t>
      </w:r>
      <w:r>
        <w:rPr>
          <w:rFonts w:hint="eastAsia" w:ascii="仿宋" w:eastAsia="仿宋" w:cs="仿宋"/>
          <w:color w:val="000000"/>
          <w:sz w:val="28"/>
          <w:szCs w:val="28"/>
          <w:u w:val="none" w:color="auto"/>
          <w:lang w:val="en-US" w:eastAsia="zh-CN"/>
        </w:rPr>
        <w:t>格项目：</w:t>
      </w:r>
      <w:r>
        <w:rPr>
          <w:rFonts w:hint="eastAsia" w:ascii="仿宋" w:eastAsia="仿宋" w:cs="仿宋"/>
          <w:sz w:val="28"/>
          <w:szCs w:val="28"/>
          <w:u w:val="none"/>
          <w:lang w:val="en-US" w:eastAsia="zh-CN"/>
        </w:rPr>
        <w:t>吡唑醚菌酯</w:t>
      </w:r>
      <w:r>
        <w:rPr>
          <w:rFonts w:hint="eastAsia" w:ascii="仿宋" w:eastAsia="仿宋" w:cs="仿宋"/>
          <w:color w:val="000000"/>
          <w:sz w:val="28"/>
          <w:szCs w:val="28"/>
          <w:u w:val="none" w:color="auto"/>
          <w:lang w:val="en-US" w:eastAsia="zh-CN"/>
        </w:rPr>
        <w:t>项目不符合GB 2763-2021《食品安全国家标准食品中农药最大残留限量》要求。</w:t>
      </w:r>
    </w:p>
    <w:p w14:paraId="3611C481">
      <w:pPr>
        <w:keepNext w:val="0"/>
        <w:keepLines w:val="0"/>
        <w:pageBreakBefore w:val="0"/>
        <w:widowControl w:val="0"/>
        <w:numPr>
          <w:ilvl w:val="0"/>
          <w:numId w:val="1"/>
        </w:numPr>
        <w:kinsoku/>
        <w:wordWrap/>
        <w:overflowPunct/>
        <w:topLinePunct w:val="0"/>
        <w:autoSpaceDE/>
        <w:autoSpaceDN/>
        <w:bidi w:val="0"/>
        <w:adjustRightInd w:val="0"/>
        <w:snapToGrid w:val="0"/>
        <w:spacing w:line="500" w:lineRule="exact"/>
        <w:ind w:left="0" w:firstLine="280" w:firstLineChars="100"/>
        <w:jc w:val="left"/>
        <w:textAlignment w:val="auto"/>
        <w:rPr>
          <w:rFonts w:hint="eastAsia" w:ascii="仿宋" w:eastAsia="仿宋" w:cs="仿宋"/>
          <w:color w:val="auto"/>
          <w:kern w:val="0"/>
          <w:sz w:val="28"/>
          <w:szCs w:val="28"/>
          <w:lang w:val="en-US" w:eastAsia="zh-CN" w:bidi="ar-SA"/>
        </w:rPr>
      </w:pPr>
      <w:r>
        <w:rPr>
          <w:rFonts w:hint="eastAsia" w:ascii="仿宋" w:eastAsia="仿宋" w:cs="仿宋"/>
          <w:color w:val="auto"/>
          <w:kern w:val="0"/>
          <w:sz w:val="28"/>
          <w:szCs w:val="28"/>
          <w:lang w:val="en-US" w:eastAsia="zh-CN" w:bidi="ar-SA"/>
        </w:rPr>
        <w:t>风险控制及核查处置情况</w:t>
      </w:r>
    </w:p>
    <w:p w14:paraId="770C6CCB">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eastAsia="仿宋" w:cs="仿宋"/>
          <w:color w:val="auto"/>
          <w:kern w:val="0"/>
          <w:sz w:val="28"/>
          <w:szCs w:val="28"/>
          <w:lang w:val="en-US" w:eastAsia="zh-CN" w:bidi="ar-SA"/>
        </w:rPr>
      </w:pPr>
      <w:r>
        <w:rPr>
          <w:rFonts w:hint="eastAsia" w:ascii="仿宋" w:eastAsia="仿宋" w:cs="仿宋"/>
          <w:color w:val="auto"/>
          <w:kern w:val="0"/>
          <w:sz w:val="28"/>
          <w:szCs w:val="28"/>
          <w:lang w:val="en-US" w:eastAsia="zh-CN" w:bidi="ar-SA"/>
        </w:rPr>
        <w:t xml:space="preserve">   经查，</w:t>
      </w:r>
      <w:r>
        <w:rPr>
          <w:rFonts w:hint="eastAsia" w:ascii="仿宋" w:eastAsia="仿宋" w:cs="仿宋"/>
          <w:sz w:val="28"/>
          <w:szCs w:val="28"/>
          <w:u w:val="none"/>
          <w:lang w:val="en-US" w:eastAsia="zh-CN"/>
        </w:rPr>
        <w:t>栾城区温馨满园百货超市（贺立宾）</w:t>
      </w:r>
      <w:r>
        <w:rPr>
          <w:rFonts w:hint="eastAsia" w:ascii="仿宋" w:eastAsia="仿宋" w:cs="仿宋"/>
          <w:color w:val="auto"/>
          <w:kern w:val="0"/>
          <w:sz w:val="28"/>
          <w:szCs w:val="28"/>
          <w:lang w:val="en-US" w:eastAsia="zh-CN" w:bidi="ar-SA"/>
        </w:rPr>
        <w:t>购进该批次小芒果时履行了相关义务，有充分证据证明其不知道所采购的食用农产品（小芒果）不符合食品安全标准，并能如实说明其进货来源，依据《中华人民共和国食品安全法》第一百三十六条之规定，责令</w:t>
      </w:r>
      <w:r>
        <w:rPr>
          <w:rFonts w:hint="eastAsia" w:ascii="仿宋" w:eastAsia="仿宋" w:cs="仿宋"/>
          <w:sz w:val="28"/>
          <w:szCs w:val="28"/>
          <w:u w:val="none"/>
          <w:lang w:val="en-US" w:eastAsia="zh-CN"/>
        </w:rPr>
        <w:t>栾城区温馨满园百货超市（贺立宾）</w:t>
      </w:r>
      <w:r>
        <w:rPr>
          <w:rFonts w:hint="eastAsia" w:ascii="仿宋" w:eastAsia="仿宋" w:cs="仿宋"/>
          <w:sz w:val="28"/>
          <w:szCs w:val="28"/>
          <w:lang w:val="en-US" w:eastAsia="zh-CN"/>
        </w:rPr>
        <w:t>限期</w:t>
      </w:r>
      <w:r>
        <w:rPr>
          <w:rFonts w:hint="eastAsia" w:ascii="仿宋" w:eastAsia="仿宋" w:cs="仿宋"/>
          <w:color w:val="auto"/>
          <w:sz w:val="28"/>
          <w:szCs w:val="28"/>
          <w:shd w:val="clear" w:color="auto" w:fill="FFFFFF"/>
          <w:lang w:eastAsia="zh-CN"/>
        </w:rPr>
        <w:t>改正。该</w:t>
      </w:r>
      <w:r>
        <w:rPr>
          <w:rFonts w:hint="eastAsia" w:ascii="仿宋" w:eastAsia="仿宋" w:cs="仿宋"/>
          <w:color w:val="auto"/>
          <w:sz w:val="28"/>
          <w:szCs w:val="28"/>
          <w:shd w:val="clear" w:color="auto" w:fill="FFFFFF"/>
          <w:lang w:val="en-US" w:eastAsia="zh-CN"/>
        </w:rPr>
        <w:t>超市</w:t>
      </w:r>
      <w:r>
        <w:rPr>
          <w:rFonts w:hint="eastAsia" w:ascii="仿宋" w:eastAsia="仿宋" w:cs="仿宋"/>
          <w:color w:val="auto"/>
          <w:sz w:val="28"/>
          <w:szCs w:val="28"/>
          <w:shd w:val="clear" w:color="auto" w:fill="FFFFFF"/>
          <w:lang w:eastAsia="zh-CN"/>
        </w:rPr>
        <w:t>已在规定期限内改正并出具了</w:t>
      </w:r>
      <w:r>
        <w:rPr>
          <w:rFonts w:hint="eastAsia" w:ascii="仿宋" w:eastAsia="仿宋" w:cs="仿宋"/>
          <w:color w:val="auto"/>
          <w:sz w:val="28"/>
          <w:szCs w:val="28"/>
          <w:shd w:val="clear" w:color="auto" w:fill="FFFFFF"/>
          <w:lang w:val="en-US" w:eastAsia="zh-CN"/>
        </w:rPr>
        <w:t>整改</w:t>
      </w:r>
      <w:r>
        <w:rPr>
          <w:rFonts w:hint="eastAsia" w:ascii="仿宋" w:eastAsia="仿宋" w:cs="仿宋"/>
          <w:color w:val="auto"/>
          <w:sz w:val="28"/>
          <w:szCs w:val="28"/>
          <w:shd w:val="clear" w:color="auto" w:fill="FFFFFF"/>
          <w:lang w:eastAsia="zh-CN"/>
        </w:rPr>
        <w:t>报告，市场监管部门依法决定对其免予</w:t>
      </w:r>
      <w:r>
        <w:rPr>
          <w:rFonts w:hint="eastAsia" w:ascii="仿宋" w:eastAsia="仿宋" w:cs="仿宋"/>
          <w:color w:val="auto"/>
          <w:kern w:val="0"/>
          <w:sz w:val="28"/>
          <w:szCs w:val="28"/>
          <w:lang w:val="en-US" w:eastAsia="zh-CN" w:bidi="ar-SA"/>
        </w:rPr>
        <w:t>处罚，不予处罚决定书编号：</w:t>
      </w:r>
      <w:bookmarkStart w:id="0" w:name="tAj_wh"/>
      <w:r>
        <w:rPr>
          <w:rFonts w:hint="eastAsia" w:ascii="仿宋" w:eastAsia="仿宋" w:cs="仿宋"/>
          <w:sz w:val="28"/>
          <w:szCs w:val="28"/>
          <w:u w:val="none"/>
          <w:lang w:val="en-US" w:eastAsia="zh-CN"/>
        </w:rPr>
        <w:t>石栾市监不罚〔2025〕11号</w:t>
      </w:r>
      <w:bookmarkEnd w:id="0"/>
      <w:r>
        <w:rPr>
          <w:rFonts w:hint="eastAsia" w:ascii="仿宋" w:eastAsia="仿宋" w:cs="仿宋"/>
          <w:sz w:val="28"/>
          <w:szCs w:val="28"/>
          <w:u w:val="none"/>
          <w:lang w:val="en-US" w:eastAsia="zh-CN"/>
        </w:rPr>
        <w:t>，因</w:t>
      </w:r>
      <w:r>
        <w:rPr>
          <w:rFonts w:hint="eastAsia" w:ascii="仿宋" w:eastAsia="仿宋" w:cs="仿宋"/>
          <w:sz w:val="28"/>
          <w:szCs w:val="28"/>
          <w:u w:val="none"/>
          <w:lang w:val="en-US" w:eastAsia="zh-CN"/>
        </w:rPr>
        <w:t>栾城区温馨满园百货超市（贺立宾）销售</w:t>
      </w:r>
      <w:r>
        <w:rPr>
          <w:rFonts w:hint="eastAsia" w:ascii="仿宋" w:eastAsia="仿宋" w:cs="仿宋"/>
          <w:color w:val="auto"/>
          <w:kern w:val="0"/>
          <w:sz w:val="28"/>
          <w:szCs w:val="28"/>
          <w:lang w:val="en-US" w:eastAsia="zh-CN" w:bidi="ar-SA"/>
        </w:rPr>
        <w:t>的农残超标小芒果是从</w:t>
      </w:r>
      <w:r>
        <w:rPr>
          <w:rFonts w:hint="eastAsia" w:ascii="仿宋" w:eastAsia="仿宋" w:cs="仿宋"/>
          <w:sz w:val="28"/>
          <w:szCs w:val="28"/>
          <w:u w:val="none"/>
          <w:lang w:val="en-US" w:eastAsia="zh-CN"/>
        </w:rPr>
        <w:t>邢台顺彩商贸有限公司购进</w:t>
      </w:r>
      <w:r>
        <w:rPr>
          <w:rFonts w:hint="eastAsia" w:ascii="仿宋" w:eastAsia="仿宋" w:cs="仿宋"/>
          <w:color w:val="auto"/>
          <w:kern w:val="0"/>
          <w:sz w:val="28"/>
          <w:szCs w:val="28"/>
          <w:lang w:val="en-US" w:eastAsia="zh-CN" w:bidi="ar-SA"/>
        </w:rPr>
        <w:t>，不属于本局管辖，石家庄市栾城区市场监管部门已将案件线索移送至邢台市任泽区市场监督管理局。</w:t>
      </w:r>
    </w:p>
    <w:p w14:paraId="1E70CA59">
      <w:pPr>
        <w:pStyle w:val="2"/>
        <w:keepNext w:val="0"/>
        <w:keepLines w:val="0"/>
        <w:pageBreakBefore w:val="0"/>
        <w:widowControl/>
        <w:shd w:val="clear" w:color="auto" w:fill="FFFFFF"/>
        <w:kinsoku/>
        <w:wordWrap/>
        <w:overflowPunct/>
        <w:topLinePunct w:val="0"/>
        <w:autoSpaceDE/>
        <w:autoSpaceDN/>
        <w:bidi w:val="0"/>
        <w:spacing w:before="225" w:beforeAutospacing="0" w:afterAutospacing="0" w:line="500" w:lineRule="exact"/>
        <w:ind w:firstLine="5600" w:firstLineChars="2000"/>
        <w:jc w:val="both"/>
        <w:textAlignment w:val="auto"/>
        <w:rPr>
          <w:rFonts w:hint="eastAsia"/>
        </w:rPr>
      </w:pPr>
      <w:r>
        <w:rPr>
          <w:rFonts w:hint="eastAsia" w:ascii="仿宋" w:eastAsia="仿宋" w:cs="仿宋"/>
          <w:color w:val="auto"/>
          <w:kern w:val="0"/>
          <w:sz w:val="28"/>
          <w:szCs w:val="28"/>
          <w:lang w:val="en-US" w:eastAsia="zh-CN" w:bidi="ar-SA"/>
        </w:rPr>
        <w:t>2025年12月18</w:t>
      </w:r>
      <w:bookmarkStart w:id="1" w:name="_GoBack"/>
      <w:bookmarkEnd w:id="1"/>
      <w:r>
        <w:rPr>
          <w:rFonts w:hint="eastAsia" w:ascii="仿宋" w:eastAsia="仿宋" w:cs="仿宋"/>
          <w:color w:val="auto"/>
          <w:kern w:val="0"/>
          <w:sz w:val="28"/>
          <w:szCs w:val="28"/>
          <w:lang w:val="en-US" w:eastAsia="zh-CN" w:bidi="ar-SA"/>
        </w:rPr>
        <w:t>日</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Mongolian Baiti">
    <w:panose1 w:val="03000500000000000000"/>
    <w:charset w:val="00"/>
    <w:family w:val="script"/>
    <w:pitch w:val="default"/>
    <w:sig w:usb0="80000023" w:usb1="00000000" w:usb2="0002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1D0850E"/>
    <w:multiLevelType w:val="singleLevel"/>
    <w:tmpl w:val="31D0850E"/>
    <w:lvl w:ilvl="0" w:tentative="0">
      <w:start w:val="2"/>
      <w:numFmt w:val="chineseCounting"/>
      <w:suff w:val="nothing"/>
      <w:lvlText w:val="（%1）"/>
      <w:lvlJc w:val="left"/>
      <w:pPr>
        <w:tabs>
          <w:tab w:val="left" w:pos="0"/>
        </w:tabs>
        <w:ind w:left="0"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growAutofit/>
    <w:useFELayout/>
    <w:doNotUseIndentAsNumberingTabStop/>
    <w:useAltKinsokuLineBreakRules/>
    <w:splitPgBreakAndParaMark/>
    <w:compatSetting w:name="compatibilityMode" w:uri="http://schemas.microsoft.com/office/word" w:val="14"/>
  </w:compat>
  <w:rsids>
    <w:rsidRoot w:val="00000000"/>
    <w:rsid w:val="35736D74"/>
    <w:rsid w:val="3CA54D8C"/>
    <w:rsid w:val="3FFB3245"/>
    <w:rsid w:val="68365042"/>
    <w:rsid w:val="7D8334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4">
    <w:name w:val="Default Paragraph Fon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rPr>
  </w:style>
  <w:style w:type="character" w:styleId="5">
    <w:name w:val="Strong"/>
    <w:basedOn w:val="4"/>
    <w:qFormat/>
    <w:uiPriority w:val="0"/>
    <w:rPr>
      <w:b/>
    </w:rPr>
  </w:style>
  <w:style w:type="character" w:styleId="6">
    <w:name w:val="Hyperlink"/>
    <w:basedOn w:val="4"/>
    <w:uiPriority w:val="0"/>
    <w:rPr>
      <w:color w:val="333333"/>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Pages>1</Pages>
  <Words>557</Words>
  <Characters>611</Characters>
  <Lines>49</Lines>
  <Paragraphs>26</Paragraphs>
  <TotalTime>1</TotalTime>
  <ScaleCrop>false</ScaleCrop>
  <LinksUpToDate>false</LinksUpToDate>
  <CharactersWithSpaces>617</CharactersWithSpaces>
  <Application>WPS Office_12.1.0.24034_F1E327BC-269C-435d-A152-05C5408002CA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2021-10-09T05:38:00Z</dcterms:created>
  <dc:creator>dell</dc:creator>
  <cp:lastModifiedBy>ζ yjh</cp:lastModifiedBy>
  <cp:lastPrinted>2025-07-03T09:38:00Z</cp:lastPrinted>
  <dcterms:modified xsi:type="dcterms:W3CDTF">2025-12-23T01:10:22Z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049FA29A063E4DC0A4413210208E86B4</vt:lpwstr>
  </property>
  <property fmtid="{D5CDD505-2E9C-101B-9397-08002B2CF9AE}" pid="4" name="KSOTemplateDocerSaveRecord">
    <vt:lpwstr>eyJoZGlkIjoiNGMxNDU0NmMxYjU5MzMxMjY5NDEzN2IyZmY1MGNhOTgiLCJ1c2VySWQiOiI5NDkwNDQ1OTIifQ==</vt:lpwstr>
  </property>
</Properties>
</file>