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629A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eastAsia="方正小标宋简体" w:cs="方正小标宋简体"/>
          <w:sz w:val="44"/>
          <w:szCs w:val="44"/>
          <w:lang w:val="en-US" w:eastAsia="zh-CN"/>
        </w:rPr>
        <w:t>石家庄市栾城区</w:t>
      </w:r>
      <w:r>
        <w:rPr>
          <w:rFonts w:hint="eastAsia" w:ascii="方正小标宋简体" w:eastAsia="方正小标宋简体" w:cs="方正小标宋简体"/>
          <w:sz w:val="44"/>
          <w:szCs w:val="44"/>
        </w:rPr>
        <w:t>市场监督管理局</w:t>
      </w:r>
    </w:p>
    <w:p w14:paraId="73012A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/>
          <w:sz w:val="44"/>
          <w:szCs w:val="44"/>
        </w:rPr>
      </w:pPr>
      <w:r>
        <w:rPr>
          <w:rFonts w:hint="eastAsia" w:ascii="方正小标宋简体" w:eastAsia="方正小标宋简体" w:cs="方正小标宋简体"/>
          <w:sz w:val="44"/>
          <w:szCs w:val="44"/>
        </w:rPr>
        <w:t>关于不合格食品核查处置结果的通告</w:t>
      </w:r>
    </w:p>
    <w:p w14:paraId="4E2F37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楷体" w:eastAsia="楷体" w:cs="楷体"/>
          <w:sz w:val="32"/>
          <w:szCs w:val="32"/>
        </w:rPr>
      </w:pPr>
      <w:r>
        <w:rPr>
          <w:rFonts w:hint="eastAsia" w:ascii="楷体" w:eastAsia="楷体" w:cs="楷体"/>
          <w:sz w:val="32"/>
          <w:szCs w:val="32"/>
          <w:lang w:val="en-US" w:eastAsia="zh-CN"/>
        </w:rPr>
        <w:t>2025</w:t>
      </w:r>
      <w:r>
        <w:rPr>
          <w:rFonts w:hint="eastAsia" w:ascii="楷体" w:eastAsia="楷体" w:cs="楷体"/>
          <w:sz w:val="32"/>
          <w:szCs w:val="32"/>
        </w:rPr>
        <w:t>年第</w:t>
      </w:r>
      <w:r>
        <w:rPr>
          <w:rFonts w:hint="eastAsia" w:ascii="楷体" w:eastAsia="楷体" w:cs="楷体"/>
          <w:sz w:val="32"/>
          <w:szCs w:val="32"/>
          <w:lang w:val="en-US" w:eastAsia="zh-CN"/>
        </w:rPr>
        <w:t>LC20250027</w:t>
      </w:r>
      <w:r>
        <w:rPr>
          <w:rFonts w:hint="eastAsia" w:ascii="楷体" w:eastAsia="楷体" w:cs="楷体"/>
          <w:sz w:val="32"/>
          <w:szCs w:val="32"/>
        </w:rPr>
        <w:t>号</w:t>
      </w:r>
    </w:p>
    <w:p w14:paraId="25E75F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firstLine="560" w:firstLineChars="200"/>
        <w:jc w:val="left"/>
        <w:textAlignment w:val="auto"/>
        <w:rPr>
          <w:rFonts w:hint="eastAsia" w:ascii="仿宋" w:eastAsia="仿宋" w:cs="仿宋"/>
          <w:sz w:val="28"/>
          <w:szCs w:val="28"/>
          <w:u w:val="none"/>
          <w:lang w:val="en-US" w:eastAsia="zh-CN"/>
        </w:rPr>
      </w:pPr>
      <w:r>
        <w:rPr>
          <w:rFonts w:hint="eastAsia" w:ascii="仿宋" w:eastAsia="仿宋" w:cs="仿宋"/>
          <w:sz w:val="28"/>
          <w:szCs w:val="28"/>
          <w:u w:val="none"/>
          <w:lang w:val="en-US" w:eastAsia="zh-CN"/>
        </w:rPr>
        <w:t>按照有关要求，现将抽检发现的栾城区连飞餐饮馆青椒噻虫胺项目不符合 GB2763-2021《食品安全国家标准 食品中农药最大残留限量》要求的1批次不合格食品风险控制和处置情况通告如下：</w:t>
      </w:r>
    </w:p>
    <w:p w14:paraId="0EC98D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firstLine="560" w:firstLineChars="200"/>
        <w:jc w:val="left"/>
        <w:textAlignment w:val="auto"/>
        <w:rPr>
          <w:rFonts w:hint="eastAsia" w:ascii="仿宋" w:eastAsia="仿宋" w:cs="仿宋"/>
          <w:sz w:val="28"/>
          <w:szCs w:val="28"/>
          <w:u w:val="none"/>
          <w:lang w:val="en-US" w:eastAsia="zh-CN"/>
        </w:rPr>
      </w:pPr>
      <w:r>
        <w:rPr>
          <w:rFonts w:hint="eastAsia" w:ascii="仿宋" w:eastAsia="仿宋" w:cs="仿宋"/>
          <w:sz w:val="28"/>
          <w:szCs w:val="28"/>
          <w:u w:val="none"/>
          <w:lang w:val="en-US" w:eastAsia="zh-CN"/>
        </w:rPr>
        <w:t>一、1批次青椒不合格核查处置情况</w:t>
      </w:r>
    </w:p>
    <w:p w14:paraId="499B6C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60" w:firstLineChars="200"/>
        <w:jc w:val="left"/>
        <w:textAlignment w:val="auto"/>
        <w:rPr>
          <w:rFonts w:hint="eastAsia" w:ascii="仿宋" w:eastAsia="仿宋" w:cs="仿宋"/>
          <w:color w:val="auto"/>
          <w:sz w:val="28"/>
          <w:szCs w:val="28"/>
        </w:rPr>
      </w:pPr>
      <w:r>
        <w:rPr>
          <w:rFonts w:hint="eastAsia" w:ascii="仿宋" w:eastAsia="仿宋" w:cs="仿宋"/>
          <w:color w:val="auto"/>
          <w:sz w:val="28"/>
          <w:szCs w:val="28"/>
        </w:rPr>
        <w:t>（一）基本情况</w:t>
      </w:r>
    </w:p>
    <w:p w14:paraId="35B199C8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firstLine="560" w:firstLineChars="200"/>
        <w:jc w:val="left"/>
        <w:textAlignment w:val="auto"/>
        <w:rPr>
          <w:rFonts w:hint="eastAsia" w:ascii="仿宋" w:eastAsia="仿宋" w:cs="仿宋"/>
          <w:sz w:val="28"/>
          <w:szCs w:val="28"/>
          <w:u w:val="none"/>
          <w:lang w:val="en-US" w:eastAsia="zh-CN"/>
        </w:rPr>
      </w:pPr>
      <w:r>
        <w:rPr>
          <w:rFonts w:hint="eastAsia" w:ascii="仿宋" w:eastAsia="仿宋" w:cs="仿宋"/>
          <w:sz w:val="28"/>
          <w:szCs w:val="28"/>
          <w:u w:val="none"/>
          <w:lang w:val="en-US" w:eastAsia="zh-CN"/>
        </w:rPr>
        <w:t>产品名称：青椒。被抽样单位：栾城区连飞餐饮馆</w:t>
      </w:r>
      <w:r>
        <w:rPr>
          <w:rFonts w:hint="eastAsia" w:ascii="仿宋" w:eastAsia="仿宋" w:cs="仿宋"/>
          <w:sz w:val="28"/>
          <w:szCs w:val="28"/>
          <w:lang w:val="en-US" w:eastAsia="zh-CN"/>
        </w:rPr>
        <w:t>，</w:t>
      </w:r>
      <w:r>
        <w:rPr>
          <w:rFonts w:hint="eastAsia" w:ascii="仿宋" w:eastAsia="仿宋" w:cs="仿宋"/>
          <w:sz w:val="28"/>
          <w:szCs w:val="28"/>
          <w:u w:val="none"/>
          <w:lang w:val="en-US" w:eastAsia="zh-CN"/>
        </w:rPr>
        <w:t>供货方：栾城区小印蔬菜店，采购日期：</w:t>
      </w:r>
      <w:r>
        <w:rPr>
          <w:rFonts w:hint="eastAsia" w:ascii="仿宋" w:eastAsia="仿宋" w:cs="仿宋"/>
          <w:kern w:val="2"/>
          <w:sz w:val="28"/>
          <w:szCs w:val="28"/>
          <w:u w:val="none" w:color="auto"/>
          <w:lang w:val="en-US" w:eastAsia="zh-CN"/>
        </w:rPr>
        <w:t>2025年9月19日</w:t>
      </w:r>
      <w:r>
        <w:rPr>
          <w:rFonts w:hint="eastAsia" w:ascii="仿宋" w:eastAsia="仿宋" w:cs="仿宋"/>
          <w:sz w:val="28"/>
          <w:szCs w:val="28"/>
          <w:u w:val="none"/>
          <w:lang w:val="en-US" w:eastAsia="zh-CN"/>
        </w:rPr>
        <w:t>。不合</w:t>
      </w:r>
      <w:r>
        <w:rPr>
          <w:rFonts w:hint="eastAsia" w:ascii="仿宋" w:eastAsia="仿宋" w:cs="仿宋"/>
          <w:color w:val="000000"/>
          <w:sz w:val="28"/>
          <w:szCs w:val="28"/>
          <w:u w:val="none" w:color="auto"/>
          <w:lang w:val="en-US" w:eastAsia="zh-CN"/>
        </w:rPr>
        <w:t>格项目：</w:t>
      </w:r>
      <w:r>
        <w:rPr>
          <w:rFonts w:hint="eastAsia" w:ascii="仿宋" w:eastAsia="仿宋" w:cs="仿宋"/>
          <w:sz w:val="28"/>
          <w:szCs w:val="28"/>
          <w:u w:val="none"/>
          <w:lang w:val="en-US" w:eastAsia="zh-CN"/>
        </w:rPr>
        <w:t>噻虫胺</w:t>
      </w:r>
      <w:r>
        <w:rPr>
          <w:rFonts w:hint="eastAsia" w:ascii="仿宋" w:eastAsia="仿宋" w:cs="仿宋"/>
          <w:color w:val="000000"/>
          <w:sz w:val="28"/>
          <w:szCs w:val="28"/>
          <w:u w:val="none" w:color="auto"/>
          <w:lang w:val="en-US" w:eastAsia="zh-CN"/>
        </w:rPr>
        <w:t>项目不符合GB 2763-2021《食品安全国家标准食品中农药最大残留限量》要求。</w:t>
      </w:r>
    </w:p>
    <w:p w14:paraId="3611C48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firstLine="280" w:firstLineChars="100"/>
        <w:jc w:val="left"/>
        <w:textAlignment w:val="auto"/>
        <w:rPr>
          <w:rFonts w:hint="eastAsia" w:ascii="仿宋" w:eastAsia="仿宋" w:cs="仿宋"/>
          <w:color w:val="auto"/>
          <w:kern w:val="0"/>
          <w:sz w:val="28"/>
          <w:szCs w:val="28"/>
          <w:lang w:val="en-US" w:eastAsia="zh-CN" w:bidi="ar-SA"/>
        </w:rPr>
      </w:pPr>
      <w:r>
        <w:rPr>
          <w:rFonts w:hint="eastAsia" w:ascii="仿宋" w:eastAsia="仿宋" w:cs="仿宋"/>
          <w:color w:val="auto"/>
          <w:kern w:val="0"/>
          <w:sz w:val="28"/>
          <w:szCs w:val="28"/>
          <w:lang w:val="en-US" w:eastAsia="zh-CN" w:bidi="ar-SA"/>
        </w:rPr>
        <w:t>风险控制及核查处置情况</w:t>
      </w:r>
    </w:p>
    <w:p w14:paraId="770C6C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" w:eastAsia="仿宋" w:cs="仿宋"/>
          <w:color w:val="auto"/>
          <w:kern w:val="0"/>
          <w:sz w:val="28"/>
          <w:szCs w:val="28"/>
          <w:lang w:val="en-US" w:eastAsia="zh-CN" w:bidi="ar-SA"/>
        </w:rPr>
      </w:pPr>
      <w:r>
        <w:rPr>
          <w:rFonts w:hint="eastAsia" w:ascii="仿宋" w:eastAsia="仿宋" w:cs="仿宋"/>
          <w:color w:val="auto"/>
          <w:kern w:val="0"/>
          <w:sz w:val="28"/>
          <w:szCs w:val="28"/>
          <w:lang w:val="en-US" w:eastAsia="zh-CN" w:bidi="ar-SA"/>
        </w:rPr>
        <w:t xml:space="preserve">   经查，</w:t>
      </w:r>
      <w:r>
        <w:rPr>
          <w:rFonts w:hint="eastAsia" w:ascii="仿宋" w:eastAsia="仿宋" w:cs="仿宋"/>
          <w:sz w:val="28"/>
          <w:szCs w:val="28"/>
          <w:u w:val="none"/>
          <w:lang w:val="en-US" w:eastAsia="zh-CN"/>
        </w:rPr>
        <w:t>栾城区连飞餐饮馆</w:t>
      </w:r>
      <w:r>
        <w:rPr>
          <w:rFonts w:hint="eastAsia" w:ascii="仿宋" w:eastAsia="仿宋" w:cs="仿宋"/>
          <w:color w:val="auto"/>
          <w:kern w:val="0"/>
          <w:sz w:val="28"/>
          <w:szCs w:val="28"/>
          <w:lang w:val="en-US" w:eastAsia="zh-CN" w:bidi="ar-SA"/>
        </w:rPr>
        <w:t>购进该批次青椒时履行了相关义务，有充分证据证明其不知道所采购的食用农产品（青椒）不符合食品安全标准，并能如实说明其进货来源，符合《中华人民共和国食品安全法》第一百三十六条之规定</w:t>
      </w:r>
      <w:r>
        <w:rPr>
          <w:rFonts w:hint="eastAsia" w:ascii="仿宋" w:eastAsia="仿宋" w:cs="仿宋"/>
          <w:color w:val="auto"/>
          <w:sz w:val="28"/>
          <w:szCs w:val="28"/>
          <w:shd w:val="clear" w:color="auto" w:fill="FFFFFF"/>
          <w:lang w:eastAsia="zh-CN"/>
        </w:rPr>
        <w:t>，市场监管部门依法决定对其免予</w:t>
      </w:r>
      <w:r>
        <w:rPr>
          <w:rFonts w:hint="eastAsia" w:ascii="仿宋" w:eastAsia="仿宋" w:cs="仿宋"/>
          <w:color w:val="auto"/>
          <w:kern w:val="0"/>
          <w:sz w:val="28"/>
          <w:szCs w:val="28"/>
          <w:lang w:val="en-US" w:eastAsia="zh-CN" w:bidi="ar-SA"/>
        </w:rPr>
        <w:t>处罚</w:t>
      </w:r>
      <w:r>
        <w:rPr>
          <w:rFonts w:hint="eastAsia" w:ascii="仿宋" w:eastAsia="仿宋" w:cs="仿宋"/>
          <w:sz w:val="28"/>
          <w:szCs w:val="28"/>
          <w:u w:val="none"/>
          <w:lang w:val="en-US" w:eastAsia="zh-CN"/>
        </w:rPr>
        <w:t>，因栾城区连飞餐饮馆</w:t>
      </w:r>
      <w:r>
        <w:rPr>
          <w:rFonts w:hint="eastAsia" w:ascii="仿宋" w:eastAsia="仿宋" w:cs="仿宋"/>
          <w:color w:val="auto"/>
          <w:kern w:val="0"/>
          <w:sz w:val="28"/>
          <w:szCs w:val="28"/>
          <w:lang w:val="en-US" w:eastAsia="zh-CN" w:bidi="ar-SA"/>
        </w:rPr>
        <w:t>的农残超标的青椒是从</w:t>
      </w:r>
      <w:r>
        <w:rPr>
          <w:rFonts w:hint="eastAsia" w:ascii="仿宋" w:eastAsia="仿宋" w:cs="仿宋"/>
          <w:sz w:val="28"/>
          <w:szCs w:val="28"/>
          <w:u w:val="none"/>
          <w:lang w:val="en-US" w:eastAsia="zh-CN"/>
        </w:rPr>
        <w:t>栾城区小印蔬菜店购进</w:t>
      </w:r>
      <w:r>
        <w:rPr>
          <w:rFonts w:hint="eastAsia" w:ascii="仿宋" w:eastAsia="仿宋" w:cs="仿宋"/>
          <w:color w:val="auto"/>
          <w:kern w:val="0"/>
          <w:sz w:val="28"/>
          <w:szCs w:val="28"/>
          <w:lang w:val="en-US" w:eastAsia="zh-CN" w:bidi="ar-SA"/>
        </w:rPr>
        <w:t>，当事人现场未能提供抽检青椒的进货票据，其行为违反《中华人民共和国食品安全法》第三十四条第（二）项依据《中华人民共和国食品安全法》第一百二十四条第一款第（一）项、《河北省市场监督管理局行政处罚裁量权适用规则》第六条和第十五条之规定，决定给与当事人处罚如下：1、没收违法所得42元；2、处罚款5000元。</w:t>
      </w:r>
    </w:p>
    <w:p w14:paraId="1E70CA59">
      <w:pPr>
        <w:pStyle w:val="2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spacing w:before="225" w:beforeAutospacing="0" w:afterAutospacing="0" w:line="500" w:lineRule="exact"/>
        <w:ind w:firstLine="5600" w:firstLineChars="2000"/>
        <w:jc w:val="both"/>
        <w:textAlignment w:val="auto"/>
        <w:rPr>
          <w:rFonts w:hint="eastAsia"/>
        </w:rPr>
      </w:pPr>
      <w:r>
        <w:rPr>
          <w:rFonts w:hint="eastAsia" w:ascii="仿宋" w:eastAsia="仿宋" w:cs="仿宋"/>
          <w:color w:val="auto"/>
          <w:kern w:val="0"/>
          <w:sz w:val="28"/>
          <w:szCs w:val="28"/>
          <w:lang w:val="en-US" w:eastAsia="zh-CN" w:bidi="ar-SA"/>
        </w:rPr>
        <w:t>2025年12月27</w:t>
      </w:r>
      <w:bookmarkStart w:id="0" w:name="_GoBack"/>
      <w:bookmarkEnd w:id="0"/>
      <w:r>
        <w:rPr>
          <w:rFonts w:hint="eastAsia" w:ascii="仿宋" w:eastAsia="仿宋" w:cs="仿宋"/>
          <w:color w:val="auto"/>
          <w:kern w:val="0"/>
          <w:sz w:val="28"/>
          <w:szCs w:val="28"/>
          <w:lang w:val="en-US" w:eastAsia="zh-CN" w:bidi="ar-SA"/>
        </w:rPr>
        <w:t>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迷你简粗仿宋">
    <w:altName w:val="仿宋"/>
    <w:panose1 w:val="02010604000101010101"/>
    <w:charset w:val="86"/>
    <w:family w:val="auto"/>
    <w:pitch w:val="default"/>
    <w:sig w:usb0="00000000" w:usb1="00000000" w:usb2="00000002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1D0850E"/>
    <w:multiLevelType w:val="singleLevel"/>
    <w:tmpl w:val="31D0850E"/>
    <w:lvl w:ilvl="0" w:tentative="0">
      <w:start w:val="2"/>
      <w:numFmt w:val="chineseCounting"/>
      <w:suff w:val="nothing"/>
      <w:lvlText w:val="（%1）"/>
      <w:lvlJc w:val="left"/>
      <w:pPr>
        <w:tabs>
          <w:tab w:val="left" w:pos="0"/>
        </w:tabs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growAutofit/>
    <w:useFELayout/>
    <w:doNotUseIndentAsNumberingTabStop/>
    <w:useAltKinsokuLineBreakRules/>
    <w:splitPgBreakAndParaMark/>
    <w:compatSetting w:name="compatibilityMode" w:uri="http://schemas.microsoft.com/office/word" w:val="14"/>
  </w:compat>
  <w:rsids>
    <w:rsidRoot w:val="00000000"/>
    <w:rsid w:val="35736D74"/>
    <w:rsid w:val="3CA54D8C"/>
    <w:rsid w:val="3FFB3245"/>
    <w:rsid w:val="68365042"/>
    <w:rsid w:val="718247E0"/>
    <w:rsid w:val="7D83340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548</Words>
  <Characters>591</Characters>
  <Lines>49</Lines>
  <Paragraphs>26</Paragraphs>
  <TotalTime>9</TotalTime>
  <ScaleCrop>false</ScaleCrop>
  <LinksUpToDate>false</LinksUpToDate>
  <CharactersWithSpaces>597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2021-10-09T05:38:00Z</dcterms:created>
  <dc:creator>dell</dc:creator>
  <cp:lastModifiedBy>访客模式</cp:lastModifiedBy>
  <cp:lastPrinted>2025-07-03T09:38:00Z</cp:lastPrinted>
  <dcterms:modified xsi:type="dcterms:W3CDTF">2025-12-27T06:31:16Z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049FA29A063E4DC0A4413210208E86B4</vt:lpwstr>
  </property>
  <property fmtid="{D5CDD505-2E9C-101B-9397-08002B2CF9AE}" pid="4" name="KSOTemplateDocerSaveRecord">
    <vt:lpwstr>eyJoZGlkIjoiN2YzNjBkOTgyNWQ1YTMxYzM3MzMwNWFiODNmOWIzYWMiLCJ1c2VySWQiOiIzMzg2NjMzNTEifQ==</vt:lpwstr>
  </property>
</Properties>
</file>