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D892DE"/>
    <w:p w14:paraId="64C451D9">
      <w:pPr>
        <w:rPr>
          <w:rFonts w:hint="eastAsia" w:asciiTheme="majorEastAsia" w:hAnsiTheme="majorEastAsia" w:eastAsiaTheme="majorEastAsia" w:cstheme="majorEastAsia"/>
          <w:b/>
          <w:bCs/>
          <w:sz w:val="44"/>
          <w:szCs w:val="44"/>
          <w:lang w:val="en-US" w:eastAsia="zh-CN"/>
        </w:rPr>
      </w:pPr>
      <w:r>
        <w:rPr>
          <w:rFonts w:hint="eastAsia" w:ascii="仿宋" w:hAnsi="仿宋" w:eastAsia="仿宋" w:cs="仿宋"/>
          <w:sz w:val="32"/>
          <w:szCs w:val="32"/>
          <w:lang w:val="en-US" w:eastAsia="zh-CN"/>
        </w:rPr>
        <w:t>附件10</w:t>
      </w:r>
    </w:p>
    <w:p w14:paraId="01178EDC">
      <w:pPr>
        <w:keepNext w:val="0"/>
        <w:keepLines w:val="0"/>
        <w:pageBreakBefore w:val="0"/>
        <w:widowControl w:val="0"/>
        <w:kinsoku/>
        <w:wordWrap/>
        <w:overflowPunct/>
        <w:topLinePunct w:val="0"/>
        <w:autoSpaceDE/>
        <w:autoSpaceDN/>
        <w:bidi w:val="0"/>
        <w:adjustRightInd/>
        <w:snapToGrid/>
        <w:spacing w:line="560" w:lineRule="exact"/>
        <w:ind w:left="0" w:leftChars="0"/>
        <w:jc w:val="center"/>
        <w:textAlignment w:val="auto"/>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石家庄市农业农村局</w:t>
      </w:r>
    </w:p>
    <w:p w14:paraId="25FD487E">
      <w:pPr>
        <w:keepNext w:val="0"/>
        <w:keepLines w:val="0"/>
        <w:pageBreakBefore w:val="0"/>
        <w:widowControl w:val="0"/>
        <w:kinsoku/>
        <w:wordWrap/>
        <w:overflowPunct/>
        <w:topLinePunct w:val="0"/>
        <w:autoSpaceDE/>
        <w:autoSpaceDN/>
        <w:bidi w:val="0"/>
        <w:adjustRightInd/>
        <w:snapToGrid/>
        <w:spacing w:line="560" w:lineRule="exact"/>
        <w:ind w:left="0" w:leftChars="0"/>
        <w:jc w:val="center"/>
        <w:textAlignment w:val="auto"/>
        <w:rPr>
          <w:rFonts w:hint="eastAsia" w:asciiTheme="majorEastAsia" w:hAnsiTheme="majorEastAsia" w:eastAsiaTheme="majorEastAsia" w:cstheme="majorEastAsia"/>
          <w:b/>
          <w:bCs/>
          <w:sz w:val="44"/>
          <w:szCs w:val="44"/>
        </w:rPr>
      </w:pPr>
      <w:r>
        <w:rPr>
          <w:rFonts w:hint="eastAsia" w:asciiTheme="majorEastAsia" w:hAnsiTheme="majorEastAsia" w:eastAsiaTheme="majorEastAsia" w:cstheme="majorEastAsia"/>
          <w:b/>
          <w:bCs/>
          <w:sz w:val="44"/>
          <w:szCs w:val="44"/>
          <w:lang w:val="en-US" w:eastAsia="zh-CN"/>
        </w:rPr>
        <w:t>2025年</w:t>
      </w:r>
      <w:r>
        <w:rPr>
          <w:rFonts w:hint="eastAsia" w:asciiTheme="majorEastAsia" w:hAnsiTheme="majorEastAsia" w:eastAsiaTheme="majorEastAsia" w:cstheme="majorEastAsia"/>
          <w:b/>
          <w:bCs/>
          <w:sz w:val="44"/>
          <w:szCs w:val="44"/>
        </w:rPr>
        <w:t>现代都市型农业</w:t>
      </w:r>
      <w:r>
        <w:rPr>
          <w:rFonts w:hint="eastAsia" w:asciiTheme="majorEastAsia" w:hAnsiTheme="majorEastAsia" w:eastAsiaTheme="majorEastAsia" w:cstheme="majorEastAsia"/>
          <w:b/>
          <w:bCs/>
          <w:sz w:val="44"/>
          <w:szCs w:val="44"/>
          <w:lang w:val="en-US" w:eastAsia="zh-CN"/>
        </w:rPr>
        <w:t>建设</w:t>
      </w:r>
      <w:r>
        <w:rPr>
          <w:rFonts w:hint="eastAsia" w:asciiTheme="majorEastAsia" w:hAnsiTheme="majorEastAsia" w:eastAsiaTheme="majorEastAsia" w:cstheme="majorEastAsia"/>
          <w:b/>
          <w:bCs/>
          <w:sz w:val="44"/>
          <w:szCs w:val="44"/>
          <w:lang w:eastAsia="zh-CN"/>
        </w:rPr>
        <w:t>项目实施</w:t>
      </w:r>
      <w:r>
        <w:rPr>
          <w:rFonts w:hint="eastAsia" w:asciiTheme="majorEastAsia" w:hAnsiTheme="majorEastAsia" w:eastAsiaTheme="majorEastAsia" w:cstheme="majorEastAsia"/>
          <w:b/>
          <w:bCs/>
          <w:sz w:val="44"/>
          <w:szCs w:val="44"/>
        </w:rPr>
        <w:t>方案</w:t>
      </w:r>
    </w:p>
    <w:p w14:paraId="6926F34D">
      <w:pPr>
        <w:pStyle w:val="3"/>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textAlignment w:val="auto"/>
        <w:rPr>
          <w:rFonts w:hint="eastAsia"/>
          <w:sz w:val="32"/>
          <w:szCs w:val="32"/>
          <w:lang w:val="en-US" w:eastAsia="zh-CN"/>
        </w:rPr>
      </w:pPr>
    </w:p>
    <w:p w14:paraId="5A98731A">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FangSong_GB2312" w:hAnsi="FangSong_GB2312" w:eastAsia="FangSong_GB2312" w:cs="FangSong_GB2312"/>
          <w:sz w:val="32"/>
          <w:szCs w:val="32"/>
        </w:rPr>
      </w:pPr>
      <w:r>
        <w:rPr>
          <w:rFonts w:hint="eastAsia" w:ascii="FangSong_GB2312" w:hAnsi="FangSong_GB2312" w:eastAsia="FangSong_GB2312" w:cs="FangSong_GB2312"/>
          <w:sz w:val="32"/>
          <w:szCs w:val="32"/>
        </w:rPr>
        <w:t>为深入推进</w:t>
      </w:r>
      <w:r>
        <w:rPr>
          <w:rFonts w:hint="eastAsia" w:ascii="FangSong_GB2312" w:hAnsi="FangSong_GB2312" w:eastAsia="FangSong_GB2312" w:cs="FangSong_GB2312"/>
          <w:sz w:val="32"/>
          <w:szCs w:val="32"/>
          <w:lang w:eastAsia="zh-CN"/>
        </w:rPr>
        <w:t>“</w:t>
      </w:r>
      <w:r>
        <w:rPr>
          <w:rFonts w:hint="eastAsia" w:ascii="FangSong_GB2312" w:hAnsi="FangSong_GB2312" w:eastAsia="FangSong_GB2312" w:cs="FangSong_GB2312"/>
          <w:sz w:val="32"/>
          <w:szCs w:val="32"/>
          <w:lang w:val="en-US" w:eastAsia="zh-CN"/>
        </w:rPr>
        <w:t>四个农业</w:t>
      </w:r>
      <w:r>
        <w:rPr>
          <w:rFonts w:hint="eastAsia" w:ascii="FangSong_GB2312" w:hAnsi="FangSong_GB2312" w:eastAsia="FangSong_GB2312" w:cs="FangSong_GB2312"/>
          <w:sz w:val="32"/>
          <w:szCs w:val="32"/>
          <w:lang w:eastAsia="zh-CN"/>
        </w:rPr>
        <w:t>”</w:t>
      </w:r>
      <w:r>
        <w:rPr>
          <w:rFonts w:hint="eastAsia" w:ascii="FangSong_GB2312" w:hAnsi="FangSong_GB2312" w:eastAsia="FangSong_GB2312" w:cs="FangSong_GB2312"/>
          <w:sz w:val="32"/>
          <w:szCs w:val="32"/>
          <w:lang w:val="en-US" w:eastAsia="zh-CN"/>
        </w:rPr>
        <w:t>建设</w:t>
      </w:r>
      <w:r>
        <w:rPr>
          <w:rFonts w:hint="eastAsia" w:ascii="FangSong_GB2312" w:hAnsi="FangSong_GB2312" w:eastAsia="FangSong_GB2312" w:cs="FangSong_GB2312"/>
          <w:sz w:val="32"/>
          <w:szCs w:val="32"/>
        </w:rPr>
        <w:t>，加快现代都市型农业发展，培育农业农村发展新动能，</w:t>
      </w:r>
      <w:r>
        <w:rPr>
          <w:rFonts w:hint="eastAsia" w:ascii="仿宋_GB2312" w:hAnsi="仿宋" w:eastAsia="仿宋_GB2312"/>
          <w:sz w:val="32"/>
          <w:shd w:val="clear" w:color="auto" w:fill="FFFFFF"/>
        </w:rPr>
        <w:t>着力推动品牌农业</w:t>
      </w:r>
      <w:r>
        <w:rPr>
          <w:rFonts w:hint="eastAsia" w:ascii="仿宋_GB2312" w:hAnsi="仿宋" w:eastAsia="仿宋_GB2312"/>
          <w:sz w:val="32"/>
          <w:shd w:val="clear" w:color="auto" w:fill="FFFFFF"/>
          <w:lang w:val="en-US" w:eastAsia="zh-CN"/>
        </w:rPr>
        <w:t>再上新台阶</w:t>
      </w:r>
      <w:r>
        <w:rPr>
          <w:rFonts w:hint="eastAsia" w:ascii="仿宋_GB2312" w:hAnsi="仿宋" w:eastAsia="仿宋_GB2312"/>
          <w:sz w:val="32"/>
          <w:shd w:val="clear" w:color="auto" w:fill="FFFFFF"/>
        </w:rPr>
        <w:t>，</w:t>
      </w:r>
      <w:r>
        <w:rPr>
          <w:rFonts w:hint="eastAsia" w:ascii="FangSong_GB2312" w:hAnsi="FangSong_GB2312" w:eastAsia="FangSong_GB2312" w:cs="FangSong_GB2312"/>
          <w:sz w:val="32"/>
          <w:szCs w:val="32"/>
        </w:rPr>
        <w:t>现结合我</w:t>
      </w:r>
      <w:r>
        <w:rPr>
          <w:rFonts w:hint="eastAsia" w:ascii="FangSong_GB2312" w:hAnsi="FangSong_GB2312" w:eastAsia="FangSong_GB2312" w:cs="FangSong_GB2312"/>
          <w:sz w:val="32"/>
          <w:szCs w:val="32"/>
          <w:lang w:val="en-US" w:eastAsia="zh-CN"/>
        </w:rPr>
        <w:t>市工作</w:t>
      </w:r>
      <w:r>
        <w:rPr>
          <w:rFonts w:hint="eastAsia" w:ascii="FangSong_GB2312" w:hAnsi="FangSong_GB2312" w:eastAsia="FangSong_GB2312" w:cs="FangSong_GB2312"/>
          <w:sz w:val="32"/>
          <w:szCs w:val="32"/>
        </w:rPr>
        <w:t>实际，</w:t>
      </w:r>
      <w:r>
        <w:rPr>
          <w:rFonts w:hint="eastAsia" w:ascii="FangSong_GB2312" w:hAnsi="FangSong_GB2312" w:eastAsia="FangSong_GB2312" w:cs="FangSong_GB2312"/>
          <w:sz w:val="32"/>
          <w:szCs w:val="32"/>
          <w:lang w:eastAsia="zh-CN"/>
        </w:rPr>
        <w:t>制定本</w:t>
      </w:r>
      <w:r>
        <w:rPr>
          <w:rFonts w:hint="eastAsia" w:ascii="FangSong_GB2312" w:hAnsi="FangSong_GB2312" w:eastAsia="FangSong_GB2312" w:cs="FangSong_GB2312"/>
          <w:sz w:val="32"/>
          <w:szCs w:val="32"/>
          <w:lang w:val="en-US" w:eastAsia="zh-CN"/>
        </w:rPr>
        <w:t>实施</w:t>
      </w:r>
      <w:r>
        <w:rPr>
          <w:rFonts w:hint="eastAsia" w:ascii="FangSong_GB2312" w:hAnsi="FangSong_GB2312" w:eastAsia="FangSong_GB2312" w:cs="FangSong_GB2312"/>
          <w:sz w:val="32"/>
          <w:szCs w:val="32"/>
        </w:rPr>
        <w:t>方案。</w:t>
      </w:r>
    </w:p>
    <w:p w14:paraId="50A1ADCF">
      <w:pPr>
        <w:keepNext w:val="0"/>
        <w:keepLines w:val="0"/>
        <w:pageBreakBefore w:val="0"/>
        <w:widowControl w:val="0"/>
        <w:kinsoku/>
        <w:wordWrap/>
        <w:overflowPunct/>
        <w:topLinePunct w:val="0"/>
        <w:autoSpaceDE/>
        <w:autoSpaceDN/>
        <w:bidi w:val="0"/>
        <w:adjustRightInd/>
        <w:snapToGrid/>
        <w:spacing w:line="560" w:lineRule="exact"/>
        <w:ind w:left="0" w:leftChars="0"/>
        <w:jc w:val="both"/>
        <w:textAlignment w:val="auto"/>
        <w:rPr>
          <w:rFonts w:hint="eastAsia" w:ascii="FangSong_GB2312" w:hAnsi="FangSong_GB2312" w:eastAsia="FangSong_GB2312" w:cs="FangSong_GB2312"/>
          <w:sz w:val="32"/>
          <w:szCs w:val="32"/>
        </w:rPr>
      </w:pPr>
      <w:r>
        <w:rPr>
          <w:rFonts w:hint="eastAsia" w:ascii="FangSong_GB2312" w:hAnsi="FangSong_GB2312" w:eastAsia="FangSong_GB2312" w:cs="FangSong_GB2312"/>
          <w:sz w:val="32"/>
          <w:szCs w:val="32"/>
        </w:rPr>
        <w:t xml:space="preserve">   </w:t>
      </w:r>
      <w:r>
        <w:rPr>
          <w:rFonts w:hint="eastAsia" w:ascii="黑体" w:hAnsi="黑体" w:eastAsia="黑体"/>
          <w:sz w:val="32"/>
          <w:szCs w:val="32"/>
        </w:rPr>
        <w:t xml:space="preserve"> 一、总体思路</w:t>
      </w:r>
    </w:p>
    <w:p w14:paraId="3CB32427">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FangSong_GB2312" w:hAnsi="FangSong_GB2312" w:eastAsia="FangSong_GB2312" w:cs="FangSong_GB2312"/>
          <w:bCs/>
          <w:spacing w:val="7"/>
          <w:sz w:val="32"/>
          <w:szCs w:val="32"/>
          <w:shd w:val="clear" w:color="auto" w:fill="FFFFFF"/>
        </w:rPr>
      </w:pPr>
      <w:r>
        <w:rPr>
          <w:rFonts w:hint="eastAsia" w:ascii="仿宋_GB2312" w:hAnsi="仿宋_GB2312" w:eastAsia="仿宋_GB2312" w:cs="仿宋_GB2312"/>
          <w:sz w:val="32"/>
          <w:szCs w:val="32"/>
          <w:lang w:eastAsia="zh-CN"/>
        </w:rPr>
        <w:t>坚持以习近平新时代中国特色社会主义思想为指导，立足</w:t>
      </w:r>
      <w:r>
        <w:rPr>
          <w:rFonts w:hint="eastAsia" w:ascii="仿宋_GB2312" w:hAnsi="仿宋_GB2312" w:eastAsia="仿宋_GB2312" w:cs="仿宋_GB2312"/>
          <w:sz w:val="32"/>
          <w:szCs w:val="32"/>
          <w:lang w:val="en-US" w:eastAsia="zh-CN"/>
        </w:rPr>
        <w:t>我市</w:t>
      </w:r>
      <w:r>
        <w:rPr>
          <w:rFonts w:hint="eastAsia" w:ascii="仿宋_GB2312" w:hAnsi="仿宋_GB2312" w:eastAsia="仿宋_GB2312" w:cs="仿宋_GB2312"/>
          <w:sz w:val="32"/>
          <w:szCs w:val="32"/>
          <w:lang w:eastAsia="zh-CN"/>
        </w:rPr>
        <w:t>农业特色资源优势，</w:t>
      </w:r>
      <w:r>
        <w:rPr>
          <w:rFonts w:hint="eastAsia" w:ascii="FangSong_GB2312" w:hAnsi="FangSong_GB2312" w:eastAsia="FangSong_GB2312" w:cs="FangSong_GB2312"/>
          <w:bCs/>
          <w:sz w:val="32"/>
          <w:szCs w:val="32"/>
        </w:rPr>
        <w:t>以推进</w:t>
      </w:r>
      <w:r>
        <w:rPr>
          <w:rFonts w:hint="eastAsia" w:ascii="FangSong_GB2312" w:hAnsi="FangSong_GB2312" w:eastAsia="FangSong_GB2312" w:cs="FangSong_GB2312"/>
          <w:bCs/>
          <w:sz w:val="32"/>
          <w:szCs w:val="32"/>
          <w:lang w:eastAsia="zh-CN"/>
        </w:rPr>
        <w:t>“</w:t>
      </w:r>
      <w:r>
        <w:rPr>
          <w:rFonts w:hint="eastAsia" w:ascii="FangSong_GB2312" w:hAnsi="FangSong_GB2312" w:eastAsia="FangSong_GB2312" w:cs="FangSong_GB2312"/>
          <w:bCs/>
          <w:sz w:val="32"/>
          <w:szCs w:val="32"/>
          <w:lang w:val="en-US" w:eastAsia="zh-CN"/>
        </w:rPr>
        <w:t>四个农业</w:t>
      </w:r>
      <w:r>
        <w:rPr>
          <w:rFonts w:hint="eastAsia" w:ascii="FangSong_GB2312" w:hAnsi="FangSong_GB2312" w:eastAsia="FangSong_GB2312" w:cs="FangSong_GB2312"/>
          <w:bCs/>
          <w:sz w:val="32"/>
          <w:szCs w:val="32"/>
          <w:lang w:eastAsia="zh-CN"/>
        </w:rPr>
        <w:t>”</w:t>
      </w:r>
      <w:r>
        <w:rPr>
          <w:rFonts w:hint="eastAsia" w:ascii="FangSong_GB2312" w:hAnsi="FangSong_GB2312" w:eastAsia="FangSong_GB2312" w:cs="FangSong_GB2312"/>
          <w:bCs/>
          <w:sz w:val="32"/>
          <w:szCs w:val="32"/>
          <w:lang w:val="en-US" w:eastAsia="zh-CN"/>
        </w:rPr>
        <w:t>建设</w:t>
      </w:r>
      <w:r>
        <w:rPr>
          <w:rFonts w:hint="eastAsia" w:ascii="FangSong_GB2312" w:hAnsi="FangSong_GB2312" w:eastAsia="FangSong_GB2312" w:cs="FangSong_GB2312"/>
          <w:bCs/>
          <w:sz w:val="32"/>
          <w:szCs w:val="32"/>
        </w:rPr>
        <w:t>为主线，</w:t>
      </w:r>
      <w:r>
        <w:rPr>
          <w:rFonts w:hint="eastAsia" w:ascii="仿宋_GB2312" w:hAnsi="仿宋_GB2312" w:eastAsia="仿宋_GB2312" w:cs="仿宋_GB2312"/>
          <w:sz w:val="32"/>
          <w:szCs w:val="32"/>
        </w:rPr>
        <w:t>以品牌</w:t>
      </w:r>
      <w:r>
        <w:rPr>
          <w:rFonts w:hint="eastAsia" w:ascii="仿宋_GB2312" w:hAnsi="仿宋_GB2312" w:eastAsia="仿宋_GB2312" w:cs="仿宋_GB2312"/>
          <w:sz w:val="32"/>
          <w:szCs w:val="32"/>
          <w:lang w:val="en-US" w:eastAsia="zh-CN"/>
        </w:rPr>
        <w:t>培育</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科技创新、</w:t>
      </w:r>
      <w:r>
        <w:rPr>
          <w:rFonts w:hint="eastAsia" w:ascii="仿宋_GB2312" w:hAnsi="仿宋_GB2312" w:eastAsia="仿宋_GB2312" w:cs="仿宋_GB2312"/>
          <w:sz w:val="32"/>
          <w:szCs w:val="32"/>
        </w:rPr>
        <w:t>品质提升、强化加工、产业融合</w:t>
      </w:r>
      <w:r>
        <w:rPr>
          <w:rFonts w:hint="eastAsia" w:ascii="仿宋_GB2312" w:hAnsi="仿宋_GB2312" w:eastAsia="仿宋_GB2312" w:cs="仿宋_GB2312"/>
          <w:sz w:val="32"/>
          <w:szCs w:val="32"/>
          <w:lang w:val="en-US" w:eastAsia="zh-CN"/>
        </w:rPr>
        <w:t>等</w:t>
      </w:r>
      <w:r>
        <w:rPr>
          <w:rFonts w:hint="eastAsia" w:ascii="仿宋_GB2312" w:hAnsi="仿宋_GB2312" w:eastAsia="仿宋_GB2312" w:cs="仿宋_GB2312"/>
          <w:sz w:val="32"/>
          <w:szCs w:val="32"/>
        </w:rPr>
        <w:t>为</w:t>
      </w:r>
      <w:r>
        <w:rPr>
          <w:rFonts w:hint="eastAsia" w:ascii="仿宋_GB2312" w:hAnsi="仿宋_GB2312" w:eastAsia="仿宋_GB2312" w:cs="仿宋_GB2312"/>
          <w:sz w:val="32"/>
          <w:szCs w:val="32"/>
          <w:lang w:eastAsia="zh-CN"/>
        </w:rPr>
        <w:t>抓手</w:t>
      </w:r>
      <w:r>
        <w:rPr>
          <w:rFonts w:hint="eastAsia" w:ascii="仿宋_GB2312" w:hAnsi="仿宋_GB2312" w:eastAsia="仿宋_GB2312" w:cs="仿宋_GB2312"/>
          <w:sz w:val="32"/>
          <w:szCs w:val="32"/>
        </w:rPr>
        <w:t>，</w:t>
      </w:r>
      <w:r>
        <w:rPr>
          <w:rFonts w:hint="eastAsia" w:ascii="FangSong_GB2312" w:hAnsi="FangSong_GB2312" w:eastAsia="FangSong_GB2312" w:cs="FangSong_GB2312"/>
          <w:bCs/>
          <w:sz w:val="32"/>
          <w:szCs w:val="32"/>
        </w:rPr>
        <w:t>以拓展农业生产生态生活功能、满足城乡居民消费需求、增强农业供给活力为目标，</w:t>
      </w:r>
      <w:r>
        <w:rPr>
          <w:rFonts w:hint="eastAsia" w:ascii="FangSong_GB2312" w:hAnsi="FangSong_GB2312" w:eastAsia="FangSong_GB2312" w:cs="FangSong_GB2312"/>
          <w:bCs/>
          <w:sz w:val="32"/>
          <w:szCs w:val="32"/>
          <w:lang w:eastAsia="zh-CN"/>
        </w:rPr>
        <w:t>对</w:t>
      </w:r>
      <w:r>
        <w:rPr>
          <w:rFonts w:hint="eastAsia" w:ascii="FangSong_GB2312" w:hAnsi="FangSong_GB2312" w:eastAsia="FangSong_GB2312" w:cs="FangSong_GB2312"/>
          <w:sz w:val="32"/>
          <w:szCs w:val="32"/>
          <w:lang w:val="en-US" w:eastAsia="zh-CN"/>
        </w:rPr>
        <w:t>综合型都市</w:t>
      </w:r>
      <w:r>
        <w:rPr>
          <w:rFonts w:hint="eastAsia" w:ascii="FangSong_GB2312" w:hAnsi="FangSong_GB2312" w:eastAsia="FangSong_GB2312" w:cs="FangSong_GB2312"/>
          <w:sz w:val="32"/>
          <w:szCs w:val="32"/>
          <w:lang w:eastAsia="zh-CN"/>
        </w:rPr>
        <w:t>休闲采摘园</w:t>
      </w:r>
      <w:r>
        <w:rPr>
          <w:rFonts w:hint="eastAsia" w:ascii="FangSong_GB2312" w:hAnsi="FangSong_GB2312" w:eastAsia="FangSong_GB2312" w:cs="FangSong_GB2312"/>
          <w:sz w:val="32"/>
          <w:szCs w:val="32"/>
          <w:lang w:val="en-US" w:eastAsia="zh-CN"/>
        </w:rPr>
        <w:t>区</w:t>
      </w:r>
      <w:r>
        <w:rPr>
          <w:rFonts w:hint="eastAsia" w:ascii="FangSong_GB2312" w:hAnsi="FangSong_GB2312" w:eastAsia="FangSong_GB2312" w:cs="FangSong_GB2312"/>
          <w:sz w:val="32"/>
          <w:szCs w:val="32"/>
          <w:lang w:eastAsia="zh-CN"/>
        </w:rPr>
        <w:t>提升、</w:t>
      </w:r>
      <w:r>
        <w:rPr>
          <w:rFonts w:hint="eastAsia" w:ascii="FangSong_GB2312" w:hAnsi="FangSong_GB2312" w:eastAsia="FangSong_GB2312" w:cs="FangSong_GB2312"/>
          <w:sz w:val="32"/>
          <w:szCs w:val="32"/>
          <w:lang w:val="en-US" w:eastAsia="zh-CN"/>
        </w:rPr>
        <w:t>优化产业结构等，</w:t>
      </w:r>
      <w:r>
        <w:rPr>
          <w:rFonts w:hint="eastAsia" w:ascii="FangSong_GB2312" w:hAnsi="FangSong_GB2312" w:eastAsia="FangSong_GB2312" w:cs="FangSong_GB2312"/>
          <w:sz w:val="32"/>
          <w:szCs w:val="32"/>
        </w:rPr>
        <w:t>打造</w:t>
      </w:r>
      <w:r>
        <w:rPr>
          <w:rFonts w:hint="eastAsia" w:ascii="FangSong_GB2312" w:hAnsi="FangSong_GB2312" w:eastAsia="FangSong_GB2312" w:cs="FangSong_GB2312"/>
          <w:sz w:val="32"/>
          <w:szCs w:val="32"/>
          <w:lang w:eastAsia="zh-CN"/>
        </w:rPr>
        <w:t>现代</w:t>
      </w:r>
      <w:r>
        <w:rPr>
          <w:rFonts w:hint="eastAsia" w:ascii="FangSong_GB2312" w:hAnsi="FangSong_GB2312" w:eastAsia="FangSong_GB2312" w:cs="FangSong_GB2312"/>
          <w:sz w:val="32"/>
          <w:szCs w:val="32"/>
        </w:rPr>
        <w:t>都市型农业升级</w:t>
      </w:r>
      <w:r>
        <w:rPr>
          <w:rFonts w:hint="eastAsia" w:ascii="FangSong_GB2312" w:hAnsi="FangSong_GB2312" w:eastAsia="FangSong_GB2312" w:cs="FangSong_GB2312"/>
          <w:sz w:val="32"/>
          <w:szCs w:val="32"/>
          <w:lang w:eastAsia="zh-CN"/>
        </w:rPr>
        <w:t>板块</w:t>
      </w:r>
      <w:r>
        <w:rPr>
          <w:rFonts w:hint="eastAsia" w:ascii="FangSong_GB2312" w:hAnsi="FangSong_GB2312" w:eastAsia="FangSong_GB2312" w:cs="FangSong_GB2312"/>
          <w:sz w:val="32"/>
          <w:szCs w:val="32"/>
        </w:rPr>
        <w:t>，</w:t>
      </w:r>
      <w:r>
        <w:rPr>
          <w:rFonts w:hint="eastAsia" w:ascii="FangSong_GB2312" w:hAnsi="FangSong_GB2312" w:eastAsia="FangSong_GB2312" w:cs="FangSong_GB2312"/>
          <w:bCs/>
          <w:spacing w:val="7"/>
          <w:sz w:val="32"/>
          <w:szCs w:val="32"/>
          <w:shd w:val="clear" w:color="auto" w:fill="FFFFFF"/>
        </w:rPr>
        <w:t>推动我</w:t>
      </w:r>
      <w:r>
        <w:rPr>
          <w:rFonts w:hint="eastAsia" w:ascii="FangSong_GB2312" w:hAnsi="FangSong_GB2312" w:eastAsia="FangSong_GB2312" w:cs="FangSong_GB2312"/>
          <w:bCs/>
          <w:spacing w:val="7"/>
          <w:sz w:val="32"/>
          <w:szCs w:val="32"/>
          <w:shd w:val="clear" w:color="auto" w:fill="FFFFFF"/>
          <w:lang w:val="en-US" w:eastAsia="zh-CN"/>
        </w:rPr>
        <w:t>市</w:t>
      </w:r>
      <w:r>
        <w:rPr>
          <w:rFonts w:hint="eastAsia" w:ascii="FangSong_GB2312" w:hAnsi="FangSong_GB2312" w:eastAsia="FangSong_GB2312" w:cs="FangSong_GB2312"/>
          <w:bCs/>
          <w:spacing w:val="7"/>
          <w:sz w:val="32"/>
          <w:szCs w:val="32"/>
          <w:shd w:val="clear" w:color="auto" w:fill="FFFFFF"/>
        </w:rPr>
        <w:t>农业</w:t>
      </w:r>
      <w:r>
        <w:rPr>
          <w:rFonts w:hint="eastAsia" w:ascii="FangSong_GB2312" w:hAnsi="FangSong_GB2312" w:eastAsia="FangSong_GB2312" w:cs="FangSong_GB2312"/>
          <w:sz w:val="32"/>
          <w:szCs w:val="32"/>
          <w:lang w:val="en-US" w:eastAsia="zh-CN"/>
        </w:rPr>
        <w:t>智能化、信息化</w:t>
      </w:r>
      <w:r>
        <w:rPr>
          <w:rFonts w:hint="eastAsia" w:ascii="FangSong_GB2312" w:hAnsi="FangSong_GB2312" w:eastAsia="FangSong_GB2312" w:cs="FangSong_GB2312"/>
          <w:bCs/>
          <w:spacing w:val="7"/>
          <w:sz w:val="32"/>
          <w:szCs w:val="32"/>
          <w:shd w:val="clear" w:color="auto" w:fill="FFFFFF"/>
        </w:rPr>
        <w:t>转型升级、高质量发展。</w:t>
      </w:r>
    </w:p>
    <w:p w14:paraId="235A365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68" w:firstLineChars="200"/>
        <w:jc w:val="both"/>
        <w:textAlignment w:val="auto"/>
        <w:rPr>
          <w:rFonts w:hint="eastAsia" w:ascii="黑体" w:hAnsi="黑体" w:eastAsia="黑体"/>
          <w:bCs/>
          <w:spacing w:val="7"/>
          <w:sz w:val="32"/>
          <w:szCs w:val="32"/>
          <w:shd w:val="clear" w:color="auto" w:fill="FFFFFF"/>
        </w:rPr>
      </w:pPr>
      <w:r>
        <w:rPr>
          <w:rFonts w:hint="eastAsia" w:ascii="黑体" w:hAnsi="黑体" w:eastAsia="黑体"/>
          <w:bCs/>
          <w:spacing w:val="7"/>
          <w:sz w:val="32"/>
          <w:szCs w:val="32"/>
          <w:shd w:val="clear" w:color="auto" w:fill="FFFFFF"/>
          <w:lang w:eastAsia="zh-CN"/>
        </w:rPr>
        <w:t>二、绩效任务</w:t>
      </w:r>
      <w:r>
        <w:rPr>
          <w:rFonts w:hint="eastAsia" w:ascii="黑体" w:hAnsi="黑体" w:eastAsia="黑体"/>
          <w:bCs/>
          <w:spacing w:val="7"/>
          <w:sz w:val="32"/>
          <w:szCs w:val="32"/>
          <w:shd w:val="clear" w:color="auto" w:fill="FFFFFF"/>
        </w:rPr>
        <w:t>目标</w:t>
      </w:r>
    </w:p>
    <w:p w14:paraId="1F0079F2">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FangSong_GB2312" w:hAnsi="FangSong_GB2312" w:eastAsia="FangSong_GB2312" w:cs="FangSong_GB2312"/>
          <w:bCs/>
          <w:spacing w:val="7"/>
          <w:sz w:val="32"/>
          <w:szCs w:val="32"/>
          <w:shd w:val="clear" w:color="auto" w:fill="FFFFFF"/>
        </w:rPr>
      </w:pPr>
      <w:r>
        <w:rPr>
          <w:rFonts w:hint="eastAsia" w:ascii="FangSong_GB2312" w:hAnsi="FangSong_GB2312" w:eastAsia="FangSong_GB2312" w:cs="FangSong_GB2312"/>
          <w:sz w:val="32"/>
          <w:szCs w:val="32"/>
          <w:lang w:eastAsia="zh-CN"/>
        </w:rPr>
        <w:t>全市</w:t>
      </w:r>
      <w:r>
        <w:rPr>
          <w:rFonts w:hint="eastAsia" w:ascii="FangSong_GB2312" w:hAnsi="FangSong_GB2312" w:eastAsia="FangSong_GB2312" w:cs="FangSong_GB2312"/>
          <w:sz w:val="32"/>
          <w:szCs w:val="32"/>
        </w:rPr>
        <w:t>支持</w:t>
      </w:r>
      <w:r>
        <w:rPr>
          <w:rFonts w:hint="eastAsia" w:ascii="FangSong_GB2312" w:hAnsi="FangSong_GB2312" w:eastAsia="FangSong_GB2312" w:cs="FangSong_GB2312"/>
          <w:sz w:val="32"/>
          <w:szCs w:val="32"/>
          <w:lang w:eastAsia="zh-CN"/>
        </w:rPr>
        <w:t>不少于</w:t>
      </w:r>
      <w:r>
        <w:rPr>
          <w:rFonts w:hint="eastAsia" w:ascii="FangSong_GB2312" w:hAnsi="FangSong_GB2312" w:eastAsia="FangSong_GB2312" w:cs="FangSong_GB2312"/>
          <w:sz w:val="32"/>
          <w:szCs w:val="32"/>
          <w:lang w:val="en-US" w:eastAsia="zh-CN"/>
        </w:rPr>
        <w:t>2个都市型农业</w:t>
      </w:r>
      <w:r>
        <w:rPr>
          <w:rFonts w:hint="eastAsia" w:ascii="仿宋" w:hAnsi="仿宋" w:eastAsia="仿宋" w:cs="仿宋"/>
          <w:b w:val="0"/>
          <w:bCs/>
          <w:spacing w:val="7"/>
          <w:sz w:val="32"/>
          <w:szCs w:val="32"/>
          <w:shd w:val="clear" w:color="auto" w:fill="FFFFFF"/>
          <w:lang w:val="en-US" w:eastAsia="zh-CN"/>
        </w:rPr>
        <w:t>示范区（点）</w:t>
      </w:r>
      <w:r>
        <w:rPr>
          <w:rFonts w:hint="eastAsia" w:ascii="FangSong_GB2312" w:hAnsi="FangSong_GB2312" w:eastAsia="FangSong_GB2312" w:cs="FangSong_GB2312"/>
          <w:bCs/>
          <w:spacing w:val="7"/>
          <w:sz w:val="32"/>
          <w:szCs w:val="32"/>
          <w:shd w:val="clear" w:color="auto" w:fill="FFFFFF"/>
          <w:lang w:val="en-US" w:eastAsia="zh-CN"/>
        </w:rPr>
        <w:t>建设</w:t>
      </w:r>
      <w:r>
        <w:rPr>
          <w:rFonts w:hint="eastAsia" w:ascii="FangSong_GB2312" w:hAnsi="FangSong_GB2312" w:eastAsia="FangSong_GB2312" w:cs="FangSong_GB2312"/>
          <w:bCs/>
          <w:spacing w:val="7"/>
          <w:sz w:val="32"/>
          <w:szCs w:val="32"/>
          <w:shd w:val="clear" w:color="auto" w:fill="FFFFFF"/>
        </w:rPr>
        <w:t>，</w:t>
      </w:r>
      <w:r>
        <w:rPr>
          <w:rFonts w:hint="eastAsia" w:ascii="FangSong_GB2312" w:hAnsi="FangSong_GB2312" w:eastAsia="FangSong_GB2312" w:cs="FangSong_GB2312"/>
          <w:bCs/>
          <w:spacing w:val="7"/>
          <w:sz w:val="32"/>
          <w:szCs w:val="32"/>
          <w:shd w:val="clear" w:color="auto" w:fill="FFFFFF"/>
          <w:lang w:val="en-US" w:eastAsia="zh-CN"/>
        </w:rPr>
        <w:t>每个示范区（点）至少要打造一个可供参观考察、学习交流的标准化、设施化、智能化程度高的亮点工程。</w:t>
      </w:r>
      <w:r>
        <w:rPr>
          <w:rFonts w:hint="eastAsia" w:ascii="FangSong_GB2312" w:hAnsi="FangSong_GB2312" w:eastAsia="FangSong_GB2312" w:cs="FangSong_GB2312"/>
          <w:bCs/>
          <w:spacing w:val="7"/>
          <w:sz w:val="32"/>
          <w:szCs w:val="32"/>
          <w:shd w:val="clear" w:color="auto" w:fill="FFFFFF"/>
        </w:rPr>
        <w:t>通过产业融合，实现农业产业</w:t>
      </w:r>
      <w:r>
        <w:rPr>
          <w:rFonts w:hint="eastAsia" w:ascii="FangSong_GB2312" w:hAnsi="FangSong_GB2312" w:eastAsia="FangSong_GB2312" w:cs="FangSong_GB2312"/>
          <w:bCs/>
          <w:spacing w:val="7"/>
          <w:sz w:val="32"/>
          <w:szCs w:val="32"/>
          <w:shd w:val="clear" w:color="auto" w:fill="FFFFFF"/>
          <w:lang w:val="en-US" w:eastAsia="zh-CN"/>
        </w:rPr>
        <w:t>科技创新、</w:t>
      </w:r>
      <w:r>
        <w:rPr>
          <w:rFonts w:hint="eastAsia" w:ascii="FangSong_GB2312" w:hAnsi="FangSong_GB2312" w:eastAsia="FangSong_GB2312" w:cs="FangSong_GB2312"/>
          <w:bCs/>
          <w:spacing w:val="7"/>
          <w:sz w:val="32"/>
          <w:szCs w:val="32"/>
          <w:shd w:val="clear" w:color="auto" w:fill="FFFFFF"/>
        </w:rPr>
        <w:t>优化升级，把“两高一场一河沿线”及环城都市</w:t>
      </w:r>
      <w:r>
        <w:rPr>
          <w:rFonts w:hint="eastAsia" w:ascii="FangSong_GB2312" w:hAnsi="FangSong_GB2312" w:eastAsia="FangSong_GB2312" w:cs="FangSong_GB2312"/>
          <w:bCs/>
          <w:spacing w:val="7"/>
          <w:sz w:val="32"/>
          <w:szCs w:val="32"/>
          <w:shd w:val="clear" w:color="auto" w:fill="FFFFFF"/>
          <w:lang w:val="en-US" w:eastAsia="zh-CN"/>
        </w:rPr>
        <w:t>型</w:t>
      </w:r>
      <w:r>
        <w:rPr>
          <w:rFonts w:hint="eastAsia" w:ascii="FangSong_GB2312" w:hAnsi="FangSong_GB2312" w:eastAsia="FangSong_GB2312" w:cs="FangSong_GB2312"/>
          <w:bCs/>
          <w:spacing w:val="7"/>
          <w:sz w:val="32"/>
          <w:szCs w:val="32"/>
          <w:shd w:val="clear" w:color="auto" w:fill="FFFFFF"/>
        </w:rPr>
        <w:t>农业圈建设成为集生产、</w:t>
      </w:r>
      <w:r>
        <w:rPr>
          <w:rFonts w:hint="eastAsia" w:ascii="FangSong_GB2312" w:hAnsi="FangSong_GB2312" w:eastAsia="FangSong_GB2312" w:cs="FangSong_GB2312"/>
          <w:sz w:val="32"/>
          <w:szCs w:val="32"/>
        </w:rPr>
        <w:t>生态、</w:t>
      </w:r>
      <w:r>
        <w:rPr>
          <w:rFonts w:hint="eastAsia" w:ascii="FangSong_GB2312" w:hAnsi="FangSong_GB2312" w:eastAsia="FangSong_GB2312" w:cs="FangSong_GB2312"/>
          <w:sz w:val="32"/>
          <w:szCs w:val="32"/>
          <w:lang w:eastAsia="zh-CN"/>
        </w:rPr>
        <w:t>智能</w:t>
      </w:r>
      <w:r>
        <w:rPr>
          <w:rFonts w:hint="eastAsia" w:ascii="FangSong_GB2312" w:hAnsi="FangSong_GB2312" w:eastAsia="FangSong_GB2312" w:cs="FangSong_GB2312"/>
          <w:sz w:val="32"/>
          <w:szCs w:val="32"/>
        </w:rPr>
        <w:t>、</w:t>
      </w:r>
      <w:r>
        <w:rPr>
          <w:rFonts w:hint="eastAsia" w:ascii="FangSong_GB2312" w:hAnsi="FangSong_GB2312" w:eastAsia="FangSong_GB2312" w:cs="FangSong_GB2312"/>
          <w:sz w:val="32"/>
          <w:szCs w:val="32"/>
          <w:lang w:val="en-US" w:eastAsia="zh-CN"/>
        </w:rPr>
        <w:t>品牌、</w:t>
      </w:r>
      <w:r>
        <w:rPr>
          <w:rFonts w:hint="eastAsia" w:ascii="FangSong_GB2312" w:hAnsi="FangSong_GB2312" w:eastAsia="FangSong_GB2312" w:cs="FangSong_GB2312"/>
          <w:sz w:val="32"/>
          <w:szCs w:val="32"/>
        </w:rPr>
        <w:t>示范功能于一体，经济、社会、生态效益统一的现代都市型农业发展样板。</w:t>
      </w:r>
    </w:p>
    <w:p w14:paraId="48B7D4DC">
      <w:pPr>
        <w:keepNext w:val="0"/>
        <w:keepLines w:val="0"/>
        <w:pageBreakBefore w:val="0"/>
        <w:widowControl w:val="0"/>
        <w:kinsoku/>
        <w:wordWrap/>
        <w:overflowPunct/>
        <w:topLinePunct w:val="0"/>
        <w:autoSpaceDE/>
        <w:autoSpaceDN/>
        <w:bidi w:val="0"/>
        <w:adjustRightInd/>
        <w:snapToGrid/>
        <w:spacing w:line="560" w:lineRule="exact"/>
        <w:ind w:left="0" w:leftChars="0" w:firstLine="668" w:firstLineChars="200"/>
        <w:jc w:val="both"/>
        <w:textAlignment w:val="auto"/>
        <w:rPr>
          <w:rFonts w:hint="eastAsia" w:ascii="FangSong_GB2312" w:hAnsi="FangSong_GB2312" w:eastAsia="黑体" w:cs="FangSong_GB2312"/>
          <w:sz w:val="32"/>
          <w:szCs w:val="32"/>
          <w:lang w:eastAsia="zh-CN"/>
        </w:rPr>
      </w:pPr>
      <w:r>
        <w:rPr>
          <w:rFonts w:hint="eastAsia" w:ascii="黑体" w:hAnsi="黑体" w:eastAsia="黑体"/>
          <w:bCs/>
          <w:spacing w:val="7"/>
          <w:sz w:val="32"/>
          <w:szCs w:val="32"/>
          <w:shd w:val="clear" w:color="auto" w:fill="FFFFFF"/>
        </w:rPr>
        <w:t>三、</w:t>
      </w:r>
      <w:r>
        <w:rPr>
          <w:rFonts w:hint="eastAsia" w:ascii="黑体" w:hAnsi="黑体" w:eastAsia="黑体"/>
          <w:bCs/>
          <w:spacing w:val="7"/>
          <w:sz w:val="32"/>
          <w:szCs w:val="32"/>
          <w:shd w:val="clear" w:color="auto" w:fill="FFFFFF"/>
          <w:lang w:eastAsia="zh-CN"/>
        </w:rPr>
        <w:t>项目资金使用方向</w:t>
      </w:r>
    </w:p>
    <w:p w14:paraId="427CCE25">
      <w:pPr>
        <w:keepNext w:val="0"/>
        <w:keepLines w:val="0"/>
        <w:pageBreakBefore w:val="0"/>
        <w:widowControl w:val="0"/>
        <w:kinsoku/>
        <w:wordWrap/>
        <w:overflowPunct/>
        <w:topLinePunct w:val="0"/>
        <w:autoSpaceDE/>
        <w:autoSpaceDN/>
        <w:bidi w:val="0"/>
        <w:adjustRightInd/>
        <w:snapToGrid/>
        <w:spacing w:line="560" w:lineRule="exact"/>
        <w:ind w:left="0" w:leftChars="0" w:firstLine="668" w:firstLineChars="200"/>
        <w:jc w:val="both"/>
        <w:textAlignment w:val="auto"/>
        <w:rPr>
          <w:rFonts w:hint="eastAsia" w:ascii="仿宋" w:hAnsi="仿宋" w:eastAsia="仿宋" w:cs="仿宋"/>
          <w:b w:val="0"/>
          <w:bCs/>
          <w:spacing w:val="7"/>
          <w:sz w:val="32"/>
          <w:szCs w:val="32"/>
          <w:shd w:val="clear" w:color="auto" w:fill="FFFFFF"/>
          <w:lang w:val="en-US" w:eastAsia="zh-CN"/>
        </w:rPr>
      </w:pPr>
      <w:r>
        <w:rPr>
          <w:rFonts w:hint="eastAsia" w:ascii="仿宋" w:hAnsi="仿宋" w:eastAsia="仿宋" w:cs="仿宋"/>
          <w:b w:val="0"/>
          <w:bCs/>
          <w:spacing w:val="7"/>
          <w:sz w:val="32"/>
          <w:szCs w:val="32"/>
          <w:shd w:val="clear" w:color="auto" w:fill="FFFFFF"/>
          <w:lang w:val="en-US" w:eastAsia="zh-CN"/>
        </w:rPr>
        <w:t>2025年市财政安排现代都市型农业建设项目资金200万元，其中：鹿泉区100万，栾城区100万，用于打造现代都市型农业试点建设。项目建设要结合本地实际，充分发挥项目资金导向作用，引导综合型都市休闲采摘园区等基层农业经营主体加大提档升级投入。项目资金重点支持示范带动作用突出的基层农业经营组织，用于农业园区改造提升，打造科技化、设施化、智能化程度较高的现代都市型农业示范区（点）。鼓励开展农业设施科技创新，实施节水化灌溉、精准施肥、饲料精准投放等精准化作业，发展数字农业，培育打造</w:t>
      </w:r>
      <w:r>
        <w:rPr>
          <w:rFonts w:hint="eastAsia" w:ascii="FangSong_GB2312" w:hAnsi="FangSong_GB2312" w:eastAsia="FangSong_GB2312" w:cs="FangSong_GB2312"/>
          <w:color w:val="000000"/>
          <w:sz w:val="32"/>
          <w:szCs w:val="32"/>
        </w:rPr>
        <w:t>优质</w:t>
      </w:r>
      <w:r>
        <w:rPr>
          <w:rFonts w:hint="eastAsia" w:ascii="仿宋" w:hAnsi="仿宋" w:eastAsia="仿宋" w:cs="仿宋"/>
          <w:b w:val="0"/>
          <w:bCs/>
          <w:spacing w:val="7"/>
          <w:sz w:val="32"/>
          <w:szCs w:val="32"/>
          <w:shd w:val="clear" w:color="auto" w:fill="FFFFFF"/>
          <w:lang w:val="en-US" w:eastAsia="zh-CN"/>
        </w:rPr>
        <w:t>标准化范区（点）建设。</w:t>
      </w:r>
    </w:p>
    <w:p w14:paraId="097351D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68" w:firstLineChars="200"/>
        <w:jc w:val="both"/>
        <w:textAlignment w:val="auto"/>
        <w:rPr>
          <w:rFonts w:hint="eastAsia" w:ascii="黑体" w:hAnsi="黑体" w:eastAsia="黑体" w:cs="黑体"/>
          <w:b w:val="0"/>
          <w:bCs/>
          <w:spacing w:val="7"/>
          <w:sz w:val="32"/>
          <w:szCs w:val="32"/>
          <w:shd w:val="clear" w:color="auto" w:fill="FFFFFF"/>
          <w:lang w:val="en-US" w:eastAsia="zh-CN"/>
        </w:rPr>
      </w:pPr>
      <w:r>
        <w:rPr>
          <w:rFonts w:hint="eastAsia" w:ascii="黑体" w:hAnsi="黑体" w:eastAsia="黑体" w:cs="黑体"/>
          <w:b w:val="0"/>
          <w:bCs/>
          <w:spacing w:val="7"/>
          <w:sz w:val="32"/>
          <w:szCs w:val="32"/>
          <w:shd w:val="clear" w:color="auto" w:fill="FFFFFF"/>
          <w:lang w:val="en-US" w:eastAsia="zh-CN"/>
        </w:rPr>
        <w:t>四、支持环节和补助方式、补助标准</w:t>
      </w:r>
    </w:p>
    <w:p w14:paraId="53B767D9">
      <w:pPr>
        <w:pStyle w:val="3"/>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left="0" w:leftChars="0" w:firstLine="640" w:firstLineChars="200"/>
        <w:jc w:val="both"/>
        <w:textAlignment w:val="auto"/>
        <w:rPr>
          <w:rFonts w:hint="eastAsia" w:ascii="仿宋" w:hAnsi="仿宋" w:eastAsia="仿宋" w:cs="仿宋"/>
          <w:b w:val="0"/>
          <w:bCs/>
          <w:sz w:val="32"/>
          <w:szCs w:val="32"/>
          <w:lang w:val="en-US" w:eastAsia="zh-CN"/>
        </w:rPr>
      </w:pPr>
      <w:r>
        <w:rPr>
          <w:rFonts w:hint="eastAsia" w:ascii="楷体" w:hAnsi="楷体" w:eastAsia="楷体" w:cs="楷体"/>
          <w:b w:val="0"/>
          <w:bCs/>
          <w:sz w:val="32"/>
          <w:szCs w:val="32"/>
          <w:lang w:val="en-US" w:eastAsia="zh-CN"/>
        </w:rPr>
        <w:t>1、补助方式。</w:t>
      </w:r>
      <w:r>
        <w:rPr>
          <w:rFonts w:hint="eastAsia" w:ascii="仿宋" w:hAnsi="仿宋" w:eastAsia="仿宋" w:cs="仿宋"/>
          <w:b w:val="0"/>
          <w:bCs/>
          <w:sz w:val="32"/>
          <w:szCs w:val="32"/>
          <w:lang w:val="en-US" w:eastAsia="zh-CN"/>
        </w:rPr>
        <w:t>采取先建后补的方式，对承担项目建设的农业生产、经营企业（园区）等基层农业经营组织进行资金补贴。</w:t>
      </w:r>
    </w:p>
    <w:p w14:paraId="75F91D23">
      <w:pPr>
        <w:pStyle w:val="3"/>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left="0" w:leftChars="0" w:firstLine="641"/>
        <w:jc w:val="both"/>
        <w:textAlignment w:val="auto"/>
        <w:rPr>
          <w:rFonts w:hint="eastAsia" w:ascii="仿宋" w:hAnsi="仿宋" w:eastAsia="仿宋" w:cs="仿宋"/>
          <w:b w:val="0"/>
          <w:bCs/>
          <w:sz w:val="32"/>
          <w:szCs w:val="32"/>
          <w:lang w:val="en-US" w:eastAsia="zh-CN"/>
        </w:rPr>
      </w:pPr>
      <w:r>
        <w:rPr>
          <w:rFonts w:hint="eastAsia" w:ascii="楷体" w:hAnsi="楷体" w:eastAsia="楷体" w:cs="楷体"/>
          <w:b w:val="0"/>
          <w:bCs/>
          <w:sz w:val="32"/>
          <w:szCs w:val="32"/>
          <w:lang w:val="en-US" w:eastAsia="zh-CN"/>
        </w:rPr>
        <w:t>2、项目申报。</w:t>
      </w:r>
      <w:r>
        <w:rPr>
          <w:rFonts w:hint="eastAsia" w:ascii="仿宋" w:hAnsi="仿宋" w:eastAsia="仿宋" w:cs="仿宋"/>
          <w:b w:val="0"/>
          <w:bCs/>
          <w:sz w:val="32"/>
          <w:szCs w:val="32"/>
          <w:lang w:val="en-US" w:eastAsia="zh-CN"/>
        </w:rPr>
        <w:t>遵循公开、公平、公正、自愿原则，县级农业农村部门负责遴选推荐有建设积极性的主体承担项目建设，市级农业主管部门组织有关专家对县级推荐的项目方案进行评审论证，项目确定后在市农业农村局官网进行公示，由县级农业农村局组织实施。</w:t>
      </w:r>
    </w:p>
    <w:p w14:paraId="16F855DE">
      <w:pPr>
        <w:pStyle w:val="3"/>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60" w:lineRule="exact"/>
        <w:ind w:left="0" w:leftChars="0" w:firstLine="640"/>
        <w:jc w:val="both"/>
        <w:textAlignment w:val="auto"/>
        <w:rPr>
          <w:rFonts w:hint="default" w:ascii="仿宋" w:hAnsi="仿宋" w:eastAsia="仿宋" w:cs="仿宋"/>
          <w:b w:val="0"/>
          <w:bCs/>
          <w:sz w:val="32"/>
          <w:szCs w:val="32"/>
          <w:lang w:val="en-US" w:eastAsia="zh-CN"/>
        </w:rPr>
      </w:pPr>
      <w:r>
        <w:rPr>
          <w:rFonts w:hint="eastAsia" w:ascii="楷体" w:hAnsi="楷体" w:eastAsia="楷体" w:cs="楷体"/>
          <w:b w:val="0"/>
          <w:bCs/>
          <w:sz w:val="32"/>
          <w:szCs w:val="32"/>
          <w:lang w:val="en-US" w:eastAsia="zh-CN"/>
        </w:rPr>
        <w:t>3、补助标准。</w:t>
      </w:r>
      <w:r>
        <w:rPr>
          <w:rFonts w:hint="eastAsia" w:ascii="仿宋" w:hAnsi="仿宋" w:eastAsia="仿宋" w:cs="仿宋"/>
          <w:b w:val="0"/>
          <w:bCs/>
          <w:sz w:val="32"/>
          <w:szCs w:val="32"/>
          <w:lang w:val="en-US" w:eastAsia="zh-CN"/>
        </w:rPr>
        <w:t>对特色农产品生产、经营企业、综合型都市休闲采摘园区等基层农业经营主体进行补助，单个主体补助金额不得超投资额的50%。</w:t>
      </w:r>
    </w:p>
    <w:p w14:paraId="59B6B246">
      <w:pPr>
        <w:keepNext w:val="0"/>
        <w:keepLines w:val="0"/>
        <w:pageBreakBefore w:val="0"/>
        <w:widowControl w:val="0"/>
        <w:suppressLineNumbers w:val="0"/>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bCs/>
          <w:color w:val="000000"/>
          <w:kern w:val="0"/>
          <w:sz w:val="32"/>
          <w:szCs w:val="32"/>
          <w:shd w:val="clear" w:color="auto" w:fill="FFFFFF"/>
          <w:lang w:val="en-US" w:eastAsia="zh-CN"/>
        </w:rPr>
      </w:pPr>
      <w:r>
        <w:rPr>
          <w:rFonts w:hint="eastAsia" w:ascii="黑体" w:hAnsi="黑体" w:eastAsia="黑体"/>
          <w:bCs/>
          <w:color w:val="000000"/>
          <w:kern w:val="0"/>
          <w:sz w:val="32"/>
          <w:szCs w:val="32"/>
          <w:shd w:val="clear" w:color="auto" w:fill="FFFFFF"/>
          <w:lang w:val="en-US" w:eastAsia="zh-CN"/>
        </w:rPr>
        <w:t>五</w:t>
      </w:r>
      <w:r>
        <w:rPr>
          <w:rFonts w:hint="eastAsia" w:ascii="黑体" w:hAnsi="黑体" w:eastAsia="黑体"/>
          <w:bCs/>
          <w:color w:val="000000"/>
          <w:kern w:val="0"/>
          <w:sz w:val="32"/>
          <w:szCs w:val="32"/>
          <w:shd w:val="clear" w:color="auto" w:fill="FFFFFF"/>
        </w:rPr>
        <w:t>、</w:t>
      </w:r>
      <w:r>
        <w:rPr>
          <w:rFonts w:hint="eastAsia" w:ascii="黑体" w:hAnsi="黑体" w:eastAsia="黑体"/>
          <w:bCs/>
          <w:color w:val="000000"/>
          <w:kern w:val="0"/>
          <w:sz w:val="32"/>
          <w:szCs w:val="32"/>
          <w:shd w:val="clear" w:color="auto" w:fill="FFFFFF"/>
          <w:lang w:val="en-US" w:eastAsia="zh-CN"/>
        </w:rPr>
        <w:t>项目实施及验收</w:t>
      </w:r>
    </w:p>
    <w:p w14:paraId="0ED5A1E5">
      <w:pPr>
        <w:keepNext w:val="0"/>
        <w:keepLines w:val="0"/>
        <w:pageBreakBefore w:val="0"/>
        <w:widowControl w:val="0"/>
        <w:suppressLineNumbers w:val="0"/>
        <w:kinsoku/>
        <w:wordWrap/>
        <w:overflowPunct/>
        <w:topLinePunct w:val="0"/>
        <w:autoSpaceDE/>
        <w:autoSpaceDN/>
        <w:bidi w:val="0"/>
        <w:adjustRightInd/>
        <w:snapToGrid/>
        <w:spacing w:line="560" w:lineRule="exact"/>
        <w:ind w:left="0" w:leftChars="0" w:firstLine="620" w:firstLineChars="200"/>
        <w:jc w:val="both"/>
        <w:textAlignment w:val="auto"/>
        <w:rPr>
          <w:rFonts w:hint="default"/>
          <w:color w:val="C00000"/>
          <w:lang w:val="en-US"/>
        </w:rPr>
      </w:pPr>
      <w:r>
        <w:rPr>
          <w:rFonts w:hint="eastAsia" w:ascii="仿宋_GB2312" w:hAnsi="仿宋_GB2312" w:eastAsia="仿宋_GB2312" w:cs="仿宋_GB2312"/>
          <w:color w:val="000000"/>
          <w:kern w:val="0"/>
          <w:sz w:val="31"/>
          <w:szCs w:val="31"/>
          <w:lang w:val="en-US" w:eastAsia="zh-CN" w:bidi="ar"/>
        </w:rPr>
        <w:t>县级农业农村主管部门要遵循公开、公平、公正、自愿原则，遴选推荐有建设积极性的主体承担项目建设。县级农业农村主管部门要对申报项目方案进行核实、审查，确定后推荐市农业农村局组织评审，确定后市局统一进行公示。县级农业农村主管部门要会同项目承建单位制定完善的实施方案（附件2），并于3月底前上报市农业农村局备案（附件1）。在项目实施过程中，县级农业农村主管部门要组织好调度，协调好服务工作，视情开展培训交流和技术指导，确定项目顺利实施。项目建设完成后，县级农业农村部门负责组织对项目进行验收，绩效评价，验收评价材料全部整理备案存档（附件3）。市农业农村局将适时对项目完成情况进行审计。</w:t>
      </w:r>
      <w:r>
        <w:rPr>
          <w:rFonts w:hint="eastAsia" w:ascii="仿宋_GB2312" w:hAnsi="仿宋_GB2312" w:eastAsia="仿宋_GB2312" w:cs="仿宋_GB2312"/>
          <w:color w:val="C00000"/>
          <w:kern w:val="0"/>
          <w:sz w:val="31"/>
          <w:szCs w:val="31"/>
          <w:lang w:val="en-US" w:eastAsia="zh-CN" w:bidi="ar"/>
        </w:rPr>
        <w:t>项目实施期间如有特殊情况实施方案需要修改调整的，需提前请示报备市级农业农村主管部门。</w:t>
      </w:r>
      <w:bookmarkStart w:id="0" w:name="_GoBack"/>
      <w:bookmarkEnd w:id="0"/>
    </w:p>
    <w:p w14:paraId="6843335E">
      <w:pPr>
        <w:keepNext w:val="0"/>
        <w:keepLines w:val="0"/>
        <w:pageBreakBefore w:val="0"/>
        <w:widowControl w:val="0"/>
        <w:shd w:val="clear" w:color="auto" w:fill="FFFFFF"/>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bCs/>
          <w:color w:val="000000"/>
          <w:sz w:val="32"/>
          <w:szCs w:val="32"/>
        </w:rPr>
      </w:pPr>
      <w:r>
        <w:rPr>
          <w:rFonts w:hint="eastAsia" w:ascii="黑体" w:hAnsi="黑体" w:eastAsia="黑体"/>
          <w:bCs/>
          <w:color w:val="000000"/>
          <w:kern w:val="0"/>
          <w:sz w:val="32"/>
          <w:szCs w:val="32"/>
          <w:shd w:val="clear" w:color="auto" w:fill="FFFFFF"/>
          <w:lang w:val="en-US" w:eastAsia="zh-CN"/>
        </w:rPr>
        <w:t>六、</w:t>
      </w:r>
      <w:r>
        <w:rPr>
          <w:rFonts w:hint="eastAsia" w:ascii="黑体" w:hAnsi="黑体" w:eastAsia="黑体"/>
          <w:bCs/>
          <w:color w:val="000000"/>
          <w:kern w:val="0"/>
          <w:sz w:val="32"/>
          <w:szCs w:val="32"/>
          <w:shd w:val="clear" w:color="auto" w:fill="FFFFFF"/>
        </w:rPr>
        <w:t>保障措施</w:t>
      </w:r>
    </w:p>
    <w:p w14:paraId="4E298555">
      <w:pPr>
        <w:keepNext w:val="0"/>
        <w:keepLines w:val="0"/>
        <w:pageBreakBefore w:val="0"/>
        <w:widowControl w:val="0"/>
        <w:shd w:val="clear" w:color="auto" w:fill="FFFFFF"/>
        <w:kinsoku/>
        <w:wordWrap/>
        <w:overflowPunct/>
        <w:topLinePunct w:val="0"/>
        <w:autoSpaceDE/>
        <w:autoSpaceDN/>
        <w:bidi w:val="0"/>
        <w:adjustRightInd/>
        <w:snapToGrid/>
        <w:spacing w:line="560" w:lineRule="exact"/>
        <w:ind w:left="0" w:leftChars="0" w:firstLine="642"/>
        <w:jc w:val="both"/>
        <w:textAlignment w:val="auto"/>
        <w:rPr>
          <w:rFonts w:hint="eastAsia" w:ascii="仿宋" w:hAnsi="仿宋" w:eastAsia="仿宋" w:cs="仿宋"/>
          <w:bCs/>
          <w:color w:val="000000"/>
          <w:kern w:val="0"/>
          <w:sz w:val="32"/>
          <w:szCs w:val="32"/>
          <w:shd w:val="clear" w:color="auto" w:fill="FFFFFF"/>
        </w:rPr>
      </w:pPr>
      <w:r>
        <w:rPr>
          <w:rFonts w:hint="eastAsia" w:ascii="楷体" w:hAnsi="楷体" w:eastAsia="楷体" w:cs="楷体"/>
          <w:b/>
          <w:color w:val="000000"/>
          <w:kern w:val="0"/>
          <w:sz w:val="32"/>
          <w:szCs w:val="32"/>
          <w:shd w:val="clear" w:color="auto" w:fill="FFFFFF"/>
        </w:rPr>
        <w:t>（一）成立组织机构</w:t>
      </w:r>
      <w:r>
        <w:rPr>
          <w:rFonts w:hint="eastAsia" w:ascii="仿宋" w:hAnsi="仿宋" w:eastAsia="仿宋" w:cs="仿宋"/>
          <w:bCs/>
          <w:color w:val="000000"/>
          <w:kern w:val="0"/>
          <w:sz w:val="32"/>
          <w:szCs w:val="32"/>
          <w:shd w:val="clear" w:color="auto" w:fill="FFFFFF"/>
        </w:rPr>
        <w:t>。为加快推进现代都市型农业发展，</w:t>
      </w:r>
      <w:r>
        <w:rPr>
          <w:rFonts w:hint="eastAsia" w:ascii="仿宋" w:hAnsi="仿宋" w:eastAsia="仿宋" w:cs="仿宋"/>
          <w:bCs/>
          <w:color w:val="000000"/>
          <w:kern w:val="0"/>
          <w:sz w:val="32"/>
          <w:szCs w:val="32"/>
          <w:shd w:val="clear" w:color="auto" w:fill="FFFFFF"/>
          <w:lang w:val="en-US" w:eastAsia="zh-CN"/>
        </w:rPr>
        <w:t>项目县</w:t>
      </w:r>
      <w:r>
        <w:rPr>
          <w:rFonts w:hint="eastAsia" w:ascii="仿宋" w:hAnsi="仿宋" w:eastAsia="仿宋" w:cs="仿宋"/>
          <w:bCs/>
          <w:color w:val="000000"/>
          <w:kern w:val="0"/>
          <w:sz w:val="32"/>
          <w:szCs w:val="32"/>
          <w:shd w:val="clear" w:color="auto" w:fill="FFFFFF"/>
          <w:lang w:eastAsia="zh-CN"/>
        </w:rPr>
        <w:t>农业农村</w:t>
      </w:r>
      <w:r>
        <w:rPr>
          <w:rFonts w:hint="eastAsia" w:ascii="仿宋" w:hAnsi="仿宋" w:eastAsia="仿宋" w:cs="仿宋"/>
          <w:bCs/>
          <w:color w:val="000000"/>
          <w:kern w:val="0"/>
          <w:sz w:val="32"/>
          <w:szCs w:val="32"/>
          <w:shd w:val="clear" w:color="auto" w:fill="FFFFFF"/>
          <w:lang w:val="en-US" w:eastAsia="zh-CN"/>
        </w:rPr>
        <w:t>主管部门要</w:t>
      </w:r>
      <w:r>
        <w:rPr>
          <w:rFonts w:hint="eastAsia" w:ascii="仿宋" w:hAnsi="仿宋" w:eastAsia="仿宋" w:cs="仿宋"/>
          <w:bCs/>
          <w:color w:val="000000"/>
          <w:kern w:val="0"/>
          <w:sz w:val="32"/>
          <w:szCs w:val="32"/>
          <w:shd w:val="clear" w:color="auto" w:fill="FFFFFF"/>
          <w:lang w:eastAsia="zh-CN"/>
        </w:rPr>
        <w:t>成立</w:t>
      </w:r>
      <w:r>
        <w:rPr>
          <w:rFonts w:hint="eastAsia" w:ascii="仿宋" w:hAnsi="仿宋" w:eastAsia="仿宋" w:cs="仿宋"/>
          <w:bCs/>
          <w:color w:val="000000"/>
          <w:kern w:val="0"/>
          <w:sz w:val="32"/>
          <w:szCs w:val="32"/>
          <w:shd w:val="clear" w:color="auto" w:fill="FFFFFF"/>
          <w:lang w:val="en-US" w:eastAsia="zh-CN"/>
        </w:rPr>
        <w:t>相应</w:t>
      </w:r>
      <w:r>
        <w:rPr>
          <w:rFonts w:hint="eastAsia" w:ascii="仿宋" w:hAnsi="仿宋" w:eastAsia="仿宋" w:cs="仿宋"/>
          <w:bCs/>
          <w:color w:val="000000"/>
          <w:kern w:val="0"/>
          <w:sz w:val="32"/>
          <w:szCs w:val="32"/>
          <w:shd w:val="clear" w:color="auto" w:fill="FFFFFF"/>
          <w:lang w:eastAsia="zh-CN"/>
        </w:rPr>
        <w:t>的项目建设</w:t>
      </w:r>
      <w:r>
        <w:rPr>
          <w:rFonts w:hint="eastAsia" w:ascii="仿宋" w:hAnsi="仿宋" w:eastAsia="仿宋" w:cs="仿宋"/>
          <w:bCs/>
          <w:color w:val="000000"/>
          <w:kern w:val="0"/>
          <w:sz w:val="32"/>
          <w:szCs w:val="32"/>
          <w:shd w:val="clear" w:color="auto" w:fill="FFFFFF"/>
          <w:lang w:val="en-US" w:eastAsia="zh-CN"/>
        </w:rPr>
        <w:t>组织</w:t>
      </w:r>
      <w:r>
        <w:rPr>
          <w:rFonts w:hint="eastAsia" w:ascii="仿宋" w:hAnsi="仿宋" w:eastAsia="仿宋" w:cs="仿宋"/>
          <w:bCs/>
          <w:color w:val="000000"/>
          <w:kern w:val="0"/>
          <w:sz w:val="32"/>
          <w:szCs w:val="32"/>
          <w:shd w:val="clear" w:color="auto" w:fill="FFFFFF"/>
          <w:lang w:eastAsia="zh-CN"/>
        </w:rPr>
        <w:t>领导</w:t>
      </w:r>
      <w:r>
        <w:rPr>
          <w:rFonts w:hint="eastAsia" w:ascii="仿宋" w:hAnsi="仿宋" w:eastAsia="仿宋" w:cs="仿宋"/>
          <w:bCs/>
          <w:color w:val="000000"/>
          <w:kern w:val="0"/>
          <w:sz w:val="32"/>
          <w:szCs w:val="32"/>
          <w:shd w:val="clear" w:color="auto" w:fill="FFFFFF"/>
          <w:lang w:val="en-US" w:eastAsia="zh-CN"/>
        </w:rPr>
        <w:t>机构</w:t>
      </w:r>
      <w:r>
        <w:rPr>
          <w:rFonts w:hint="eastAsia" w:ascii="仿宋" w:hAnsi="仿宋" w:eastAsia="仿宋" w:cs="仿宋"/>
          <w:bCs/>
          <w:color w:val="000000"/>
          <w:kern w:val="0"/>
          <w:sz w:val="32"/>
          <w:szCs w:val="32"/>
          <w:shd w:val="clear" w:color="auto" w:fill="FFFFFF"/>
          <w:lang w:eastAsia="zh-CN"/>
        </w:rPr>
        <w:t>。领导</w:t>
      </w:r>
      <w:r>
        <w:rPr>
          <w:rFonts w:hint="eastAsia" w:ascii="仿宋" w:hAnsi="仿宋" w:eastAsia="仿宋" w:cs="仿宋"/>
          <w:bCs/>
          <w:color w:val="000000"/>
          <w:kern w:val="0"/>
          <w:sz w:val="32"/>
          <w:szCs w:val="32"/>
          <w:shd w:val="clear" w:color="auto" w:fill="FFFFFF"/>
          <w:lang w:val="en-US" w:eastAsia="zh-CN"/>
        </w:rPr>
        <w:t>机构下设办公室负责</w:t>
      </w:r>
      <w:r>
        <w:rPr>
          <w:rFonts w:hint="eastAsia" w:ascii="仿宋" w:hAnsi="仿宋" w:eastAsia="仿宋" w:cs="仿宋"/>
          <w:bCs/>
          <w:color w:val="000000"/>
          <w:kern w:val="0"/>
          <w:sz w:val="32"/>
          <w:szCs w:val="32"/>
          <w:shd w:val="clear" w:color="auto" w:fill="FFFFFF"/>
        </w:rPr>
        <w:t>研究制定推进</w:t>
      </w:r>
      <w:r>
        <w:rPr>
          <w:rFonts w:hint="eastAsia" w:ascii="仿宋" w:hAnsi="仿宋" w:eastAsia="仿宋" w:cs="仿宋"/>
          <w:bCs/>
          <w:color w:val="000000"/>
          <w:kern w:val="0"/>
          <w:sz w:val="32"/>
          <w:szCs w:val="32"/>
          <w:shd w:val="clear" w:color="auto" w:fill="FFFFFF"/>
          <w:lang w:val="en-US" w:eastAsia="zh-CN"/>
        </w:rPr>
        <w:t>项目县</w:t>
      </w:r>
      <w:r>
        <w:rPr>
          <w:rFonts w:hint="eastAsia" w:ascii="仿宋" w:hAnsi="仿宋" w:eastAsia="仿宋" w:cs="仿宋"/>
          <w:bCs/>
          <w:color w:val="000000"/>
          <w:kern w:val="0"/>
          <w:sz w:val="32"/>
          <w:szCs w:val="32"/>
          <w:shd w:val="clear" w:color="auto" w:fill="FFFFFF"/>
        </w:rPr>
        <w:t>现代都市型农业发展的政策措施，协调解决</w:t>
      </w:r>
      <w:r>
        <w:rPr>
          <w:rFonts w:hint="eastAsia" w:ascii="仿宋" w:hAnsi="仿宋" w:eastAsia="仿宋" w:cs="仿宋"/>
          <w:bCs/>
          <w:color w:val="000000"/>
          <w:kern w:val="0"/>
          <w:sz w:val="32"/>
          <w:szCs w:val="32"/>
          <w:shd w:val="clear" w:color="auto" w:fill="FFFFFF"/>
          <w:lang w:eastAsia="zh-CN"/>
        </w:rPr>
        <w:t>项目实施过程中</w:t>
      </w:r>
      <w:r>
        <w:rPr>
          <w:rFonts w:hint="eastAsia" w:ascii="仿宋" w:hAnsi="仿宋" w:eastAsia="仿宋" w:cs="仿宋"/>
          <w:bCs/>
          <w:color w:val="000000"/>
          <w:kern w:val="0"/>
          <w:sz w:val="32"/>
          <w:szCs w:val="32"/>
          <w:shd w:val="clear" w:color="auto" w:fill="FFFFFF"/>
        </w:rPr>
        <w:t>遇到的问题，确保</w:t>
      </w:r>
      <w:r>
        <w:rPr>
          <w:rFonts w:hint="eastAsia" w:ascii="仿宋" w:hAnsi="仿宋" w:eastAsia="仿宋" w:cs="仿宋"/>
          <w:bCs/>
          <w:color w:val="000000"/>
          <w:kern w:val="0"/>
          <w:sz w:val="32"/>
          <w:szCs w:val="32"/>
          <w:shd w:val="clear" w:color="auto" w:fill="FFFFFF"/>
          <w:lang w:eastAsia="zh-CN"/>
        </w:rPr>
        <w:t>项目</w:t>
      </w:r>
      <w:r>
        <w:rPr>
          <w:rFonts w:hint="eastAsia" w:ascii="仿宋" w:hAnsi="仿宋" w:eastAsia="仿宋" w:cs="仿宋"/>
          <w:bCs/>
          <w:color w:val="000000"/>
          <w:kern w:val="0"/>
          <w:sz w:val="32"/>
          <w:szCs w:val="32"/>
          <w:shd w:val="clear" w:color="auto" w:fill="FFFFFF"/>
        </w:rPr>
        <w:t>有力有序推进。</w:t>
      </w:r>
    </w:p>
    <w:p w14:paraId="72750906">
      <w:pPr>
        <w:keepNext w:val="0"/>
        <w:keepLines w:val="0"/>
        <w:pageBreakBefore w:val="0"/>
        <w:widowControl w:val="0"/>
        <w:shd w:val="clear" w:color="auto" w:fill="FFFFFF"/>
        <w:kinsoku/>
        <w:wordWrap/>
        <w:overflowPunct/>
        <w:topLinePunct w:val="0"/>
        <w:autoSpaceDE/>
        <w:autoSpaceDN/>
        <w:bidi w:val="0"/>
        <w:adjustRightInd/>
        <w:snapToGrid/>
        <w:spacing w:line="560" w:lineRule="exact"/>
        <w:ind w:left="0" w:leftChars="0" w:firstLine="645"/>
        <w:jc w:val="both"/>
        <w:textAlignment w:val="auto"/>
        <w:rPr>
          <w:rFonts w:hint="eastAsia" w:ascii="仿宋" w:hAnsi="仿宋" w:eastAsia="仿宋" w:cs="仿宋"/>
          <w:bCs/>
          <w:color w:val="000000"/>
          <w:sz w:val="32"/>
          <w:szCs w:val="32"/>
        </w:rPr>
      </w:pPr>
      <w:r>
        <w:rPr>
          <w:rFonts w:hint="eastAsia" w:ascii="楷体" w:hAnsi="楷体" w:eastAsia="楷体" w:cs="楷体"/>
          <w:b/>
          <w:color w:val="000000"/>
          <w:kern w:val="0"/>
          <w:sz w:val="32"/>
          <w:szCs w:val="32"/>
          <w:shd w:val="clear" w:color="auto" w:fill="FFFFFF"/>
        </w:rPr>
        <w:t>（</w:t>
      </w:r>
      <w:r>
        <w:rPr>
          <w:rFonts w:hint="eastAsia" w:ascii="楷体" w:hAnsi="楷体" w:eastAsia="楷体" w:cs="楷体"/>
          <w:b/>
          <w:color w:val="000000"/>
          <w:kern w:val="0"/>
          <w:sz w:val="32"/>
          <w:szCs w:val="32"/>
          <w:shd w:val="clear" w:color="auto" w:fill="FFFFFF"/>
          <w:lang w:eastAsia="zh-CN"/>
        </w:rPr>
        <w:t>二</w:t>
      </w:r>
      <w:r>
        <w:rPr>
          <w:rFonts w:hint="eastAsia" w:ascii="楷体" w:hAnsi="楷体" w:eastAsia="楷体" w:cs="楷体"/>
          <w:b/>
          <w:color w:val="000000"/>
          <w:kern w:val="0"/>
          <w:sz w:val="32"/>
          <w:szCs w:val="32"/>
          <w:shd w:val="clear" w:color="auto" w:fill="FFFFFF"/>
        </w:rPr>
        <w:t>）加强政策扶持。</w:t>
      </w:r>
      <w:r>
        <w:rPr>
          <w:rFonts w:hint="eastAsia" w:ascii="仿宋" w:hAnsi="仿宋" w:eastAsia="仿宋" w:cs="仿宋"/>
          <w:bCs/>
          <w:color w:val="000000"/>
          <w:kern w:val="0"/>
          <w:sz w:val="32"/>
          <w:szCs w:val="32"/>
          <w:shd w:val="clear" w:color="auto" w:fill="FFFFFF"/>
        </w:rPr>
        <w:t>加大财政投入力度，建立健全投融资机制，引导社会资本投资现代都市型农业建设。保障现代都市型农业发展用地，为现代都市型农业发展创造宽松环境。</w:t>
      </w:r>
    </w:p>
    <w:p w14:paraId="63C23B6E">
      <w:pPr>
        <w:keepNext w:val="0"/>
        <w:keepLines w:val="0"/>
        <w:pageBreakBefore w:val="0"/>
        <w:widowControl w:val="0"/>
        <w:shd w:val="clear" w:color="auto" w:fill="FFFFFF"/>
        <w:kinsoku/>
        <w:wordWrap/>
        <w:overflowPunct/>
        <w:topLinePunct w:val="0"/>
        <w:autoSpaceDE/>
        <w:autoSpaceDN/>
        <w:bidi w:val="0"/>
        <w:adjustRightInd/>
        <w:snapToGrid/>
        <w:spacing w:line="560" w:lineRule="exact"/>
        <w:ind w:left="0" w:leftChars="0" w:firstLine="645"/>
        <w:jc w:val="both"/>
        <w:textAlignment w:val="auto"/>
        <w:rPr>
          <w:rFonts w:hint="eastAsia" w:ascii="仿宋" w:hAnsi="仿宋" w:eastAsia="仿宋" w:cs="仿宋"/>
          <w:bCs/>
          <w:color w:val="000000"/>
          <w:kern w:val="0"/>
          <w:sz w:val="32"/>
          <w:szCs w:val="32"/>
          <w:shd w:val="clear" w:color="auto" w:fill="FFFFFF"/>
        </w:rPr>
      </w:pPr>
      <w:r>
        <w:rPr>
          <w:rFonts w:hint="eastAsia" w:ascii="楷体" w:hAnsi="楷体" w:eastAsia="楷体" w:cs="楷体"/>
          <w:b/>
          <w:color w:val="000000"/>
          <w:kern w:val="0"/>
          <w:sz w:val="32"/>
          <w:szCs w:val="32"/>
          <w:shd w:val="clear" w:color="auto" w:fill="FFFFFF"/>
        </w:rPr>
        <w:t>（</w:t>
      </w:r>
      <w:r>
        <w:rPr>
          <w:rFonts w:hint="eastAsia" w:ascii="楷体" w:hAnsi="楷体" w:eastAsia="楷体" w:cs="楷体"/>
          <w:b/>
          <w:color w:val="000000"/>
          <w:kern w:val="0"/>
          <w:sz w:val="32"/>
          <w:szCs w:val="32"/>
          <w:shd w:val="clear" w:color="auto" w:fill="FFFFFF"/>
          <w:lang w:eastAsia="zh-CN"/>
        </w:rPr>
        <w:t>三</w:t>
      </w:r>
      <w:r>
        <w:rPr>
          <w:rFonts w:hint="eastAsia" w:ascii="楷体" w:hAnsi="楷体" w:eastAsia="楷体" w:cs="楷体"/>
          <w:b/>
          <w:color w:val="000000"/>
          <w:kern w:val="0"/>
          <w:sz w:val="32"/>
          <w:szCs w:val="32"/>
          <w:shd w:val="clear" w:color="auto" w:fill="FFFFFF"/>
        </w:rPr>
        <w:t>）</w:t>
      </w:r>
      <w:r>
        <w:rPr>
          <w:rFonts w:hint="eastAsia" w:ascii="楷体" w:hAnsi="楷体" w:eastAsia="楷体" w:cs="楷体"/>
          <w:b/>
          <w:color w:val="000000"/>
          <w:kern w:val="0"/>
          <w:sz w:val="32"/>
          <w:szCs w:val="32"/>
          <w:shd w:val="clear" w:color="auto" w:fill="FFFFFF"/>
          <w:lang w:eastAsia="zh-CN"/>
        </w:rPr>
        <w:t>严格项目管理</w:t>
      </w:r>
      <w:r>
        <w:rPr>
          <w:rFonts w:hint="eastAsia" w:ascii="楷体" w:hAnsi="楷体" w:eastAsia="楷体" w:cs="楷体"/>
          <w:b/>
          <w:color w:val="000000"/>
          <w:kern w:val="0"/>
          <w:sz w:val="32"/>
          <w:szCs w:val="32"/>
          <w:shd w:val="clear" w:color="auto" w:fill="FFFFFF"/>
        </w:rPr>
        <w:t>。</w:t>
      </w:r>
      <w:r>
        <w:rPr>
          <w:rFonts w:hint="eastAsia" w:ascii="仿宋" w:hAnsi="仿宋" w:eastAsia="仿宋" w:cs="仿宋"/>
          <w:bCs/>
          <w:color w:val="000000"/>
          <w:kern w:val="0"/>
          <w:sz w:val="32"/>
          <w:szCs w:val="32"/>
          <w:shd w:val="clear" w:color="auto" w:fill="FFFFFF"/>
          <w:lang w:eastAsia="zh-CN"/>
        </w:rPr>
        <w:t>加强与财政部门沟通协调，强化项目实施的督导工作，规范项目管理，切实提高项目实施的质量效益，保证</w:t>
      </w:r>
      <w:r>
        <w:rPr>
          <w:rFonts w:hint="eastAsia" w:ascii="仿宋" w:hAnsi="仿宋" w:eastAsia="仿宋" w:cs="仿宋"/>
          <w:bCs/>
          <w:color w:val="000000"/>
          <w:kern w:val="0"/>
          <w:sz w:val="32"/>
          <w:szCs w:val="32"/>
          <w:shd w:val="clear" w:color="auto" w:fill="FFFFFF"/>
          <w:lang w:val="en-US" w:eastAsia="zh-CN"/>
        </w:rPr>
        <w:t>2025年年底前</w:t>
      </w:r>
      <w:r>
        <w:rPr>
          <w:rFonts w:hint="eastAsia" w:ascii="仿宋" w:hAnsi="仿宋" w:eastAsia="仿宋" w:cs="仿宋"/>
          <w:bCs/>
          <w:color w:val="000000"/>
          <w:kern w:val="0"/>
          <w:sz w:val="32"/>
          <w:szCs w:val="32"/>
          <w:shd w:val="clear" w:color="auto" w:fill="FFFFFF"/>
          <w:lang w:eastAsia="zh-CN"/>
        </w:rPr>
        <w:t>完成</w:t>
      </w:r>
      <w:r>
        <w:rPr>
          <w:rFonts w:hint="eastAsia" w:ascii="仿宋" w:hAnsi="仿宋" w:eastAsia="仿宋" w:cs="仿宋"/>
          <w:bCs/>
          <w:color w:val="000000"/>
          <w:kern w:val="0"/>
          <w:sz w:val="32"/>
          <w:szCs w:val="32"/>
          <w:shd w:val="clear" w:color="auto" w:fill="FFFFFF"/>
          <w:lang w:val="en-US" w:eastAsia="zh-CN"/>
        </w:rPr>
        <w:t>项目</w:t>
      </w:r>
      <w:r>
        <w:rPr>
          <w:rFonts w:hint="eastAsia" w:ascii="仿宋" w:hAnsi="仿宋" w:eastAsia="仿宋" w:cs="仿宋"/>
          <w:bCs/>
          <w:color w:val="000000"/>
          <w:kern w:val="0"/>
          <w:sz w:val="32"/>
          <w:szCs w:val="32"/>
          <w:shd w:val="clear" w:color="auto" w:fill="FFFFFF"/>
          <w:lang w:eastAsia="zh-CN"/>
        </w:rPr>
        <w:t>建设任务，提高资金运行效率和绩效目标。</w:t>
      </w:r>
    </w:p>
    <w:p w14:paraId="0C5EC3BD">
      <w:pPr>
        <w:keepNext w:val="0"/>
        <w:keepLines w:val="0"/>
        <w:pageBreakBefore w:val="0"/>
        <w:widowControl w:val="0"/>
        <w:shd w:val="clear" w:color="auto" w:fill="FFFFFF"/>
        <w:kinsoku/>
        <w:wordWrap/>
        <w:overflowPunct/>
        <w:topLinePunct w:val="0"/>
        <w:autoSpaceDE/>
        <w:autoSpaceDN/>
        <w:bidi w:val="0"/>
        <w:adjustRightInd/>
        <w:snapToGrid/>
        <w:spacing w:line="560" w:lineRule="exact"/>
        <w:ind w:left="0" w:leftChars="0" w:firstLine="645"/>
        <w:jc w:val="both"/>
        <w:textAlignment w:val="auto"/>
        <w:rPr>
          <w:rFonts w:hint="default"/>
          <w:lang w:val="en-US" w:eastAsia="zh-CN"/>
        </w:rPr>
      </w:pPr>
      <w:r>
        <w:rPr>
          <w:rFonts w:hint="eastAsia" w:ascii="仿宋" w:hAnsi="仿宋" w:eastAsia="仿宋" w:cs="仿宋"/>
          <w:bCs/>
          <w:color w:val="000000"/>
          <w:kern w:val="0"/>
          <w:sz w:val="32"/>
          <w:szCs w:val="32"/>
          <w:shd w:val="clear" w:color="auto" w:fill="FFFFFF"/>
          <w:lang w:val="en-US" w:eastAsia="zh-CN"/>
        </w:rPr>
        <w:t>联系人：韩继强   联系方式：69117698</w:t>
      </w:r>
    </w:p>
    <w:p w14:paraId="32540F72">
      <w:pPr>
        <w:pStyle w:val="6"/>
        <w:keepNext w:val="0"/>
        <w:keepLines w:val="0"/>
        <w:pageBreakBefore w:val="0"/>
        <w:widowControl w:val="0"/>
        <w:kinsoku/>
        <w:wordWrap/>
        <w:overflowPunct/>
        <w:topLinePunct w:val="0"/>
        <w:bidi w:val="0"/>
        <w:snapToGrid/>
        <w:spacing w:line="560" w:lineRule="exact"/>
        <w:ind w:left="0" w:leftChars="0"/>
        <w:jc w:val="both"/>
        <w:textAlignment w:val="auto"/>
        <w:rPr>
          <w:rFonts w:hint="eastAsia" w:ascii="仿宋" w:hAnsi="仿宋" w:eastAsia="仿宋" w:cs="仿宋"/>
          <w:bCs/>
          <w:color w:val="000000"/>
          <w:kern w:val="0"/>
          <w:sz w:val="32"/>
          <w:szCs w:val="32"/>
          <w:shd w:val="clear" w:color="auto" w:fill="FFFFFF"/>
          <w:lang w:val="en-US" w:eastAsia="zh-CN"/>
        </w:rPr>
      </w:pPr>
    </w:p>
    <w:p w14:paraId="29F0B1D9">
      <w:pPr>
        <w:pStyle w:val="6"/>
        <w:keepNext w:val="0"/>
        <w:keepLines w:val="0"/>
        <w:pageBreakBefore w:val="0"/>
        <w:widowControl w:val="0"/>
        <w:kinsoku/>
        <w:wordWrap/>
        <w:overflowPunct/>
        <w:topLinePunct w:val="0"/>
        <w:bidi w:val="0"/>
        <w:snapToGrid/>
        <w:spacing w:line="560" w:lineRule="exact"/>
        <w:ind w:left="1918" w:leftChars="304" w:hanging="1280" w:hangingChars="400"/>
        <w:jc w:val="both"/>
        <w:textAlignment w:val="auto"/>
        <w:rPr>
          <w:rFonts w:hint="default" w:ascii="仿宋" w:hAnsi="仿宋" w:eastAsia="仿宋" w:cs="仿宋"/>
          <w:b w:val="0"/>
          <w:bCs w:val="0"/>
          <w:color w:val="000000"/>
          <w:kern w:val="0"/>
          <w:sz w:val="32"/>
          <w:szCs w:val="32"/>
          <w:shd w:val="clear" w:color="auto" w:fill="FFFFFF"/>
          <w:lang w:val="en-US" w:eastAsia="zh-CN"/>
        </w:rPr>
      </w:pPr>
      <w:r>
        <w:rPr>
          <w:rFonts w:hint="eastAsia" w:ascii="仿宋" w:hAnsi="仿宋" w:eastAsia="仿宋" w:cs="仿宋"/>
          <w:bCs/>
          <w:color w:val="000000"/>
          <w:kern w:val="0"/>
          <w:sz w:val="32"/>
          <w:szCs w:val="32"/>
          <w:shd w:val="clear" w:color="auto" w:fill="FFFFFF"/>
          <w:lang w:val="en-US" w:eastAsia="zh-CN"/>
        </w:rPr>
        <w:t>附件：1.关于呈报</w:t>
      </w:r>
      <w:r>
        <w:rPr>
          <w:rFonts w:hint="eastAsia" w:ascii="仿宋" w:hAnsi="仿宋" w:eastAsia="仿宋" w:cs="仿宋"/>
          <w:b w:val="0"/>
          <w:bCs w:val="0"/>
          <w:color w:val="000000"/>
          <w:kern w:val="0"/>
          <w:sz w:val="32"/>
          <w:szCs w:val="32"/>
          <w:shd w:val="clear" w:color="auto" w:fill="FFFFFF"/>
          <w:lang w:val="en-US" w:eastAsia="zh-CN"/>
        </w:rPr>
        <w:t>《XXX县（市、区）现代都市农业建设项目实施方案》的报告</w:t>
      </w:r>
    </w:p>
    <w:p w14:paraId="236858B9">
      <w:pPr>
        <w:pStyle w:val="3"/>
        <w:keepNext w:val="0"/>
        <w:keepLines w:val="0"/>
        <w:pageBreakBefore w:val="0"/>
        <w:widowControl w:val="0"/>
        <w:kinsoku/>
        <w:wordWrap/>
        <w:overflowPunct/>
        <w:topLinePunct w:val="0"/>
        <w:bidi w:val="0"/>
        <w:snapToGrid/>
        <w:spacing w:before="0" w:beforeLines="0" w:after="0" w:afterLines="0" w:line="560" w:lineRule="exact"/>
        <w:ind w:left="1920" w:leftChars="0" w:hanging="1920" w:hangingChars="600"/>
        <w:jc w:val="both"/>
        <w:textAlignment w:val="auto"/>
        <w:rPr>
          <w:rFonts w:hint="eastAsia" w:ascii="仿宋" w:hAnsi="仿宋" w:eastAsia="仿宋" w:cs="仿宋"/>
          <w:b w:val="0"/>
          <w:bCs/>
          <w:color w:val="000000"/>
          <w:kern w:val="0"/>
          <w:sz w:val="32"/>
          <w:szCs w:val="32"/>
          <w:shd w:val="clear" w:color="auto" w:fill="FFFFFF"/>
          <w:lang w:val="en-US" w:eastAsia="zh-CN" w:bidi="ar-SA"/>
        </w:rPr>
      </w:pPr>
      <w:r>
        <w:rPr>
          <w:rFonts w:hint="eastAsia" w:ascii="仿宋" w:hAnsi="仿宋" w:eastAsia="仿宋" w:cs="仿宋"/>
          <w:b w:val="0"/>
          <w:bCs w:val="0"/>
          <w:color w:val="000000"/>
          <w:kern w:val="0"/>
          <w:sz w:val="32"/>
          <w:szCs w:val="32"/>
          <w:shd w:val="clear" w:color="auto" w:fill="FFFFFF"/>
          <w:lang w:val="en-US" w:eastAsia="zh-CN"/>
        </w:rPr>
        <w:t xml:space="preserve">          2.</w:t>
      </w:r>
      <w:r>
        <w:rPr>
          <w:rFonts w:hint="eastAsia" w:ascii="仿宋" w:hAnsi="仿宋" w:eastAsia="仿宋" w:cs="仿宋"/>
          <w:b w:val="0"/>
          <w:bCs/>
          <w:color w:val="000000"/>
          <w:kern w:val="0"/>
          <w:sz w:val="32"/>
          <w:szCs w:val="32"/>
          <w:shd w:val="clear" w:color="auto" w:fill="FFFFFF"/>
          <w:lang w:val="en-US" w:eastAsia="zh-CN" w:bidi="ar-SA"/>
        </w:rPr>
        <w:t>《XXX县（市、区）现代都市型农业建设项实施方案》</w:t>
      </w:r>
    </w:p>
    <w:p w14:paraId="02EE79FC">
      <w:pPr>
        <w:pStyle w:val="3"/>
        <w:keepNext w:val="0"/>
        <w:keepLines w:val="0"/>
        <w:pageBreakBefore w:val="0"/>
        <w:widowControl w:val="0"/>
        <w:numPr>
          <w:ilvl w:val="0"/>
          <w:numId w:val="0"/>
        </w:numPr>
        <w:suppressLineNumbers w:val="0"/>
        <w:kinsoku/>
        <w:wordWrap/>
        <w:overflowPunct/>
        <w:topLinePunct w:val="0"/>
        <w:bidi w:val="0"/>
        <w:snapToGrid/>
        <w:spacing w:before="0" w:beforeLines="0" w:beforeAutospacing="0" w:after="0" w:afterLines="0" w:afterAutospacing="0" w:line="560" w:lineRule="exact"/>
        <w:ind w:firstLine="1600" w:firstLineChars="500"/>
        <w:jc w:val="both"/>
        <w:textAlignment w:val="auto"/>
        <w:rPr>
          <w:rFonts w:hint="eastAsia" w:ascii="仿宋" w:hAnsi="仿宋" w:eastAsia="仿宋" w:cs="仿宋"/>
          <w:b w:val="0"/>
          <w:bCs w:val="0"/>
          <w:color w:val="000000"/>
          <w:kern w:val="0"/>
          <w:sz w:val="32"/>
          <w:szCs w:val="32"/>
          <w:shd w:val="clear" w:color="auto" w:fill="FFFFFF"/>
          <w:lang w:val="en-US" w:eastAsia="zh-CN"/>
        </w:rPr>
      </w:pPr>
      <w:r>
        <w:rPr>
          <w:rFonts w:hint="eastAsia" w:ascii="仿宋" w:hAnsi="仿宋" w:eastAsia="仿宋" w:cs="仿宋"/>
          <w:b w:val="0"/>
          <w:bCs w:val="0"/>
          <w:color w:val="000000"/>
          <w:kern w:val="0"/>
          <w:sz w:val="32"/>
          <w:szCs w:val="32"/>
          <w:shd w:val="clear" w:color="auto" w:fill="FFFFFF"/>
          <w:lang w:val="en-US" w:eastAsia="zh-CN"/>
        </w:rPr>
        <w:t>3.存档组卷目录</w:t>
      </w:r>
    </w:p>
    <w:p w14:paraId="6440606A">
      <w:pPr>
        <w:keepNext w:val="0"/>
        <w:keepLines w:val="0"/>
        <w:pageBreakBefore w:val="0"/>
        <w:widowControl w:val="0"/>
        <w:kinsoku/>
        <w:wordWrap/>
        <w:overflowPunct/>
        <w:topLinePunct w:val="0"/>
        <w:autoSpaceDE/>
        <w:autoSpaceDN/>
        <w:bidi w:val="0"/>
        <w:adjustRightInd/>
        <w:snapToGrid/>
        <w:spacing w:line="580" w:lineRule="exact"/>
        <w:ind w:left="0" w:leftChars="0"/>
        <w:jc w:val="both"/>
        <w:textAlignment w:val="auto"/>
        <w:rPr>
          <w:rFonts w:hint="eastAsia" w:ascii="黑体" w:hAnsi="黑体" w:eastAsia="黑体" w:cs="黑体"/>
          <w:sz w:val="32"/>
          <w:szCs w:val="32"/>
          <w:lang w:val="en-US" w:eastAsia="zh-CN"/>
        </w:rPr>
      </w:pPr>
    </w:p>
    <w:p w14:paraId="0162C950">
      <w:pPr>
        <w:keepNext w:val="0"/>
        <w:keepLines w:val="0"/>
        <w:pageBreakBefore w:val="0"/>
        <w:widowControl w:val="0"/>
        <w:kinsoku/>
        <w:wordWrap/>
        <w:overflowPunct/>
        <w:topLinePunct w:val="0"/>
        <w:autoSpaceDE/>
        <w:autoSpaceDN/>
        <w:bidi w:val="0"/>
        <w:adjustRightInd/>
        <w:snapToGrid/>
        <w:spacing w:line="580" w:lineRule="exact"/>
        <w:ind w:left="0" w:leftChars="0"/>
        <w:jc w:val="both"/>
        <w:textAlignment w:val="auto"/>
        <w:rPr>
          <w:rFonts w:hint="eastAsia" w:ascii="黑体" w:hAnsi="黑体" w:eastAsia="黑体" w:cs="黑体"/>
          <w:sz w:val="32"/>
          <w:szCs w:val="32"/>
          <w:lang w:val="en-US" w:eastAsia="zh-CN"/>
        </w:rPr>
      </w:pPr>
    </w:p>
    <w:p w14:paraId="09FE41B4">
      <w:pPr>
        <w:keepNext w:val="0"/>
        <w:keepLines w:val="0"/>
        <w:pageBreakBefore w:val="0"/>
        <w:widowControl w:val="0"/>
        <w:kinsoku/>
        <w:wordWrap/>
        <w:overflowPunct/>
        <w:topLinePunct w:val="0"/>
        <w:autoSpaceDE/>
        <w:autoSpaceDN/>
        <w:bidi w:val="0"/>
        <w:adjustRightInd/>
        <w:snapToGrid/>
        <w:spacing w:line="580" w:lineRule="exact"/>
        <w:ind w:left="0" w:leftChars="0"/>
        <w:jc w:val="both"/>
        <w:textAlignment w:val="auto"/>
        <w:rPr>
          <w:rFonts w:hint="eastAsia" w:ascii="黑体" w:hAnsi="黑体" w:eastAsia="黑体" w:cs="黑体"/>
          <w:sz w:val="32"/>
          <w:szCs w:val="32"/>
          <w:lang w:val="en-US" w:eastAsia="zh-CN"/>
        </w:rPr>
      </w:pPr>
    </w:p>
    <w:p w14:paraId="4FD534E7">
      <w:pPr>
        <w:keepNext w:val="0"/>
        <w:keepLines w:val="0"/>
        <w:pageBreakBefore w:val="0"/>
        <w:widowControl w:val="0"/>
        <w:kinsoku/>
        <w:wordWrap/>
        <w:overflowPunct/>
        <w:topLinePunct w:val="0"/>
        <w:autoSpaceDE/>
        <w:autoSpaceDN/>
        <w:bidi w:val="0"/>
        <w:adjustRightInd/>
        <w:snapToGrid/>
        <w:spacing w:line="580" w:lineRule="exact"/>
        <w:ind w:left="0" w:leftChars="0"/>
        <w:jc w:val="both"/>
        <w:textAlignment w:val="auto"/>
        <w:rPr>
          <w:rFonts w:hint="eastAsia" w:ascii="黑体" w:hAnsi="黑体" w:eastAsia="黑体" w:cs="黑体"/>
          <w:sz w:val="32"/>
          <w:szCs w:val="32"/>
          <w:lang w:val="en-US" w:eastAsia="zh-CN"/>
        </w:rPr>
      </w:pPr>
    </w:p>
    <w:p w14:paraId="7E1A3CA7">
      <w:pPr>
        <w:keepNext w:val="0"/>
        <w:keepLines w:val="0"/>
        <w:pageBreakBefore w:val="0"/>
        <w:widowControl w:val="0"/>
        <w:kinsoku/>
        <w:wordWrap/>
        <w:overflowPunct/>
        <w:topLinePunct w:val="0"/>
        <w:autoSpaceDE/>
        <w:autoSpaceDN/>
        <w:bidi w:val="0"/>
        <w:adjustRightInd/>
        <w:snapToGrid/>
        <w:spacing w:line="580" w:lineRule="exact"/>
        <w:ind w:left="0" w:leftChars="0"/>
        <w:jc w:val="both"/>
        <w:textAlignment w:val="auto"/>
        <w:rPr>
          <w:rFonts w:hint="eastAsia" w:ascii="黑体" w:hAnsi="黑体" w:eastAsia="黑体" w:cs="黑体"/>
          <w:sz w:val="32"/>
          <w:szCs w:val="32"/>
          <w:lang w:val="en-US" w:eastAsia="zh-CN"/>
        </w:rPr>
      </w:pPr>
    </w:p>
    <w:p w14:paraId="035AC659">
      <w:pPr>
        <w:keepNext w:val="0"/>
        <w:keepLines w:val="0"/>
        <w:pageBreakBefore w:val="0"/>
        <w:widowControl w:val="0"/>
        <w:kinsoku/>
        <w:wordWrap/>
        <w:overflowPunct/>
        <w:topLinePunct w:val="0"/>
        <w:autoSpaceDE/>
        <w:autoSpaceDN/>
        <w:bidi w:val="0"/>
        <w:adjustRightInd/>
        <w:snapToGrid/>
        <w:spacing w:line="580" w:lineRule="exact"/>
        <w:ind w:left="0" w:leftChars="0"/>
        <w:jc w:val="both"/>
        <w:textAlignment w:val="auto"/>
        <w:rPr>
          <w:rFonts w:hint="eastAsia" w:ascii="黑体" w:hAnsi="黑体" w:eastAsia="黑体" w:cs="黑体"/>
          <w:sz w:val="32"/>
          <w:szCs w:val="32"/>
          <w:lang w:val="en-US" w:eastAsia="zh-CN"/>
        </w:rPr>
      </w:pPr>
    </w:p>
    <w:p w14:paraId="2F58FE86">
      <w:pPr>
        <w:keepNext w:val="0"/>
        <w:keepLines w:val="0"/>
        <w:pageBreakBefore w:val="0"/>
        <w:widowControl w:val="0"/>
        <w:kinsoku/>
        <w:wordWrap/>
        <w:overflowPunct/>
        <w:topLinePunct w:val="0"/>
        <w:autoSpaceDE/>
        <w:autoSpaceDN/>
        <w:bidi w:val="0"/>
        <w:adjustRightInd/>
        <w:snapToGrid/>
        <w:spacing w:line="580" w:lineRule="exact"/>
        <w:ind w:left="0" w:leftChars="0"/>
        <w:jc w:val="both"/>
        <w:textAlignment w:val="auto"/>
        <w:rPr>
          <w:rFonts w:hint="eastAsia" w:ascii="黑体" w:hAnsi="黑体" w:eastAsia="黑体" w:cs="黑体"/>
          <w:sz w:val="32"/>
          <w:szCs w:val="32"/>
          <w:lang w:val="en-US" w:eastAsia="zh-CN"/>
        </w:rPr>
      </w:pPr>
    </w:p>
    <w:p w14:paraId="0C9A6E20">
      <w:pPr>
        <w:keepNext w:val="0"/>
        <w:keepLines w:val="0"/>
        <w:pageBreakBefore w:val="0"/>
        <w:widowControl w:val="0"/>
        <w:kinsoku/>
        <w:wordWrap/>
        <w:overflowPunct/>
        <w:topLinePunct w:val="0"/>
        <w:autoSpaceDE/>
        <w:autoSpaceDN/>
        <w:bidi w:val="0"/>
        <w:adjustRightInd/>
        <w:snapToGrid/>
        <w:spacing w:line="580" w:lineRule="exact"/>
        <w:ind w:left="0" w:leftChars="0"/>
        <w:jc w:val="both"/>
        <w:textAlignment w:val="auto"/>
        <w:rPr>
          <w:rFonts w:hint="eastAsia" w:ascii="黑体" w:hAnsi="黑体" w:eastAsia="黑体" w:cs="黑体"/>
          <w:sz w:val="32"/>
          <w:szCs w:val="32"/>
          <w:lang w:val="en-US" w:eastAsia="zh-CN"/>
        </w:rPr>
      </w:pPr>
    </w:p>
    <w:p w14:paraId="009DA0B7">
      <w:pPr>
        <w:keepNext w:val="0"/>
        <w:keepLines w:val="0"/>
        <w:pageBreakBefore w:val="0"/>
        <w:widowControl w:val="0"/>
        <w:kinsoku/>
        <w:wordWrap/>
        <w:overflowPunct/>
        <w:topLinePunct w:val="0"/>
        <w:autoSpaceDE/>
        <w:autoSpaceDN/>
        <w:bidi w:val="0"/>
        <w:adjustRightInd/>
        <w:snapToGrid/>
        <w:spacing w:line="580" w:lineRule="exact"/>
        <w:ind w:left="0" w:leftChars="0"/>
        <w:jc w:val="both"/>
        <w:textAlignment w:val="auto"/>
        <w:rPr>
          <w:rFonts w:hint="eastAsia" w:ascii="黑体" w:hAnsi="黑体" w:eastAsia="黑体" w:cs="黑体"/>
          <w:sz w:val="32"/>
          <w:szCs w:val="32"/>
          <w:lang w:val="en-US" w:eastAsia="zh-CN"/>
        </w:rPr>
      </w:pPr>
    </w:p>
    <w:p w14:paraId="0E4E1561">
      <w:pPr>
        <w:keepNext w:val="0"/>
        <w:keepLines w:val="0"/>
        <w:pageBreakBefore w:val="0"/>
        <w:widowControl w:val="0"/>
        <w:kinsoku/>
        <w:wordWrap/>
        <w:overflowPunct/>
        <w:topLinePunct w:val="0"/>
        <w:autoSpaceDE/>
        <w:autoSpaceDN/>
        <w:bidi w:val="0"/>
        <w:adjustRightInd/>
        <w:snapToGrid/>
        <w:spacing w:line="580" w:lineRule="exact"/>
        <w:ind w:left="0" w:leftChars="0"/>
        <w:jc w:val="both"/>
        <w:textAlignment w:val="auto"/>
        <w:rPr>
          <w:rFonts w:hint="eastAsia" w:ascii="黑体" w:hAnsi="黑体" w:eastAsia="黑体" w:cs="黑体"/>
          <w:sz w:val="32"/>
          <w:szCs w:val="32"/>
          <w:lang w:val="en-US" w:eastAsia="zh-CN"/>
        </w:rPr>
      </w:pPr>
    </w:p>
    <w:p w14:paraId="271D02FB">
      <w:pPr>
        <w:keepNext w:val="0"/>
        <w:keepLines w:val="0"/>
        <w:pageBreakBefore w:val="0"/>
        <w:widowControl w:val="0"/>
        <w:kinsoku/>
        <w:wordWrap/>
        <w:overflowPunct/>
        <w:topLinePunct w:val="0"/>
        <w:autoSpaceDE/>
        <w:autoSpaceDN/>
        <w:bidi w:val="0"/>
        <w:adjustRightInd/>
        <w:snapToGrid/>
        <w:spacing w:line="580" w:lineRule="exact"/>
        <w:ind w:left="0" w:leftChars="0"/>
        <w:jc w:val="both"/>
        <w:textAlignment w:val="auto"/>
        <w:rPr>
          <w:rFonts w:hint="eastAsia" w:ascii="黑体" w:hAnsi="黑体" w:eastAsia="黑体" w:cs="黑体"/>
          <w:sz w:val="32"/>
          <w:szCs w:val="32"/>
          <w:lang w:val="en-US" w:eastAsia="zh-CN"/>
        </w:rPr>
      </w:pPr>
    </w:p>
    <w:p w14:paraId="3B000A95">
      <w:pPr>
        <w:keepNext w:val="0"/>
        <w:keepLines w:val="0"/>
        <w:pageBreakBefore w:val="0"/>
        <w:widowControl w:val="0"/>
        <w:kinsoku/>
        <w:wordWrap/>
        <w:overflowPunct/>
        <w:topLinePunct w:val="0"/>
        <w:autoSpaceDE/>
        <w:autoSpaceDN/>
        <w:bidi w:val="0"/>
        <w:adjustRightInd/>
        <w:snapToGrid/>
        <w:spacing w:line="580" w:lineRule="exact"/>
        <w:ind w:left="0" w:leftChars="0"/>
        <w:jc w:val="both"/>
        <w:textAlignment w:val="auto"/>
        <w:rPr>
          <w:rFonts w:hint="eastAsia" w:ascii="黑体" w:hAnsi="黑体" w:eastAsia="黑体" w:cs="黑体"/>
          <w:sz w:val="32"/>
          <w:szCs w:val="32"/>
          <w:lang w:val="en-US" w:eastAsia="zh-CN"/>
        </w:rPr>
      </w:pPr>
    </w:p>
    <w:p w14:paraId="5BC00992">
      <w:pPr>
        <w:pStyle w:val="6"/>
        <w:rPr>
          <w:rFonts w:hint="eastAsia" w:ascii="黑体" w:hAnsi="黑体" w:eastAsia="黑体" w:cs="黑体"/>
          <w:sz w:val="32"/>
          <w:szCs w:val="32"/>
          <w:lang w:val="en-US" w:eastAsia="zh-CN"/>
        </w:rPr>
      </w:pPr>
    </w:p>
    <w:p w14:paraId="1844636E">
      <w:pPr>
        <w:pStyle w:val="6"/>
        <w:rPr>
          <w:rFonts w:hint="eastAsia" w:ascii="黑体" w:hAnsi="黑体" w:eastAsia="黑体" w:cs="黑体"/>
          <w:sz w:val="32"/>
          <w:szCs w:val="32"/>
          <w:lang w:val="en-US" w:eastAsia="zh-CN"/>
        </w:rPr>
      </w:pPr>
    </w:p>
    <w:p w14:paraId="70243218">
      <w:pPr>
        <w:pStyle w:val="6"/>
        <w:rPr>
          <w:rFonts w:hint="eastAsia" w:ascii="黑体" w:hAnsi="黑体" w:eastAsia="黑体" w:cs="黑体"/>
          <w:sz w:val="32"/>
          <w:szCs w:val="32"/>
          <w:lang w:val="en-US" w:eastAsia="zh-CN"/>
        </w:rPr>
      </w:pPr>
    </w:p>
    <w:p w14:paraId="4293F348">
      <w:pPr>
        <w:keepNext w:val="0"/>
        <w:keepLines w:val="0"/>
        <w:pageBreakBefore w:val="0"/>
        <w:widowControl w:val="0"/>
        <w:kinsoku/>
        <w:wordWrap/>
        <w:overflowPunct/>
        <w:topLinePunct w:val="0"/>
        <w:autoSpaceDE/>
        <w:autoSpaceDN/>
        <w:bidi w:val="0"/>
        <w:adjustRightInd/>
        <w:snapToGrid/>
        <w:spacing w:line="580" w:lineRule="exact"/>
        <w:ind w:left="0" w:leftChars="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附件10-1</w:t>
      </w:r>
    </w:p>
    <w:p w14:paraId="05D0F948">
      <w:pPr>
        <w:pStyle w:val="3"/>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firstLine="0" w:firstLineChars="0"/>
        <w:jc w:val="center"/>
        <w:textAlignment w:val="auto"/>
        <w:rPr>
          <w:rFonts w:hint="eastAsia" w:ascii="宋体" w:hAnsi="宋体" w:eastAsia="宋体" w:cs="宋体"/>
          <w:bCs/>
          <w:color w:val="000000"/>
          <w:kern w:val="0"/>
          <w:sz w:val="44"/>
          <w:szCs w:val="44"/>
          <w:shd w:val="clear" w:color="auto" w:fill="FFFFFF"/>
          <w:lang w:val="en-US" w:eastAsia="zh-CN"/>
        </w:rPr>
      </w:pPr>
    </w:p>
    <w:p w14:paraId="11213E8D">
      <w:pPr>
        <w:pStyle w:val="3"/>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firstLine="0" w:firstLineChars="0"/>
        <w:jc w:val="center"/>
        <w:textAlignment w:val="auto"/>
        <w:rPr>
          <w:rFonts w:hint="eastAsia" w:ascii="宋体" w:hAnsi="宋体" w:eastAsia="宋体" w:cs="宋体"/>
          <w:bCs/>
          <w:color w:val="000000"/>
          <w:kern w:val="0"/>
          <w:sz w:val="44"/>
          <w:szCs w:val="44"/>
          <w:shd w:val="clear" w:color="auto" w:fill="FFFFFF"/>
          <w:lang w:val="en-US" w:eastAsia="zh-CN"/>
        </w:rPr>
      </w:pPr>
      <w:r>
        <w:rPr>
          <w:rFonts w:hint="eastAsia" w:ascii="宋体" w:hAnsi="宋体" w:eastAsia="宋体" w:cs="宋体"/>
          <w:bCs/>
          <w:color w:val="000000"/>
          <w:kern w:val="0"/>
          <w:sz w:val="44"/>
          <w:szCs w:val="44"/>
          <w:shd w:val="clear" w:color="auto" w:fill="FFFFFF"/>
          <w:lang w:val="en-US" w:eastAsia="zh-CN"/>
        </w:rPr>
        <w:t>XXX县（市、区）农业农村局</w:t>
      </w:r>
    </w:p>
    <w:p w14:paraId="5CB43AB2">
      <w:pPr>
        <w:pStyle w:val="3"/>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firstLine="0" w:firstLineChars="0"/>
        <w:jc w:val="center"/>
        <w:textAlignment w:val="auto"/>
        <w:rPr>
          <w:rFonts w:hint="eastAsia" w:ascii="宋体" w:hAnsi="宋体" w:eastAsia="宋体" w:cs="宋体"/>
          <w:bCs/>
          <w:color w:val="000000"/>
          <w:kern w:val="0"/>
          <w:sz w:val="44"/>
          <w:szCs w:val="44"/>
          <w:shd w:val="clear" w:color="auto" w:fill="FFFFFF"/>
          <w:lang w:val="en-US" w:eastAsia="zh-CN"/>
        </w:rPr>
      </w:pPr>
      <w:r>
        <w:rPr>
          <w:rFonts w:hint="eastAsia" w:ascii="宋体" w:hAnsi="宋体" w:eastAsia="宋体" w:cs="宋体"/>
          <w:bCs/>
          <w:color w:val="000000"/>
          <w:kern w:val="0"/>
          <w:sz w:val="44"/>
          <w:szCs w:val="44"/>
          <w:shd w:val="clear" w:color="auto" w:fill="FFFFFF"/>
          <w:lang w:val="en-US" w:eastAsia="zh-CN"/>
        </w:rPr>
        <w:t>关于呈报2025年现代都市农业型农业建设项目实施方案》的报告</w:t>
      </w:r>
    </w:p>
    <w:p w14:paraId="3D180FB2">
      <w:pPr>
        <w:pStyle w:val="3"/>
        <w:keepNext w:val="0"/>
        <w:keepLines w:val="0"/>
        <w:pageBreakBefore w:val="0"/>
        <w:widowControl w:val="0"/>
        <w:kinsoku/>
        <w:wordWrap/>
        <w:overflowPunct/>
        <w:topLinePunct w:val="0"/>
        <w:bidi w:val="0"/>
        <w:spacing w:before="0" w:beforeLines="0" w:after="0" w:afterLines="0" w:line="560" w:lineRule="exact"/>
        <w:ind w:left="0" w:leftChars="0" w:firstLine="0" w:firstLineChars="0"/>
        <w:textAlignment w:val="auto"/>
        <w:rPr>
          <w:rFonts w:hint="eastAsia" w:ascii="仿宋" w:hAnsi="仿宋" w:eastAsia="仿宋" w:cs="仿宋"/>
          <w:bCs/>
          <w:color w:val="000000"/>
          <w:kern w:val="0"/>
          <w:sz w:val="32"/>
          <w:szCs w:val="32"/>
          <w:shd w:val="clear" w:color="auto" w:fill="FFFFFF"/>
          <w:lang w:val="en-US" w:eastAsia="zh-CN"/>
        </w:rPr>
      </w:pPr>
    </w:p>
    <w:p w14:paraId="3C0544B0">
      <w:pPr>
        <w:pStyle w:val="3"/>
        <w:keepNext w:val="0"/>
        <w:keepLines w:val="0"/>
        <w:pageBreakBefore w:val="0"/>
        <w:widowControl w:val="0"/>
        <w:kinsoku/>
        <w:wordWrap/>
        <w:overflowPunct/>
        <w:topLinePunct w:val="0"/>
        <w:bidi w:val="0"/>
        <w:spacing w:before="0" w:beforeLines="0" w:after="0" w:afterLines="0" w:line="560" w:lineRule="exact"/>
        <w:ind w:left="0" w:leftChars="0" w:firstLine="0" w:firstLineChars="0"/>
        <w:textAlignment w:val="auto"/>
        <w:rPr>
          <w:rFonts w:hint="eastAsia" w:ascii="仿宋" w:hAnsi="仿宋" w:eastAsia="仿宋" w:cs="仿宋"/>
          <w:b w:val="0"/>
          <w:bCs w:val="0"/>
          <w:color w:val="000000"/>
          <w:kern w:val="0"/>
          <w:sz w:val="32"/>
          <w:szCs w:val="32"/>
          <w:shd w:val="clear" w:color="auto" w:fill="FFFFFF"/>
          <w:lang w:val="en-US" w:eastAsia="zh-CN"/>
        </w:rPr>
      </w:pPr>
      <w:r>
        <w:rPr>
          <w:rFonts w:hint="eastAsia" w:ascii="仿宋" w:hAnsi="仿宋" w:eastAsia="仿宋" w:cs="仿宋"/>
          <w:b w:val="0"/>
          <w:bCs w:val="0"/>
          <w:color w:val="000000"/>
          <w:kern w:val="0"/>
          <w:sz w:val="32"/>
          <w:szCs w:val="32"/>
          <w:shd w:val="clear" w:color="auto" w:fill="FFFFFF"/>
          <w:lang w:val="en-US" w:eastAsia="zh-CN"/>
        </w:rPr>
        <w:t>石家庄市农业农村局：</w:t>
      </w:r>
    </w:p>
    <w:p w14:paraId="3CDB724B">
      <w:pPr>
        <w:pStyle w:val="3"/>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firstLine="640" w:firstLineChars="200"/>
        <w:textAlignment w:val="auto"/>
        <w:rPr>
          <w:rFonts w:hint="eastAsia" w:ascii="仿宋" w:hAnsi="仿宋" w:eastAsia="仿宋" w:cs="仿宋"/>
          <w:b w:val="0"/>
          <w:bCs w:val="0"/>
          <w:color w:val="000000"/>
          <w:kern w:val="0"/>
          <w:sz w:val="32"/>
          <w:szCs w:val="32"/>
          <w:shd w:val="clear" w:color="auto" w:fill="FFFFFF"/>
          <w:lang w:val="en-US" w:eastAsia="zh-CN"/>
        </w:rPr>
      </w:pPr>
      <w:r>
        <w:rPr>
          <w:rFonts w:hint="eastAsia" w:ascii="仿宋" w:hAnsi="仿宋" w:eastAsia="仿宋" w:cs="仿宋"/>
          <w:b w:val="0"/>
          <w:bCs w:val="0"/>
          <w:color w:val="000000"/>
          <w:kern w:val="0"/>
          <w:sz w:val="32"/>
          <w:szCs w:val="32"/>
          <w:shd w:val="clear" w:color="auto" w:fill="FFFFFF"/>
          <w:lang w:val="en-US" w:eastAsia="zh-CN"/>
        </w:rPr>
        <w:t>按照石家庄市农业农村局关于《石家庄市2025年现代都市型农业项目实施方案的通知》（XXX〔2025〕X号）要求，现将《XXX县（市、区）现代都市农业建设项目实施方案》呈报备案。</w:t>
      </w:r>
    </w:p>
    <w:p w14:paraId="1373F737">
      <w:pPr>
        <w:pStyle w:val="3"/>
        <w:keepNext w:val="0"/>
        <w:keepLines w:val="0"/>
        <w:pageBreakBefore w:val="0"/>
        <w:widowControl w:val="0"/>
        <w:kinsoku/>
        <w:wordWrap/>
        <w:overflowPunct/>
        <w:topLinePunct w:val="0"/>
        <w:bidi w:val="0"/>
        <w:spacing w:before="0" w:beforeLines="0" w:after="0" w:afterLines="0" w:line="560" w:lineRule="exact"/>
        <w:ind w:left="0" w:leftChars="0" w:firstLine="0" w:firstLineChars="0"/>
        <w:textAlignment w:val="auto"/>
        <w:rPr>
          <w:rFonts w:hint="eastAsia" w:ascii="仿宋" w:hAnsi="仿宋" w:eastAsia="仿宋" w:cs="仿宋"/>
          <w:b w:val="0"/>
          <w:bCs w:val="0"/>
          <w:color w:val="000000"/>
          <w:kern w:val="0"/>
          <w:sz w:val="32"/>
          <w:szCs w:val="32"/>
          <w:shd w:val="clear" w:color="auto" w:fill="FFFFFF"/>
          <w:lang w:val="en-US" w:eastAsia="zh-CN"/>
        </w:rPr>
      </w:pPr>
    </w:p>
    <w:p w14:paraId="20AF03F0">
      <w:pPr>
        <w:pStyle w:val="3"/>
        <w:keepNext w:val="0"/>
        <w:keepLines w:val="0"/>
        <w:pageBreakBefore w:val="0"/>
        <w:widowControl w:val="0"/>
        <w:kinsoku/>
        <w:wordWrap/>
        <w:overflowPunct/>
        <w:topLinePunct w:val="0"/>
        <w:bidi w:val="0"/>
        <w:spacing w:before="0" w:beforeLines="0" w:after="0" w:afterLines="0" w:line="560" w:lineRule="exact"/>
        <w:ind w:left="0" w:leftChars="0" w:firstLine="640" w:firstLineChars="200"/>
        <w:textAlignment w:val="auto"/>
        <w:rPr>
          <w:rFonts w:hint="eastAsia" w:ascii="仿宋" w:hAnsi="仿宋" w:eastAsia="仿宋" w:cs="仿宋"/>
          <w:b w:val="0"/>
          <w:bCs w:val="0"/>
          <w:color w:val="000000"/>
          <w:spacing w:val="-20"/>
          <w:kern w:val="0"/>
          <w:sz w:val="32"/>
          <w:szCs w:val="32"/>
          <w:shd w:val="clear" w:color="auto" w:fill="FFFFFF"/>
          <w:lang w:val="en-US" w:eastAsia="zh-CN"/>
        </w:rPr>
      </w:pPr>
      <w:r>
        <w:rPr>
          <w:rFonts w:hint="eastAsia" w:ascii="仿宋" w:hAnsi="仿宋" w:eastAsia="仿宋" w:cs="仿宋"/>
          <w:b w:val="0"/>
          <w:bCs w:val="0"/>
          <w:color w:val="000000"/>
          <w:kern w:val="0"/>
          <w:sz w:val="32"/>
          <w:szCs w:val="32"/>
          <w:shd w:val="clear" w:color="auto" w:fill="FFFFFF"/>
          <w:lang w:val="en-US" w:eastAsia="zh-CN"/>
        </w:rPr>
        <w:t>附件：</w:t>
      </w:r>
      <w:r>
        <w:rPr>
          <w:rFonts w:hint="eastAsia" w:ascii="仿宋" w:hAnsi="仿宋" w:eastAsia="仿宋" w:cs="仿宋"/>
          <w:b w:val="0"/>
          <w:bCs w:val="0"/>
          <w:color w:val="000000"/>
          <w:spacing w:val="-20"/>
          <w:kern w:val="0"/>
          <w:sz w:val="32"/>
          <w:szCs w:val="32"/>
          <w:shd w:val="clear" w:color="auto" w:fill="FFFFFF"/>
          <w:lang w:val="en-US" w:eastAsia="zh-CN"/>
        </w:rPr>
        <w:t>《XX县（市、区）现代都市型农业建设项目实施方案》</w:t>
      </w:r>
    </w:p>
    <w:p w14:paraId="527B82DE">
      <w:pPr>
        <w:pStyle w:val="3"/>
        <w:keepNext w:val="0"/>
        <w:keepLines w:val="0"/>
        <w:pageBreakBefore w:val="0"/>
        <w:widowControl w:val="0"/>
        <w:kinsoku/>
        <w:wordWrap/>
        <w:overflowPunct/>
        <w:topLinePunct w:val="0"/>
        <w:bidi w:val="0"/>
        <w:spacing w:before="0" w:beforeLines="0" w:after="0" w:afterLines="0" w:line="560" w:lineRule="exact"/>
        <w:ind w:left="0" w:leftChars="0" w:firstLine="0" w:firstLineChars="0"/>
        <w:textAlignment w:val="auto"/>
        <w:rPr>
          <w:rFonts w:hint="default" w:ascii="仿宋" w:hAnsi="仿宋" w:eastAsia="仿宋" w:cs="仿宋"/>
          <w:b w:val="0"/>
          <w:bCs w:val="0"/>
          <w:color w:val="000000"/>
          <w:kern w:val="0"/>
          <w:sz w:val="32"/>
          <w:szCs w:val="32"/>
          <w:shd w:val="clear" w:color="auto" w:fill="FFFFFF"/>
          <w:lang w:val="en-US" w:eastAsia="zh-CN"/>
        </w:rPr>
      </w:pPr>
    </w:p>
    <w:p w14:paraId="5C9A5166">
      <w:pPr>
        <w:pStyle w:val="3"/>
        <w:keepNext w:val="0"/>
        <w:keepLines w:val="0"/>
        <w:pageBreakBefore w:val="0"/>
        <w:widowControl w:val="0"/>
        <w:kinsoku/>
        <w:wordWrap/>
        <w:overflowPunct/>
        <w:topLinePunct w:val="0"/>
        <w:bidi w:val="0"/>
        <w:spacing w:before="0" w:beforeLines="0" w:after="0" w:afterLines="0" w:line="560" w:lineRule="exact"/>
        <w:ind w:left="0" w:leftChars="0" w:firstLine="3520" w:firstLineChars="1100"/>
        <w:textAlignment w:val="auto"/>
        <w:rPr>
          <w:rFonts w:hint="eastAsia" w:ascii="仿宋" w:hAnsi="仿宋" w:eastAsia="仿宋" w:cs="仿宋"/>
          <w:b w:val="0"/>
          <w:bCs w:val="0"/>
          <w:color w:val="000000"/>
          <w:kern w:val="0"/>
          <w:sz w:val="32"/>
          <w:szCs w:val="32"/>
          <w:shd w:val="clear" w:color="auto" w:fill="FFFFFF"/>
          <w:lang w:val="en-US" w:eastAsia="zh-CN"/>
        </w:rPr>
      </w:pPr>
      <w:r>
        <w:rPr>
          <w:rFonts w:hint="eastAsia" w:ascii="仿宋" w:hAnsi="仿宋" w:eastAsia="仿宋" w:cs="仿宋"/>
          <w:b w:val="0"/>
          <w:bCs w:val="0"/>
          <w:color w:val="000000"/>
          <w:kern w:val="0"/>
          <w:sz w:val="32"/>
          <w:szCs w:val="32"/>
          <w:shd w:val="clear" w:color="auto" w:fill="FFFFFF"/>
          <w:lang w:val="en-US" w:eastAsia="zh-CN"/>
        </w:rPr>
        <w:t>XXX县（市、区）农业农村局</w:t>
      </w:r>
    </w:p>
    <w:p w14:paraId="036C542B">
      <w:pPr>
        <w:pStyle w:val="3"/>
        <w:keepNext w:val="0"/>
        <w:keepLines w:val="0"/>
        <w:pageBreakBefore w:val="0"/>
        <w:widowControl w:val="0"/>
        <w:kinsoku/>
        <w:wordWrap/>
        <w:overflowPunct/>
        <w:topLinePunct w:val="0"/>
        <w:bidi w:val="0"/>
        <w:spacing w:before="0" w:beforeLines="0" w:after="0" w:afterLines="0" w:line="560" w:lineRule="exact"/>
        <w:ind w:left="0" w:leftChars="0" w:firstLine="4480" w:firstLineChars="1400"/>
        <w:textAlignment w:val="auto"/>
        <w:rPr>
          <w:rFonts w:hint="eastAsia" w:ascii="仿宋" w:hAnsi="仿宋" w:eastAsia="仿宋" w:cs="仿宋"/>
          <w:b w:val="0"/>
          <w:bCs w:val="0"/>
          <w:color w:val="000000"/>
          <w:kern w:val="0"/>
          <w:sz w:val="32"/>
          <w:szCs w:val="32"/>
          <w:shd w:val="clear" w:color="auto" w:fill="FFFFFF"/>
          <w:lang w:val="en-US" w:eastAsia="zh-CN"/>
        </w:rPr>
      </w:pPr>
      <w:r>
        <w:rPr>
          <w:rFonts w:hint="eastAsia" w:ascii="仿宋" w:hAnsi="仿宋" w:eastAsia="仿宋" w:cs="仿宋"/>
          <w:b w:val="0"/>
          <w:bCs w:val="0"/>
          <w:color w:val="000000"/>
          <w:kern w:val="0"/>
          <w:sz w:val="32"/>
          <w:szCs w:val="32"/>
          <w:shd w:val="clear" w:color="auto" w:fill="FFFFFF"/>
          <w:lang w:val="en-US" w:eastAsia="zh-CN"/>
        </w:rPr>
        <w:t>2025年X月XX日</w:t>
      </w:r>
    </w:p>
    <w:p w14:paraId="03D727EB">
      <w:pPr>
        <w:pStyle w:val="3"/>
        <w:keepNext w:val="0"/>
        <w:keepLines w:val="0"/>
        <w:pageBreakBefore w:val="0"/>
        <w:widowControl w:val="0"/>
        <w:kinsoku/>
        <w:wordWrap/>
        <w:overflowPunct/>
        <w:topLinePunct w:val="0"/>
        <w:bidi w:val="0"/>
        <w:spacing w:before="0" w:beforeLines="0" w:after="0" w:afterLines="0" w:line="560" w:lineRule="exact"/>
        <w:ind w:left="0" w:leftChars="0" w:firstLine="4480" w:firstLineChars="1400"/>
        <w:textAlignment w:val="auto"/>
        <w:rPr>
          <w:rFonts w:hint="eastAsia" w:ascii="仿宋" w:hAnsi="仿宋" w:eastAsia="仿宋" w:cs="仿宋"/>
          <w:b w:val="0"/>
          <w:bCs w:val="0"/>
          <w:color w:val="000000"/>
          <w:kern w:val="0"/>
          <w:sz w:val="32"/>
          <w:szCs w:val="32"/>
          <w:shd w:val="clear" w:color="auto" w:fill="FFFFFF"/>
          <w:lang w:val="en-US" w:eastAsia="zh-CN"/>
        </w:rPr>
      </w:pPr>
    </w:p>
    <w:p w14:paraId="7E225D9D">
      <w:pPr>
        <w:pStyle w:val="3"/>
        <w:keepNext w:val="0"/>
        <w:keepLines w:val="0"/>
        <w:pageBreakBefore w:val="0"/>
        <w:widowControl w:val="0"/>
        <w:kinsoku/>
        <w:wordWrap/>
        <w:overflowPunct/>
        <w:topLinePunct w:val="0"/>
        <w:bidi w:val="0"/>
        <w:spacing w:before="0" w:beforeLines="0" w:after="0" w:afterLines="0" w:line="560" w:lineRule="exact"/>
        <w:ind w:left="0" w:leftChars="0" w:firstLine="4480" w:firstLineChars="1400"/>
        <w:textAlignment w:val="auto"/>
        <w:rPr>
          <w:rFonts w:hint="eastAsia" w:ascii="仿宋" w:hAnsi="仿宋" w:eastAsia="仿宋" w:cs="仿宋"/>
          <w:b w:val="0"/>
          <w:bCs w:val="0"/>
          <w:color w:val="000000"/>
          <w:kern w:val="0"/>
          <w:sz w:val="32"/>
          <w:szCs w:val="32"/>
          <w:shd w:val="clear" w:color="auto" w:fill="FFFFFF"/>
          <w:lang w:val="en-US" w:eastAsia="zh-CN"/>
        </w:rPr>
      </w:pPr>
    </w:p>
    <w:p w14:paraId="2F65157B">
      <w:pPr>
        <w:pStyle w:val="3"/>
        <w:keepNext w:val="0"/>
        <w:keepLines w:val="0"/>
        <w:pageBreakBefore w:val="0"/>
        <w:widowControl w:val="0"/>
        <w:kinsoku/>
        <w:wordWrap/>
        <w:overflowPunct/>
        <w:topLinePunct w:val="0"/>
        <w:bidi w:val="0"/>
        <w:spacing w:before="0" w:beforeLines="0" w:after="0" w:afterLines="0" w:line="560" w:lineRule="exact"/>
        <w:ind w:left="0" w:leftChars="0" w:firstLine="4480" w:firstLineChars="1400"/>
        <w:textAlignment w:val="auto"/>
        <w:rPr>
          <w:rFonts w:hint="eastAsia" w:ascii="仿宋" w:hAnsi="仿宋" w:eastAsia="仿宋" w:cs="仿宋"/>
          <w:b w:val="0"/>
          <w:bCs w:val="0"/>
          <w:color w:val="000000"/>
          <w:kern w:val="0"/>
          <w:sz w:val="32"/>
          <w:szCs w:val="32"/>
          <w:shd w:val="clear" w:color="auto" w:fill="FFFFFF"/>
          <w:lang w:val="en-US" w:eastAsia="zh-CN"/>
        </w:rPr>
      </w:pPr>
    </w:p>
    <w:p w14:paraId="48DFAA75">
      <w:pPr>
        <w:pStyle w:val="3"/>
        <w:keepNext w:val="0"/>
        <w:keepLines w:val="0"/>
        <w:pageBreakBefore w:val="0"/>
        <w:widowControl w:val="0"/>
        <w:kinsoku/>
        <w:wordWrap/>
        <w:overflowPunct/>
        <w:topLinePunct w:val="0"/>
        <w:bidi w:val="0"/>
        <w:spacing w:before="0" w:beforeLines="0" w:after="0" w:afterLines="0" w:line="560" w:lineRule="exact"/>
        <w:ind w:left="0" w:leftChars="0" w:firstLine="4480" w:firstLineChars="1400"/>
        <w:textAlignment w:val="auto"/>
        <w:rPr>
          <w:rFonts w:hint="eastAsia" w:ascii="仿宋" w:hAnsi="仿宋" w:eastAsia="仿宋" w:cs="仿宋"/>
          <w:b w:val="0"/>
          <w:bCs w:val="0"/>
          <w:color w:val="000000"/>
          <w:kern w:val="0"/>
          <w:sz w:val="32"/>
          <w:szCs w:val="32"/>
          <w:shd w:val="clear" w:color="auto" w:fill="FFFFFF"/>
          <w:lang w:val="en-US" w:eastAsia="zh-CN"/>
        </w:rPr>
      </w:pPr>
    </w:p>
    <w:p w14:paraId="56386C69">
      <w:pPr>
        <w:pStyle w:val="3"/>
        <w:keepNext w:val="0"/>
        <w:keepLines w:val="0"/>
        <w:pageBreakBefore w:val="0"/>
        <w:widowControl w:val="0"/>
        <w:kinsoku/>
        <w:wordWrap/>
        <w:overflowPunct/>
        <w:topLinePunct w:val="0"/>
        <w:bidi w:val="0"/>
        <w:spacing w:before="0" w:beforeLines="0" w:after="0" w:afterLines="0" w:line="560" w:lineRule="exact"/>
        <w:ind w:left="0" w:leftChars="0" w:firstLine="0" w:firstLineChars="0"/>
        <w:jc w:val="center"/>
        <w:textAlignment w:val="auto"/>
        <w:rPr>
          <w:rFonts w:hint="eastAsia" w:ascii="宋体" w:hAnsi="宋体" w:eastAsia="宋体" w:cs="宋体"/>
          <w:b/>
          <w:bCs/>
          <w:color w:val="000000"/>
          <w:kern w:val="0"/>
          <w:sz w:val="44"/>
          <w:szCs w:val="44"/>
          <w:shd w:val="clear" w:color="auto" w:fill="FFFFFF"/>
          <w:lang w:val="en-US" w:eastAsia="zh-CN"/>
        </w:rPr>
      </w:pPr>
    </w:p>
    <w:p w14:paraId="1692EB30">
      <w:pPr>
        <w:pStyle w:val="3"/>
        <w:keepNext w:val="0"/>
        <w:keepLines w:val="0"/>
        <w:pageBreakBefore w:val="0"/>
        <w:widowControl w:val="0"/>
        <w:kinsoku/>
        <w:wordWrap/>
        <w:overflowPunct/>
        <w:topLinePunct w:val="0"/>
        <w:bidi w:val="0"/>
        <w:spacing w:before="0" w:beforeLines="0" w:after="0" w:afterLines="0" w:line="560" w:lineRule="exact"/>
        <w:ind w:left="0" w:leftChars="0" w:firstLine="0" w:firstLineChars="0"/>
        <w:jc w:val="center"/>
        <w:textAlignment w:val="auto"/>
        <w:rPr>
          <w:rFonts w:hint="eastAsia" w:ascii="宋体" w:hAnsi="宋体" w:eastAsia="宋体" w:cs="宋体"/>
          <w:b/>
          <w:bCs/>
          <w:color w:val="000000"/>
          <w:kern w:val="0"/>
          <w:sz w:val="44"/>
          <w:szCs w:val="44"/>
          <w:shd w:val="clear" w:color="auto" w:fill="FFFFFF"/>
          <w:lang w:val="en-US" w:eastAsia="zh-CN"/>
        </w:rPr>
      </w:pPr>
    </w:p>
    <w:p w14:paraId="73CAE237">
      <w:pPr>
        <w:pStyle w:val="3"/>
        <w:keepNext w:val="0"/>
        <w:keepLines w:val="0"/>
        <w:pageBreakBefore w:val="0"/>
        <w:widowControl w:val="0"/>
        <w:kinsoku/>
        <w:wordWrap/>
        <w:overflowPunct/>
        <w:topLinePunct w:val="0"/>
        <w:bidi w:val="0"/>
        <w:spacing w:before="0" w:beforeLines="0" w:after="0" w:afterLines="0" w:line="560" w:lineRule="exact"/>
        <w:ind w:left="0" w:leftChars="0" w:firstLine="0" w:firstLineChars="0"/>
        <w:jc w:val="center"/>
        <w:textAlignment w:val="auto"/>
        <w:rPr>
          <w:rFonts w:hint="eastAsia" w:ascii="宋体" w:hAnsi="宋体" w:eastAsia="宋体" w:cs="宋体"/>
          <w:b/>
          <w:bCs/>
          <w:color w:val="000000"/>
          <w:kern w:val="0"/>
          <w:sz w:val="44"/>
          <w:szCs w:val="44"/>
          <w:shd w:val="clear" w:color="auto" w:fill="FFFFFF"/>
          <w:lang w:val="en-US" w:eastAsia="zh-CN"/>
        </w:rPr>
      </w:pPr>
    </w:p>
    <w:p w14:paraId="64D3FF84">
      <w:pPr>
        <w:keepNext w:val="0"/>
        <w:keepLines w:val="0"/>
        <w:pageBreakBefore w:val="0"/>
        <w:widowControl w:val="0"/>
        <w:kinsoku/>
        <w:wordWrap/>
        <w:overflowPunct/>
        <w:topLinePunct w:val="0"/>
        <w:autoSpaceDE/>
        <w:autoSpaceDN/>
        <w:bidi w:val="0"/>
        <w:adjustRightInd/>
        <w:snapToGrid/>
        <w:spacing w:line="580" w:lineRule="exact"/>
        <w:ind w:left="0" w:leftChars="0"/>
        <w:jc w:val="both"/>
        <w:textAlignment w:val="auto"/>
        <w:rPr>
          <w:rFonts w:hint="eastAsia" w:ascii="黑体" w:hAnsi="黑体" w:eastAsia="黑体" w:cs="黑体"/>
          <w:sz w:val="32"/>
          <w:szCs w:val="32"/>
          <w:lang w:val="en-US" w:eastAsia="zh-CN"/>
        </w:rPr>
      </w:pPr>
    </w:p>
    <w:p w14:paraId="126E375F">
      <w:pPr>
        <w:keepNext w:val="0"/>
        <w:keepLines w:val="0"/>
        <w:pageBreakBefore w:val="0"/>
        <w:widowControl w:val="0"/>
        <w:kinsoku/>
        <w:wordWrap/>
        <w:overflowPunct/>
        <w:topLinePunct w:val="0"/>
        <w:autoSpaceDE/>
        <w:autoSpaceDN/>
        <w:bidi w:val="0"/>
        <w:adjustRightInd/>
        <w:snapToGrid/>
        <w:spacing w:line="580" w:lineRule="exact"/>
        <w:ind w:left="0" w:leftChars="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附件10-2</w:t>
      </w:r>
    </w:p>
    <w:p w14:paraId="3F0D436F">
      <w:pPr>
        <w:pStyle w:val="3"/>
        <w:keepNext w:val="0"/>
        <w:keepLines w:val="0"/>
        <w:pageBreakBefore w:val="0"/>
        <w:widowControl w:val="0"/>
        <w:kinsoku/>
        <w:wordWrap/>
        <w:overflowPunct/>
        <w:topLinePunct w:val="0"/>
        <w:bidi w:val="0"/>
        <w:spacing w:before="0" w:beforeLines="0" w:after="0" w:afterLines="0" w:line="560" w:lineRule="exact"/>
        <w:ind w:left="0" w:leftChars="0" w:firstLine="0" w:firstLineChars="0"/>
        <w:jc w:val="both"/>
        <w:textAlignment w:val="auto"/>
        <w:rPr>
          <w:rFonts w:hint="default" w:ascii="仿宋" w:hAnsi="仿宋" w:eastAsia="仿宋" w:cs="仿宋"/>
          <w:b w:val="0"/>
          <w:bCs w:val="0"/>
          <w:color w:val="000000"/>
          <w:kern w:val="0"/>
          <w:sz w:val="32"/>
          <w:szCs w:val="32"/>
          <w:shd w:val="clear" w:color="auto" w:fill="FFFFFF"/>
          <w:lang w:val="en-US" w:eastAsia="zh-CN"/>
        </w:rPr>
      </w:pPr>
    </w:p>
    <w:p w14:paraId="1D3D11B5">
      <w:pPr>
        <w:pStyle w:val="3"/>
        <w:keepNext w:val="0"/>
        <w:keepLines w:val="0"/>
        <w:pageBreakBefore w:val="0"/>
        <w:widowControl w:val="0"/>
        <w:kinsoku/>
        <w:wordWrap/>
        <w:overflowPunct/>
        <w:topLinePunct w:val="0"/>
        <w:bidi w:val="0"/>
        <w:spacing w:before="0" w:beforeLines="0" w:after="0" w:afterLines="0" w:line="560" w:lineRule="exact"/>
        <w:ind w:left="0" w:leftChars="0" w:firstLine="0" w:firstLineChars="0"/>
        <w:jc w:val="center"/>
        <w:textAlignment w:val="auto"/>
        <w:rPr>
          <w:rFonts w:hint="eastAsia" w:ascii="宋体" w:hAnsi="宋体" w:eastAsia="宋体" w:cs="宋体"/>
          <w:b/>
          <w:bCs/>
          <w:color w:val="000000"/>
          <w:kern w:val="0"/>
          <w:sz w:val="44"/>
          <w:szCs w:val="44"/>
          <w:shd w:val="clear" w:color="auto" w:fill="FFFFFF"/>
          <w:lang w:val="en-US" w:eastAsia="zh-CN"/>
        </w:rPr>
      </w:pPr>
      <w:r>
        <w:rPr>
          <w:rFonts w:hint="eastAsia" w:ascii="宋体" w:hAnsi="宋体" w:eastAsia="宋体" w:cs="宋体"/>
          <w:b/>
          <w:bCs/>
          <w:color w:val="000000"/>
          <w:kern w:val="0"/>
          <w:sz w:val="44"/>
          <w:szCs w:val="44"/>
          <w:shd w:val="clear" w:color="auto" w:fill="FFFFFF"/>
          <w:lang w:val="en-US" w:eastAsia="zh-CN"/>
        </w:rPr>
        <w:t>XXX县（市、区）现代都市型农业建设项目</w:t>
      </w:r>
    </w:p>
    <w:p w14:paraId="44C4F8C8">
      <w:pPr>
        <w:pStyle w:val="3"/>
        <w:keepNext w:val="0"/>
        <w:keepLines w:val="0"/>
        <w:pageBreakBefore w:val="0"/>
        <w:widowControl w:val="0"/>
        <w:kinsoku/>
        <w:wordWrap/>
        <w:overflowPunct/>
        <w:topLinePunct w:val="0"/>
        <w:bidi w:val="0"/>
        <w:spacing w:before="0" w:beforeLines="0" w:after="0" w:afterLines="0" w:line="560" w:lineRule="exact"/>
        <w:ind w:left="0" w:leftChars="0" w:firstLine="0" w:firstLineChars="0"/>
        <w:jc w:val="center"/>
        <w:textAlignment w:val="auto"/>
        <w:rPr>
          <w:rFonts w:hint="eastAsia" w:ascii="宋体" w:hAnsi="宋体" w:eastAsia="宋体" w:cs="宋体"/>
          <w:b/>
          <w:bCs/>
          <w:color w:val="000000"/>
          <w:kern w:val="0"/>
          <w:sz w:val="44"/>
          <w:szCs w:val="44"/>
          <w:shd w:val="clear" w:color="auto" w:fill="FFFFFF"/>
          <w:lang w:val="en-US" w:eastAsia="zh-CN"/>
        </w:rPr>
      </w:pPr>
      <w:r>
        <w:rPr>
          <w:rFonts w:hint="eastAsia" w:ascii="宋体" w:hAnsi="宋体" w:eastAsia="宋体" w:cs="宋体"/>
          <w:b/>
          <w:bCs/>
          <w:color w:val="000000"/>
          <w:kern w:val="0"/>
          <w:sz w:val="44"/>
          <w:szCs w:val="44"/>
          <w:shd w:val="clear" w:color="auto" w:fill="FFFFFF"/>
          <w:lang w:val="en-US" w:eastAsia="zh-CN"/>
        </w:rPr>
        <w:t>实施方案</w:t>
      </w:r>
    </w:p>
    <w:p w14:paraId="5CC8D7D8">
      <w:pPr>
        <w:pStyle w:val="3"/>
        <w:keepNext w:val="0"/>
        <w:keepLines w:val="0"/>
        <w:pageBreakBefore w:val="0"/>
        <w:widowControl w:val="0"/>
        <w:kinsoku/>
        <w:wordWrap/>
        <w:overflowPunct/>
        <w:topLinePunct w:val="0"/>
        <w:bidi w:val="0"/>
        <w:spacing w:before="0" w:beforeLines="0" w:after="0" w:afterLines="0" w:line="560" w:lineRule="exact"/>
        <w:ind w:left="0" w:leftChars="0" w:firstLine="0" w:firstLineChars="0"/>
        <w:textAlignment w:val="auto"/>
        <w:rPr>
          <w:rFonts w:hint="eastAsia" w:ascii="仿宋" w:hAnsi="仿宋" w:eastAsia="仿宋" w:cs="仿宋"/>
          <w:b w:val="0"/>
          <w:bCs w:val="0"/>
          <w:color w:val="000000"/>
          <w:kern w:val="0"/>
          <w:sz w:val="32"/>
          <w:szCs w:val="32"/>
          <w:shd w:val="clear" w:color="auto" w:fill="FFFFFF"/>
          <w:lang w:val="en-US" w:eastAsia="zh-CN"/>
        </w:rPr>
      </w:pPr>
    </w:p>
    <w:p w14:paraId="665B301D">
      <w:pPr>
        <w:pStyle w:val="3"/>
        <w:keepNext w:val="0"/>
        <w:keepLines w:val="0"/>
        <w:pageBreakBefore w:val="0"/>
        <w:widowControl w:val="0"/>
        <w:numPr>
          <w:ilvl w:val="0"/>
          <w:numId w:val="0"/>
        </w:numPr>
        <w:kinsoku/>
        <w:wordWrap/>
        <w:overflowPunct/>
        <w:topLinePunct w:val="0"/>
        <w:bidi w:val="0"/>
        <w:spacing w:before="0" w:beforeLines="0" w:after="0" w:afterLines="0" w:line="560" w:lineRule="exact"/>
        <w:ind w:leftChars="0" w:firstLine="640" w:firstLineChars="200"/>
        <w:textAlignment w:val="auto"/>
        <w:rPr>
          <w:rFonts w:hint="eastAsia" w:ascii="仿宋" w:hAnsi="仿宋" w:eastAsia="仿宋" w:cs="仿宋"/>
          <w:b w:val="0"/>
          <w:bCs w:val="0"/>
          <w:color w:val="000000"/>
          <w:kern w:val="0"/>
          <w:sz w:val="32"/>
          <w:szCs w:val="32"/>
          <w:shd w:val="clear" w:color="auto" w:fill="FFFFFF"/>
          <w:lang w:val="en-US" w:eastAsia="zh-CN"/>
        </w:rPr>
      </w:pPr>
      <w:r>
        <w:rPr>
          <w:rFonts w:hint="eastAsia" w:ascii="仿宋" w:hAnsi="仿宋" w:eastAsia="仿宋" w:cs="仿宋"/>
          <w:b w:val="0"/>
          <w:bCs w:val="0"/>
          <w:color w:val="000000"/>
          <w:kern w:val="0"/>
          <w:sz w:val="32"/>
          <w:szCs w:val="32"/>
          <w:shd w:val="clear" w:color="auto" w:fill="FFFFFF"/>
          <w:lang w:val="en-US" w:eastAsia="zh-CN"/>
        </w:rPr>
        <w:t>一、资金安排依据；</w:t>
      </w:r>
    </w:p>
    <w:p w14:paraId="550F0A71">
      <w:pPr>
        <w:pStyle w:val="3"/>
        <w:keepNext w:val="0"/>
        <w:keepLines w:val="0"/>
        <w:pageBreakBefore w:val="0"/>
        <w:widowControl w:val="0"/>
        <w:numPr>
          <w:ilvl w:val="0"/>
          <w:numId w:val="0"/>
        </w:numPr>
        <w:kinsoku/>
        <w:wordWrap/>
        <w:overflowPunct/>
        <w:topLinePunct w:val="0"/>
        <w:bidi w:val="0"/>
        <w:spacing w:before="0" w:beforeLines="0" w:after="0" w:afterLines="0" w:line="560" w:lineRule="exact"/>
        <w:ind w:leftChars="0"/>
        <w:textAlignment w:val="auto"/>
        <w:rPr>
          <w:rFonts w:hint="default" w:ascii="仿宋" w:hAnsi="仿宋" w:eastAsia="仿宋" w:cs="仿宋"/>
          <w:b w:val="0"/>
          <w:bCs w:val="0"/>
          <w:color w:val="000000"/>
          <w:kern w:val="0"/>
          <w:sz w:val="32"/>
          <w:szCs w:val="32"/>
          <w:shd w:val="clear" w:color="auto" w:fill="FFFFFF"/>
          <w:lang w:val="en-US" w:eastAsia="zh-CN"/>
        </w:rPr>
      </w:pPr>
      <w:r>
        <w:rPr>
          <w:rFonts w:hint="eastAsia" w:ascii="仿宋" w:hAnsi="仿宋" w:eastAsia="仿宋" w:cs="仿宋"/>
          <w:b w:val="0"/>
          <w:bCs w:val="0"/>
          <w:color w:val="000000"/>
          <w:kern w:val="0"/>
          <w:sz w:val="32"/>
          <w:szCs w:val="32"/>
          <w:shd w:val="clear" w:color="auto" w:fill="FFFFFF"/>
          <w:lang w:val="en-US" w:eastAsia="zh-CN"/>
        </w:rPr>
        <w:t xml:space="preserve">    二、总体思路；</w:t>
      </w:r>
    </w:p>
    <w:p w14:paraId="47BAB291">
      <w:pPr>
        <w:pStyle w:val="3"/>
        <w:keepNext w:val="0"/>
        <w:keepLines w:val="0"/>
        <w:pageBreakBefore w:val="0"/>
        <w:widowControl w:val="0"/>
        <w:numPr>
          <w:ilvl w:val="0"/>
          <w:numId w:val="0"/>
        </w:numPr>
        <w:kinsoku/>
        <w:wordWrap/>
        <w:overflowPunct/>
        <w:topLinePunct w:val="0"/>
        <w:bidi w:val="0"/>
        <w:spacing w:before="0" w:beforeLines="0" w:after="0" w:afterLines="0" w:line="560" w:lineRule="exact"/>
        <w:ind w:leftChars="0" w:firstLine="640" w:firstLineChars="200"/>
        <w:textAlignment w:val="auto"/>
        <w:rPr>
          <w:rFonts w:hint="default" w:ascii="仿宋" w:hAnsi="仿宋" w:eastAsia="仿宋" w:cs="仿宋"/>
          <w:b w:val="0"/>
          <w:bCs w:val="0"/>
          <w:color w:val="000000"/>
          <w:kern w:val="0"/>
          <w:sz w:val="32"/>
          <w:szCs w:val="32"/>
          <w:shd w:val="clear" w:color="auto" w:fill="FFFFFF"/>
          <w:lang w:val="en-US" w:eastAsia="zh-CN"/>
        </w:rPr>
      </w:pPr>
      <w:r>
        <w:rPr>
          <w:rFonts w:hint="eastAsia" w:ascii="仿宋" w:hAnsi="仿宋" w:eastAsia="仿宋" w:cs="仿宋"/>
          <w:b w:val="0"/>
          <w:bCs w:val="0"/>
          <w:color w:val="000000"/>
          <w:kern w:val="0"/>
          <w:sz w:val="32"/>
          <w:szCs w:val="32"/>
          <w:shd w:val="clear" w:color="auto" w:fill="FFFFFF"/>
          <w:lang w:val="en-US" w:eastAsia="zh-CN"/>
        </w:rPr>
        <w:t>三、绩效目标；</w:t>
      </w:r>
    </w:p>
    <w:p w14:paraId="26E48E31">
      <w:pPr>
        <w:pStyle w:val="3"/>
        <w:keepNext w:val="0"/>
        <w:keepLines w:val="0"/>
        <w:pageBreakBefore w:val="0"/>
        <w:widowControl w:val="0"/>
        <w:numPr>
          <w:ilvl w:val="0"/>
          <w:numId w:val="0"/>
        </w:numPr>
        <w:kinsoku/>
        <w:wordWrap/>
        <w:overflowPunct/>
        <w:topLinePunct w:val="0"/>
        <w:bidi w:val="0"/>
        <w:spacing w:before="0" w:beforeLines="0" w:after="0" w:afterLines="0" w:line="560" w:lineRule="exact"/>
        <w:ind w:leftChars="0" w:firstLine="640" w:firstLineChars="200"/>
        <w:textAlignment w:val="auto"/>
        <w:rPr>
          <w:rFonts w:hint="default" w:ascii="仿宋" w:hAnsi="仿宋" w:eastAsia="仿宋" w:cs="仿宋"/>
          <w:b w:val="0"/>
          <w:bCs w:val="0"/>
          <w:color w:val="000000"/>
          <w:kern w:val="0"/>
          <w:sz w:val="32"/>
          <w:szCs w:val="32"/>
          <w:shd w:val="clear" w:color="auto" w:fill="FFFFFF"/>
          <w:lang w:val="en-US" w:eastAsia="zh-CN"/>
        </w:rPr>
      </w:pPr>
      <w:r>
        <w:rPr>
          <w:rFonts w:hint="eastAsia" w:ascii="仿宋" w:hAnsi="仿宋" w:eastAsia="仿宋" w:cs="仿宋"/>
          <w:b w:val="0"/>
          <w:bCs w:val="0"/>
          <w:color w:val="000000"/>
          <w:kern w:val="0"/>
          <w:sz w:val="32"/>
          <w:szCs w:val="32"/>
          <w:shd w:val="clear" w:color="auto" w:fill="FFFFFF"/>
          <w:lang w:val="en-US" w:eastAsia="zh-CN"/>
        </w:rPr>
        <w:t>四、资金使用方向；</w:t>
      </w:r>
    </w:p>
    <w:p w14:paraId="5C68A6FB">
      <w:pPr>
        <w:pStyle w:val="3"/>
        <w:keepNext w:val="0"/>
        <w:keepLines w:val="0"/>
        <w:pageBreakBefore w:val="0"/>
        <w:widowControl w:val="0"/>
        <w:numPr>
          <w:ilvl w:val="0"/>
          <w:numId w:val="0"/>
        </w:numPr>
        <w:kinsoku/>
        <w:wordWrap/>
        <w:overflowPunct/>
        <w:topLinePunct w:val="0"/>
        <w:bidi w:val="0"/>
        <w:spacing w:before="0" w:beforeLines="0" w:after="0" w:afterLines="0" w:line="560" w:lineRule="exact"/>
        <w:ind w:leftChars="0" w:firstLine="640" w:firstLineChars="200"/>
        <w:textAlignment w:val="auto"/>
        <w:rPr>
          <w:rFonts w:hint="default" w:ascii="仿宋" w:hAnsi="仿宋" w:eastAsia="仿宋" w:cs="仿宋"/>
          <w:b w:val="0"/>
          <w:bCs w:val="0"/>
          <w:color w:val="000000"/>
          <w:kern w:val="0"/>
          <w:sz w:val="32"/>
          <w:szCs w:val="32"/>
          <w:shd w:val="clear" w:color="auto" w:fill="FFFFFF"/>
          <w:lang w:val="en-US" w:eastAsia="zh-CN"/>
        </w:rPr>
      </w:pPr>
      <w:r>
        <w:rPr>
          <w:rFonts w:hint="eastAsia" w:ascii="仿宋" w:hAnsi="仿宋" w:eastAsia="仿宋" w:cs="仿宋"/>
          <w:b w:val="0"/>
          <w:bCs w:val="0"/>
          <w:color w:val="000000"/>
          <w:kern w:val="0"/>
          <w:sz w:val="32"/>
          <w:szCs w:val="32"/>
          <w:shd w:val="clear" w:color="auto" w:fill="FFFFFF"/>
          <w:lang w:val="en-US" w:eastAsia="zh-CN"/>
        </w:rPr>
        <w:t>五、保障措施。</w:t>
      </w:r>
    </w:p>
    <w:p w14:paraId="25329B8B">
      <w:pPr>
        <w:pStyle w:val="3"/>
        <w:keepNext w:val="0"/>
        <w:keepLines w:val="0"/>
        <w:pageBreakBefore w:val="0"/>
        <w:widowControl w:val="0"/>
        <w:numPr>
          <w:ilvl w:val="0"/>
          <w:numId w:val="0"/>
        </w:numPr>
        <w:suppressLineNumbers w:val="0"/>
        <w:kinsoku/>
        <w:wordWrap/>
        <w:overflowPunct/>
        <w:topLinePunct w:val="0"/>
        <w:bidi w:val="0"/>
        <w:spacing w:before="0" w:beforeLines="0" w:beforeAutospacing="0" w:after="0" w:afterLines="0" w:afterAutospacing="0" w:line="560" w:lineRule="exact"/>
        <w:ind w:left="0" w:leftChars="0"/>
        <w:jc w:val="both"/>
        <w:textAlignment w:val="auto"/>
        <w:rPr>
          <w:rFonts w:hint="eastAsia" w:ascii="仿宋" w:hAnsi="仿宋" w:eastAsia="仿宋" w:cs="仿宋"/>
          <w:b w:val="0"/>
          <w:bCs w:val="0"/>
          <w:color w:val="000000"/>
          <w:kern w:val="0"/>
          <w:sz w:val="32"/>
          <w:szCs w:val="32"/>
          <w:shd w:val="clear" w:color="auto" w:fill="FFFFFF"/>
          <w:lang w:val="en-US" w:eastAsia="zh-CN"/>
        </w:rPr>
      </w:pPr>
    </w:p>
    <w:p w14:paraId="0A773D7A">
      <w:pPr>
        <w:pStyle w:val="3"/>
        <w:keepNext w:val="0"/>
        <w:keepLines w:val="0"/>
        <w:pageBreakBefore w:val="0"/>
        <w:widowControl w:val="0"/>
        <w:numPr>
          <w:ilvl w:val="0"/>
          <w:numId w:val="0"/>
        </w:numPr>
        <w:suppressLineNumbers w:val="0"/>
        <w:kinsoku/>
        <w:wordWrap/>
        <w:overflowPunct/>
        <w:topLinePunct w:val="0"/>
        <w:bidi w:val="0"/>
        <w:spacing w:before="0" w:beforeLines="0" w:beforeAutospacing="0" w:after="0" w:afterLines="0" w:afterAutospacing="0" w:line="560" w:lineRule="exact"/>
        <w:ind w:left="0" w:leftChars="0"/>
        <w:jc w:val="both"/>
        <w:textAlignment w:val="auto"/>
        <w:rPr>
          <w:rFonts w:hint="eastAsia" w:ascii="仿宋" w:hAnsi="仿宋" w:eastAsia="仿宋" w:cs="仿宋"/>
          <w:b w:val="0"/>
          <w:bCs w:val="0"/>
          <w:color w:val="000000"/>
          <w:kern w:val="0"/>
          <w:sz w:val="32"/>
          <w:szCs w:val="32"/>
          <w:shd w:val="clear" w:color="auto" w:fill="FFFFFF"/>
          <w:lang w:val="en-US" w:eastAsia="zh-CN"/>
        </w:rPr>
      </w:pPr>
    </w:p>
    <w:p w14:paraId="40BFDEB1">
      <w:pPr>
        <w:pStyle w:val="3"/>
        <w:keepNext w:val="0"/>
        <w:keepLines w:val="0"/>
        <w:pageBreakBefore w:val="0"/>
        <w:widowControl w:val="0"/>
        <w:numPr>
          <w:ilvl w:val="0"/>
          <w:numId w:val="0"/>
        </w:numPr>
        <w:suppressLineNumbers w:val="0"/>
        <w:kinsoku/>
        <w:wordWrap/>
        <w:overflowPunct/>
        <w:topLinePunct w:val="0"/>
        <w:bidi w:val="0"/>
        <w:spacing w:before="0" w:beforeLines="0" w:beforeAutospacing="0" w:after="0" w:afterLines="0" w:afterAutospacing="0" w:line="560" w:lineRule="exact"/>
        <w:ind w:left="0" w:leftChars="0"/>
        <w:jc w:val="both"/>
        <w:textAlignment w:val="auto"/>
        <w:rPr>
          <w:rFonts w:hint="eastAsia" w:ascii="仿宋" w:hAnsi="仿宋" w:eastAsia="仿宋" w:cs="仿宋"/>
          <w:b w:val="0"/>
          <w:bCs w:val="0"/>
          <w:color w:val="000000"/>
          <w:kern w:val="0"/>
          <w:sz w:val="32"/>
          <w:szCs w:val="32"/>
          <w:shd w:val="clear" w:color="auto" w:fill="FFFFFF"/>
          <w:lang w:val="en-US" w:eastAsia="zh-CN"/>
        </w:rPr>
      </w:pPr>
    </w:p>
    <w:p w14:paraId="098301AC">
      <w:pPr>
        <w:pStyle w:val="3"/>
        <w:keepNext w:val="0"/>
        <w:keepLines w:val="0"/>
        <w:pageBreakBefore w:val="0"/>
        <w:widowControl w:val="0"/>
        <w:numPr>
          <w:ilvl w:val="0"/>
          <w:numId w:val="0"/>
        </w:numPr>
        <w:suppressLineNumbers w:val="0"/>
        <w:kinsoku/>
        <w:wordWrap/>
        <w:overflowPunct/>
        <w:topLinePunct w:val="0"/>
        <w:bidi w:val="0"/>
        <w:spacing w:before="0" w:beforeLines="0" w:beforeAutospacing="0" w:after="0" w:afterLines="0" w:afterAutospacing="0" w:line="560" w:lineRule="exact"/>
        <w:ind w:left="0" w:leftChars="0"/>
        <w:jc w:val="both"/>
        <w:textAlignment w:val="auto"/>
        <w:rPr>
          <w:rFonts w:hint="eastAsia" w:ascii="仿宋" w:hAnsi="仿宋" w:eastAsia="仿宋" w:cs="仿宋"/>
          <w:b w:val="0"/>
          <w:bCs w:val="0"/>
          <w:color w:val="000000"/>
          <w:kern w:val="0"/>
          <w:sz w:val="32"/>
          <w:szCs w:val="32"/>
          <w:shd w:val="clear" w:color="auto" w:fill="FFFFFF"/>
          <w:lang w:val="en-US" w:eastAsia="zh-CN"/>
        </w:rPr>
      </w:pPr>
    </w:p>
    <w:p w14:paraId="51660AB6">
      <w:pPr>
        <w:pStyle w:val="3"/>
        <w:keepNext w:val="0"/>
        <w:keepLines w:val="0"/>
        <w:pageBreakBefore w:val="0"/>
        <w:widowControl w:val="0"/>
        <w:numPr>
          <w:ilvl w:val="0"/>
          <w:numId w:val="0"/>
        </w:numPr>
        <w:suppressLineNumbers w:val="0"/>
        <w:kinsoku/>
        <w:wordWrap/>
        <w:overflowPunct/>
        <w:topLinePunct w:val="0"/>
        <w:bidi w:val="0"/>
        <w:spacing w:before="0" w:beforeLines="0" w:beforeAutospacing="0" w:after="0" w:afterLines="0" w:afterAutospacing="0" w:line="560" w:lineRule="exact"/>
        <w:ind w:left="0" w:leftChars="0"/>
        <w:jc w:val="both"/>
        <w:textAlignment w:val="auto"/>
        <w:rPr>
          <w:rFonts w:hint="eastAsia" w:ascii="仿宋" w:hAnsi="仿宋" w:eastAsia="仿宋" w:cs="仿宋"/>
          <w:b w:val="0"/>
          <w:bCs w:val="0"/>
          <w:color w:val="000000"/>
          <w:kern w:val="0"/>
          <w:sz w:val="32"/>
          <w:szCs w:val="32"/>
          <w:shd w:val="clear" w:color="auto" w:fill="FFFFFF"/>
          <w:lang w:val="en-US" w:eastAsia="zh-CN"/>
        </w:rPr>
      </w:pPr>
    </w:p>
    <w:p w14:paraId="3A7A16FE">
      <w:pPr>
        <w:pStyle w:val="3"/>
        <w:keepNext w:val="0"/>
        <w:keepLines w:val="0"/>
        <w:pageBreakBefore w:val="0"/>
        <w:widowControl w:val="0"/>
        <w:numPr>
          <w:ilvl w:val="0"/>
          <w:numId w:val="0"/>
        </w:numPr>
        <w:suppressLineNumbers w:val="0"/>
        <w:kinsoku/>
        <w:wordWrap/>
        <w:overflowPunct/>
        <w:topLinePunct w:val="0"/>
        <w:bidi w:val="0"/>
        <w:spacing w:before="0" w:beforeLines="0" w:beforeAutospacing="0" w:after="0" w:afterLines="0" w:afterAutospacing="0" w:line="560" w:lineRule="exact"/>
        <w:ind w:left="0" w:leftChars="0"/>
        <w:jc w:val="both"/>
        <w:textAlignment w:val="auto"/>
        <w:rPr>
          <w:rFonts w:hint="eastAsia" w:ascii="仿宋" w:hAnsi="仿宋" w:eastAsia="仿宋" w:cs="仿宋"/>
          <w:b w:val="0"/>
          <w:bCs w:val="0"/>
          <w:color w:val="000000"/>
          <w:kern w:val="0"/>
          <w:sz w:val="32"/>
          <w:szCs w:val="32"/>
          <w:shd w:val="clear" w:color="auto" w:fill="FFFFFF"/>
          <w:lang w:val="en-US" w:eastAsia="zh-CN"/>
        </w:rPr>
      </w:pPr>
    </w:p>
    <w:p w14:paraId="7FEC147E">
      <w:pPr>
        <w:pStyle w:val="3"/>
        <w:keepNext w:val="0"/>
        <w:keepLines w:val="0"/>
        <w:pageBreakBefore w:val="0"/>
        <w:widowControl w:val="0"/>
        <w:numPr>
          <w:ilvl w:val="0"/>
          <w:numId w:val="0"/>
        </w:numPr>
        <w:suppressLineNumbers w:val="0"/>
        <w:kinsoku/>
        <w:wordWrap/>
        <w:overflowPunct/>
        <w:topLinePunct w:val="0"/>
        <w:bidi w:val="0"/>
        <w:spacing w:before="0" w:beforeLines="0" w:beforeAutospacing="0" w:after="0" w:afterLines="0" w:afterAutospacing="0" w:line="560" w:lineRule="exact"/>
        <w:ind w:left="0" w:leftChars="0"/>
        <w:jc w:val="both"/>
        <w:textAlignment w:val="auto"/>
        <w:rPr>
          <w:rFonts w:hint="eastAsia" w:ascii="仿宋" w:hAnsi="仿宋" w:eastAsia="仿宋" w:cs="仿宋"/>
          <w:b w:val="0"/>
          <w:bCs w:val="0"/>
          <w:color w:val="000000"/>
          <w:kern w:val="0"/>
          <w:sz w:val="32"/>
          <w:szCs w:val="32"/>
          <w:shd w:val="clear" w:color="auto" w:fill="FFFFFF"/>
          <w:lang w:val="en-US" w:eastAsia="zh-CN"/>
        </w:rPr>
      </w:pPr>
    </w:p>
    <w:p w14:paraId="1AAD22E7">
      <w:pPr>
        <w:pStyle w:val="3"/>
        <w:keepNext w:val="0"/>
        <w:keepLines w:val="0"/>
        <w:pageBreakBefore w:val="0"/>
        <w:widowControl w:val="0"/>
        <w:numPr>
          <w:ilvl w:val="0"/>
          <w:numId w:val="0"/>
        </w:numPr>
        <w:suppressLineNumbers w:val="0"/>
        <w:kinsoku/>
        <w:wordWrap/>
        <w:overflowPunct/>
        <w:topLinePunct w:val="0"/>
        <w:bidi w:val="0"/>
        <w:spacing w:before="0" w:beforeLines="0" w:beforeAutospacing="0" w:after="0" w:afterLines="0" w:afterAutospacing="0" w:line="560" w:lineRule="exact"/>
        <w:ind w:left="0" w:leftChars="0"/>
        <w:jc w:val="both"/>
        <w:textAlignment w:val="auto"/>
        <w:rPr>
          <w:rFonts w:hint="eastAsia" w:ascii="仿宋" w:hAnsi="仿宋" w:eastAsia="仿宋" w:cs="仿宋"/>
          <w:b w:val="0"/>
          <w:bCs w:val="0"/>
          <w:color w:val="000000"/>
          <w:kern w:val="0"/>
          <w:sz w:val="32"/>
          <w:szCs w:val="32"/>
          <w:shd w:val="clear" w:color="auto" w:fill="FFFFFF"/>
          <w:lang w:val="en-US" w:eastAsia="zh-CN"/>
        </w:rPr>
      </w:pPr>
    </w:p>
    <w:p w14:paraId="2642F0A3">
      <w:pPr>
        <w:pStyle w:val="3"/>
        <w:keepNext w:val="0"/>
        <w:keepLines w:val="0"/>
        <w:pageBreakBefore w:val="0"/>
        <w:widowControl w:val="0"/>
        <w:numPr>
          <w:ilvl w:val="0"/>
          <w:numId w:val="0"/>
        </w:numPr>
        <w:suppressLineNumbers w:val="0"/>
        <w:kinsoku/>
        <w:wordWrap/>
        <w:overflowPunct/>
        <w:topLinePunct w:val="0"/>
        <w:bidi w:val="0"/>
        <w:spacing w:before="0" w:beforeLines="0" w:beforeAutospacing="0" w:after="0" w:afterLines="0" w:afterAutospacing="0" w:line="560" w:lineRule="exact"/>
        <w:ind w:left="0" w:leftChars="0"/>
        <w:jc w:val="both"/>
        <w:textAlignment w:val="auto"/>
        <w:rPr>
          <w:rFonts w:hint="eastAsia" w:ascii="仿宋" w:hAnsi="仿宋" w:eastAsia="仿宋" w:cs="仿宋"/>
          <w:b w:val="0"/>
          <w:bCs w:val="0"/>
          <w:color w:val="000000"/>
          <w:kern w:val="0"/>
          <w:sz w:val="32"/>
          <w:szCs w:val="32"/>
          <w:shd w:val="clear" w:color="auto" w:fill="FFFFFF"/>
          <w:lang w:val="en-US" w:eastAsia="zh-CN"/>
        </w:rPr>
      </w:pPr>
    </w:p>
    <w:p w14:paraId="55FA82DD">
      <w:pPr>
        <w:pStyle w:val="3"/>
        <w:keepNext w:val="0"/>
        <w:keepLines w:val="0"/>
        <w:pageBreakBefore w:val="0"/>
        <w:widowControl w:val="0"/>
        <w:numPr>
          <w:ilvl w:val="0"/>
          <w:numId w:val="0"/>
        </w:numPr>
        <w:suppressLineNumbers w:val="0"/>
        <w:kinsoku/>
        <w:wordWrap/>
        <w:overflowPunct/>
        <w:topLinePunct w:val="0"/>
        <w:bidi w:val="0"/>
        <w:spacing w:before="0" w:beforeLines="0" w:beforeAutospacing="0" w:after="0" w:afterLines="0" w:afterAutospacing="0" w:line="560" w:lineRule="exact"/>
        <w:ind w:left="0" w:leftChars="0"/>
        <w:jc w:val="both"/>
        <w:textAlignment w:val="auto"/>
        <w:rPr>
          <w:rFonts w:hint="eastAsia" w:ascii="仿宋" w:hAnsi="仿宋" w:eastAsia="仿宋" w:cs="仿宋"/>
          <w:b w:val="0"/>
          <w:bCs w:val="0"/>
          <w:color w:val="000000"/>
          <w:kern w:val="0"/>
          <w:sz w:val="32"/>
          <w:szCs w:val="32"/>
          <w:shd w:val="clear" w:color="auto" w:fill="FFFFFF"/>
          <w:lang w:val="en-US" w:eastAsia="zh-CN"/>
        </w:rPr>
      </w:pPr>
    </w:p>
    <w:p w14:paraId="70A1248A">
      <w:pPr>
        <w:pStyle w:val="3"/>
        <w:keepNext w:val="0"/>
        <w:keepLines w:val="0"/>
        <w:pageBreakBefore w:val="0"/>
        <w:widowControl w:val="0"/>
        <w:numPr>
          <w:ilvl w:val="0"/>
          <w:numId w:val="0"/>
        </w:numPr>
        <w:suppressLineNumbers w:val="0"/>
        <w:kinsoku/>
        <w:wordWrap/>
        <w:overflowPunct/>
        <w:topLinePunct w:val="0"/>
        <w:bidi w:val="0"/>
        <w:spacing w:before="0" w:beforeLines="0" w:beforeAutospacing="0" w:after="0" w:afterLines="0" w:afterAutospacing="0" w:line="560" w:lineRule="exact"/>
        <w:ind w:left="0" w:leftChars="0"/>
        <w:jc w:val="both"/>
        <w:textAlignment w:val="auto"/>
        <w:rPr>
          <w:rFonts w:hint="eastAsia" w:ascii="仿宋" w:hAnsi="仿宋" w:eastAsia="仿宋" w:cs="仿宋"/>
          <w:b w:val="0"/>
          <w:bCs w:val="0"/>
          <w:color w:val="000000"/>
          <w:kern w:val="0"/>
          <w:sz w:val="32"/>
          <w:szCs w:val="32"/>
          <w:shd w:val="clear" w:color="auto" w:fill="FFFFFF"/>
          <w:lang w:val="en-US" w:eastAsia="zh-CN"/>
        </w:rPr>
      </w:pPr>
    </w:p>
    <w:p w14:paraId="65CBC158">
      <w:pPr>
        <w:pStyle w:val="3"/>
        <w:keepNext w:val="0"/>
        <w:keepLines w:val="0"/>
        <w:pageBreakBefore w:val="0"/>
        <w:widowControl w:val="0"/>
        <w:numPr>
          <w:ilvl w:val="0"/>
          <w:numId w:val="0"/>
        </w:numPr>
        <w:suppressLineNumbers w:val="0"/>
        <w:kinsoku/>
        <w:wordWrap/>
        <w:overflowPunct/>
        <w:topLinePunct w:val="0"/>
        <w:bidi w:val="0"/>
        <w:spacing w:before="0" w:beforeLines="0" w:beforeAutospacing="0" w:after="0" w:afterLines="0" w:afterAutospacing="0" w:line="560" w:lineRule="exact"/>
        <w:ind w:left="0" w:leftChars="0"/>
        <w:jc w:val="both"/>
        <w:textAlignment w:val="auto"/>
        <w:rPr>
          <w:rFonts w:hint="eastAsia" w:ascii="仿宋" w:hAnsi="仿宋" w:eastAsia="仿宋" w:cs="仿宋"/>
          <w:b w:val="0"/>
          <w:bCs w:val="0"/>
          <w:color w:val="000000"/>
          <w:kern w:val="0"/>
          <w:sz w:val="32"/>
          <w:szCs w:val="32"/>
          <w:shd w:val="clear" w:color="auto" w:fill="FFFFFF"/>
          <w:lang w:val="en-US" w:eastAsia="zh-CN"/>
        </w:rPr>
      </w:pPr>
    </w:p>
    <w:p w14:paraId="7909CF5F">
      <w:pPr>
        <w:pStyle w:val="3"/>
        <w:keepNext w:val="0"/>
        <w:keepLines w:val="0"/>
        <w:pageBreakBefore w:val="0"/>
        <w:widowControl w:val="0"/>
        <w:numPr>
          <w:ilvl w:val="0"/>
          <w:numId w:val="0"/>
        </w:numPr>
        <w:suppressLineNumbers w:val="0"/>
        <w:kinsoku/>
        <w:wordWrap/>
        <w:overflowPunct/>
        <w:topLinePunct w:val="0"/>
        <w:bidi w:val="0"/>
        <w:spacing w:before="0" w:beforeLines="0" w:beforeAutospacing="0" w:after="0" w:afterLines="0" w:afterAutospacing="0" w:line="560" w:lineRule="exact"/>
        <w:ind w:left="0" w:leftChars="0"/>
        <w:jc w:val="both"/>
        <w:textAlignment w:val="auto"/>
        <w:rPr>
          <w:rFonts w:hint="eastAsia" w:ascii="仿宋" w:hAnsi="仿宋" w:eastAsia="仿宋" w:cs="仿宋"/>
          <w:b w:val="0"/>
          <w:bCs w:val="0"/>
          <w:color w:val="000000"/>
          <w:kern w:val="0"/>
          <w:sz w:val="32"/>
          <w:szCs w:val="32"/>
          <w:shd w:val="clear" w:color="auto" w:fill="FFFFFF"/>
          <w:lang w:val="en-US" w:eastAsia="zh-CN"/>
        </w:rPr>
      </w:pPr>
    </w:p>
    <w:p w14:paraId="5BFFF546">
      <w:pPr>
        <w:pStyle w:val="3"/>
        <w:keepNext w:val="0"/>
        <w:keepLines w:val="0"/>
        <w:pageBreakBefore w:val="0"/>
        <w:widowControl w:val="0"/>
        <w:numPr>
          <w:ilvl w:val="0"/>
          <w:numId w:val="0"/>
        </w:numPr>
        <w:suppressLineNumbers w:val="0"/>
        <w:kinsoku/>
        <w:wordWrap/>
        <w:overflowPunct/>
        <w:topLinePunct w:val="0"/>
        <w:bidi w:val="0"/>
        <w:spacing w:before="0" w:beforeLines="0" w:beforeAutospacing="0" w:after="0" w:afterLines="0" w:afterAutospacing="0" w:line="560" w:lineRule="exact"/>
        <w:ind w:left="0" w:leftChars="0"/>
        <w:jc w:val="both"/>
        <w:textAlignment w:val="auto"/>
        <w:rPr>
          <w:rFonts w:hint="eastAsia" w:ascii="仿宋" w:hAnsi="仿宋" w:eastAsia="仿宋" w:cs="仿宋"/>
          <w:b w:val="0"/>
          <w:bCs w:val="0"/>
          <w:color w:val="000000"/>
          <w:kern w:val="0"/>
          <w:sz w:val="32"/>
          <w:szCs w:val="32"/>
          <w:shd w:val="clear" w:color="auto" w:fill="FFFFFF"/>
          <w:lang w:val="en-US" w:eastAsia="zh-CN"/>
        </w:rPr>
      </w:pPr>
    </w:p>
    <w:p w14:paraId="5D06DD4C">
      <w:pPr>
        <w:keepNext w:val="0"/>
        <w:keepLines w:val="0"/>
        <w:pageBreakBefore w:val="0"/>
        <w:widowControl w:val="0"/>
        <w:kinsoku/>
        <w:wordWrap/>
        <w:overflowPunct/>
        <w:topLinePunct w:val="0"/>
        <w:autoSpaceDE/>
        <w:autoSpaceDN/>
        <w:bidi w:val="0"/>
        <w:adjustRightInd/>
        <w:snapToGrid/>
        <w:spacing w:line="580" w:lineRule="exact"/>
        <w:ind w:left="0" w:leftChars="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附件10-3</w:t>
      </w:r>
    </w:p>
    <w:p w14:paraId="4C7539E8">
      <w:pPr>
        <w:pStyle w:val="3"/>
        <w:keepNext w:val="0"/>
        <w:keepLines w:val="0"/>
        <w:pageBreakBefore w:val="0"/>
        <w:widowControl w:val="0"/>
        <w:numPr>
          <w:ilvl w:val="0"/>
          <w:numId w:val="0"/>
        </w:numPr>
        <w:suppressLineNumbers w:val="0"/>
        <w:kinsoku/>
        <w:wordWrap/>
        <w:overflowPunct/>
        <w:topLinePunct w:val="0"/>
        <w:bidi w:val="0"/>
        <w:spacing w:before="0" w:beforeLines="0" w:beforeAutospacing="0" w:after="0" w:afterLines="0" w:afterAutospacing="0" w:line="560" w:lineRule="exact"/>
        <w:ind w:left="0" w:leftChars="0"/>
        <w:jc w:val="center"/>
        <w:textAlignment w:val="auto"/>
        <w:rPr>
          <w:rFonts w:hint="eastAsia" w:ascii="宋体" w:hAnsi="宋体" w:eastAsia="宋体" w:cs="宋体"/>
          <w:b/>
          <w:bCs/>
          <w:color w:val="000000"/>
          <w:kern w:val="0"/>
          <w:sz w:val="44"/>
          <w:szCs w:val="44"/>
          <w:shd w:val="clear" w:color="auto" w:fill="FFFFFF"/>
          <w:lang w:val="en-US" w:eastAsia="zh-CN"/>
        </w:rPr>
      </w:pPr>
    </w:p>
    <w:p w14:paraId="1367F862">
      <w:pPr>
        <w:pStyle w:val="3"/>
        <w:keepNext w:val="0"/>
        <w:keepLines w:val="0"/>
        <w:pageBreakBefore w:val="0"/>
        <w:widowControl w:val="0"/>
        <w:numPr>
          <w:ilvl w:val="0"/>
          <w:numId w:val="0"/>
        </w:numPr>
        <w:suppressLineNumbers w:val="0"/>
        <w:kinsoku/>
        <w:wordWrap/>
        <w:overflowPunct/>
        <w:topLinePunct w:val="0"/>
        <w:bidi w:val="0"/>
        <w:spacing w:before="0" w:beforeLines="0" w:beforeAutospacing="0" w:after="0" w:afterLines="0" w:afterAutospacing="0" w:line="560" w:lineRule="exact"/>
        <w:ind w:left="0" w:leftChars="0"/>
        <w:jc w:val="center"/>
        <w:textAlignment w:val="auto"/>
        <w:rPr>
          <w:rFonts w:hint="eastAsia" w:ascii="宋体" w:hAnsi="宋体" w:eastAsia="宋体" w:cs="宋体"/>
          <w:b/>
          <w:bCs/>
          <w:color w:val="000000"/>
          <w:kern w:val="0"/>
          <w:sz w:val="44"/>
          <w:szCs w:val="44"/>
          <w:shd w:val="clear" w:color="auto" w:fill="FFFFFF"/>
          <w:lang w:val="en-US" w:eastAsia="zh-CN"/>
        </w:rPr>
      </w:pPr>
      <w:r>
        <w:rPr>
          <w:rFonts w:hint="eastAsia" w:ascii="宋体" w:hAnsi="宋体" w:eastAsia="宋体" w:cs="宋体"/>
          <w:b/>
          <w:bCs/>
          <w:color w:val="000000"/>
          <w:kern w:val="0"/>
          <w:sz w:val="44"/>
          <w:szCs w:val="44"/>
          <w:shd w:val="clear" w:color="auto" w:fill="FFFFFF"/>
          <w:lang w:val="en-US" w:eastAsia="zh-CN"/>
        </w:rPr>
        <w:t>存档组卷目录</w:t>
      </w:r>
    </w:p>
    <w:p w14:paraId="20E8C96A">
      <w:pPr>
        <w:pStyle w:val="3"/>
        <w:keepNext w:val="0"/>
        <w:keepLines w:val="0"/>
        <w:pageBreakBefore w:val="0"/>
        <w:widowControl w:val="0"/>
        <w:numPr>
          <w:ilvl w:val="0"/>
          <w:numId w:val="0"/>
        </w:numPr>
        <w:suppressLineNumbers w:val="0"/>
        <w:kinsoku/>
        <w:wordWrap/>
        <w:overflowPunct/>
        <w:topLinePunct w:val="0"/>
        <w:bidi w:val="0"/>
        <w:spacing w:before="0" w:beforeLines="0" w:beforeAutospacing="0" w:after="0" w:afterLines="0" w:afterAutospacing="0" w:line="560" w:lineRule="exact"/>
        <w:ind w:left="0" w:leftChars="0"/>
        <w:jc w:val="both"/>
        <w:textAlignment w:val="auto"/>
        <w:rPr>
          <w:rFonts w:hint="eastAsia" w:ascii="仿宋" w:hAnsi="仿宋" w:eastAsia="仿宋" w:cs="仿宋"/>
          <w:b w:val="0"/>
          <w:bCs w:val="0"/>
          <w:color w:val="000000"/>
          <w:kern w:val="0"/>
          <w:sz w:val="32"/>
          <w:szCs w:val="32"/>
          <w:shd w:val="clear" w:color="auto" w:fill="FFFFFF"/>
          <w:lang w:val="en-US" w:eastAsia="zh-CN"/>
        </w:rPr>
      </w:pPr>
    </w:p>
    <w:p w14:paraId="77F11ECF">
      <w:pPr>
        <w:pStyle w:val="3"/>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Lines="0" w:beforeAutospacing="0" w:after="0" w:afterLines="0" w:afterAutospacing="0" w:line="560" w:lineRule="exact"/>
        <w:ind w:left="0" w:leftChars="0" w:firstLine="640" w:firstLineChars="200"/>
        <w:jc w:val="both"/>
        <w:textAlignment w:val="auto"/>
        <w:rPr>
          <w:rFonts w:hint="eastAsia" w:ascii="仿宋" w:hAnsi="仿宋" w:eastAsia="仿宋" w:cs="仿宋"/>
          <w:b w:val="0"/>
          <w:bCs w:val="0"/>
          <w:color w:val="000000"/>
          <w:kern w:val="0"/>
          <w:sz w:val="32"/>
          <w:szCs w:val="32"/>
          <w:shd w:val="clear" w:color="auto" w:fill="FFFFFF"/>
          <w:lang w:val="en-US" w:eastAsia="zh-CN"/>
        </w:rPr>
      </w:pPr>
      <w:r>
        <w:rPr>
          <w:rFonts w:hint="eastAsia" w:ascii="仿宋" w:hAnsi="仿宋" w:eastAsia="仿宋" w:cs="仿宋"/>
          <w:b w:val="0"/>
          <w:bCs w:val="0"/>
          <w:color w:val="000000"/>
          <w:kern w:val="0"/>
          <w:sz w:val="32"/>
          <w:szCs w:val="32"/>
          <w:shd w:val="clear" w:color="auto" w:fill="FFFFFF"/>
          <w:lang w:val="en-US" w:eastAsia="zh-CN"/>
        </w:rPr>
        <w:t>①县（市、区）都市型农业建设项目实施方案；</w:t>
      </w:r>
    </w:p>
    <w:p w14:paraId="44D8B307">
      <w:pPr>
        <w:pStyle w:val="3"/>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Lines="0" w:beforeAutospacing="0" w:after="0" w:afterLines="0" w:afterAutospacing="0" w:line="560" w:lineRule="exact"/>
        <w:ind w:left="0" w:leftChars="0" w:firstLine="640" w:firstLineChars="200"/>
        <w:jc w:val="both"/>
        <w:textAlignment w:val="auto"/>
        <w:rPr>
          <w:rFonts w:hint="eastAsia" w:ascii="仿宋" w:hAnsi="仿宋" w:eastAsia="仿宋" w:cs="仿宋"/>
          <w:b w:val="0"/>
          <w:bCs w:val="0"/>
          <w:color w:val="000000"/>
          <w:kern w:val="0"/>
          <w:sz w:val="32"/>
          <w:szCs w:val="32"/>
          <w:shd w:val="clear" w:color="auto" w:fill="FFFFFF"/>
          <w:lang w:val="en-US" w:eastAsia="zh-CN"/>
        </w:rPr>
      </w:pPr>
      <w:r>
        <w:rPr>
          <w:rFonts w:hint="eastAsia" w:ascii="仿宋" w:hAnsi="仿宋" w:eastAsia="仿宋" w:cs="仿宋"/>
          <w:b w:val="0"/>
          <w:bCs w:val="0"/>
          <w:color w:val="000000"/>
          <w:kern w:val="0"/>
          <w:sz w:val="32"/>
          <w:szCs w:val="32"/>
          <w:shd w:val="clear" w:color="auto" w:fill="FFFFFF"/>
          <w:lang w:val="en-US" w:eastAsia="zh-CN"/>
        </w:rPr>
        <w:t>②企业法人营业执照复印件；</w:t>
      </w:r>
    </w:p>
    <w:p w14:paraId="2A22AF08">
      <w:pPr>
        <w:pStyle w:val="3"/>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Lines="0" w:beforeAutospacing="0" w:after="0" w:afterLines="0" w:afterAutospacing="0" w:line="560" w:lineRule="exact"/>
        <w:ind w:left="0" w:leftChars="0" w:firstLine="640" w:firstLineChars="200"/>
        <w:jc w:val="both"/>
        <w:textAlignment w:val="auto"/>
        <w:rPr>
          <w:rFonts w:hint="eastAsia" w:ascii="仿宋" w:hAnsi="仿宋" w:eastAsia="仿宋" w:cs="仿宋"/>
          <w:b w:val="0"/>
          <w:bCs w:val="0"/>
          <w:color w:val="000000"/>
          <w:kern w:val="0"/>
          <w:sz w:val="32"/>
          <w:szCs w:val="32"/>
          <w:shd w:val="clear" w:color="auto" w:fill="FFFFFF"/>
          <w:lang w:val="en-US" w:eastAsia="zh-CN"/>
        </w:rPr>
      </w:pPr>
      <w:r>
        <w:rPr>
          <w:rFonts w:hint="eastAsia" w:ascii="仿宋" w:hAnsi="仿宋" w:eastAsia="仿宋" w:cs="仿宋"/>
          <w:b w:val="0"/>
          <w:bCs w:val="0"/>
          <w:color w:val="000000"/>
          <w:kern w:val="0"/>
          <w:sz w:val="32"/>
          <w:szCs w:val="32"/>
          <w:shd w:val="clear" w:color="auto" w:fill="FFFFFF"/>
          <w:lang w:val="en-US" w:eastAsia="zh-CN"/>
        </w:rPr>
        <w:t>③与项目建设项目相关的合同（协议）等的复印件；</w:t>
      </w:r>
    </w:p>
    <w:p w14:paraId="63281327">
      <w:pPr>
        <w:pStyle w:val="3"/>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Lines="0" w:beforeAutospacing="0" w:after="0" w:afterLines="0" w:afterAutospacing="0" w:line="560" w:lineRule="exact"/>
        <w:ind w:left="0" w:leftChars="0" w:firstLine="640" w:firstLineChars="200"/>
        <w:jc w:val="both"/>
        <w:textAlignment w:val="auto"/>
        <w:rPr>
          <w:rFonts w:hint="eastAsia" w:ascii="仿宋" w:hAnsi="仿宋" w:eastAsia="仿宋" w:cs="仿宋"/>
          <w:b w:val="0"/>
          <w:bCs w:val="0"/>
          <w:color w:val="000000"/>
          <w:kern w:val="0"/>
          <w:sz w:val="32"/>
          <w:szCs w:val="32"/>
          <w:shd w:val="clear" w:color="auto" w:fill="FFFFFF"/>
          <w:lang w:val="en-US" w:eastAsia="zh-CN"/>
        </w:rPr>
      </w:pPr>
      <w:r>
        <w:rPr>
          <w:rFonts w:hint="eastAsia" w:ascii="仿宋" w:hAnsi="仿宋" w:eastAsia="仿宋" w:cs="仿宋"/>
          <w:b w:val="0"/>
          <w:bCs w:val="0"/>
          <w:color w:val="000000"/>
          <w:kern w:val="0"/>
          <w:sz w:val="32"/>
          <w:szCs w:val="32"/>
          <w:shd w:val="clear" w:color="auto" w:fill="FFFFFF"/>
          <w:lang w:val="en-US" w:eastAsia="zh-CN"/>
        </w:rPr>
        <w:t>④项目支出有效凭证；</w:t>
      </w:r>
    </w:p>
    <w:p w14:paraId="43673E34">
      <w:pPr>
        <w:pStyle w:val="3"/>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Lines="0" w:beforeAutospacing="0" w:after="0" w:afterLines="0" w:afterAutospacing="0" w:line="560" w:lineRule="exact"/>
        <w:ind w:left="0" w:leftChars="0" w:firstLine="640" w:firstLineChars="200"/>
        <w:jc w:val="both"/>
        <w:textAlignment w:val="auto"/>
        <w:rPr>
          <w:rFonts w:hint="eastAsia" w:ascii="仿宋" w:hAnsi="仿宋" w:eastAsia="仿宋" w:cs="仿宋"/>
          <w:b w:val="0"/>
          <w:bCs w:val="0"/>
          <w:color w:val="000000"/>
          <w:kern w:val="0"/>
          <w:sz w:val="32"/>
          <w:szCs w:val="32"/>
          <w:shd w:val="clear" w:color="auto" w:fill="FFFFFF"/>
          <w:lang w:val="en-US" w:eastAsia="zh-CN"/>
        </w:rPr>
      </w:pPr>
      <w:r>
        <w:rPr>
          <w:rFonts w:hint="eastAsia" w:ascii="仿宋" w:hAnsi="仿宋" w:eastAsia="仿宋" w:cs="仿宋"/>
          <w:b w:val="0"/>
          <w:bCs w:val="0"/>
          <w:color w:val="000000"/>
          <w:kern w:val="0"/>
          <w:sz w:val="32"/>
          <w:szCs w:val="32"/>
          <w:shd w:val="clear" w:color="auto" w:fill="FFFFFF"/>
          <w:lang w:val="en-US" w:eastAsia="zh-CN"/>
        </w:rPr>
        <w:t>⑤其他相关证明材料；</w:t>
      </w:r>
    </w:p>
    <w:p w14:paraId="23EFD57A">
      <w:pPr>
        <w:pStyle w:val="3"/>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Lines="0" w:beforeAutospacing="0" w:after="0" w:afterLines="0" w:afterAutospacing="0" w:line="560" w:lineRule="exact"/>
        <w:ind w:left="0" w:leftChars="0" w:firstLine="640" w:firstLineChars="200"/>
        <w:jc w:val="both"/>
        <w:textAlignment w:val="auto"/>
        <w:rPr>
          <w:rFonts w:hint="eastAsia" w:ascii="仿宋" w:hAnsi="仿宋" w:eastAsia="仿宋" w:cs="仿宋"/>
          <w:b w:val="0"/>
          <w:bCs w:val="0"/>
          <w:color w:val="000000"/>
          <w:kern w:val="0"/>
          <w:sz w:val="32"/>
          <w:szCs w:val="32"/>
          <w:shd w:val="clear" w:color="auto" w:fill="FFFFFF"/>
          <w:lang w:val="en-US" w:eastAsia="zh-CN"/>
        </w:rPr>
      </w:pPr>
      <w:r>
        <w:rPr>
          <w:rFonts w:hint="eastAsia" w:ascii="仿宋" w:hAnsi="仿宋" w:eastAsia="仿宋" w:cs="仿宋"/>
          <w:b w:val="0"/>
          <w:bCs w:val="0"/>
          <w:color w:val="000000"/>
          <w:kern w:val="0"/>
          <w:sz w:val="32"/>
          <w:szCs w:val="32"/>
          <w:shd w:val="clear" w:color="auto" w:fill="FFFFFF"/>
          <w:lang w:val="en-US" w:eastAsia="zh-CN"/>
        </w:rPr>
        <w:t>⑥县（市、区）审核材料；</w:t>
      </w:r>
    </w:p>
    <w:p w14:paraId="0C182673">
      <w:pPr>
        <w:pStyle w:val="3"/>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Lines="0" w:beforeAutospacing="0" w:after="0" w:afterLines="0" w:afterAutospacing="0" w:line="560" w:lineRule="exact"/>
        <w:ind w:left="0" w:leftChars="0" w:firstLine="640" w:firstLineChars="200"/>
        <w:jc w:val="both"/>
        <w:textAlignment w:val="auto"/>
        <w:rPr>
          <w:rFonts w:hint="eastAsia" w:ascii="仿宋" w:hAnsi="仿宋" w:eastAsia="仿宋" w:cs="仿宋"/>
          <w:b w:val="0"/>
          <w:bCs w:val="0"/>
          <w:color w:val="000000"/>
          <w:kern w:val="0"/>
          <w:sz w:val="32"/>
          <w:szCs w:val="32"/>
          <w:shd w:val="clear" w:color="auto" w:fill="FFFFFF"/>
          <w:lang w:val="en-US" w:eastAsia="zh-CN"/>
        </w:rPr>
      </w:pPr>
      <w:r>
        <w:rPr>
          <w:rFonts w:hint="eastAsia" w:ascii="仿宋" w:hAnsi="仿宋" w:eastAsia="仿宋" w:cs="仿宋"/>
          <w:b w:val="0"/>
          <w:bCs w:val="0"/>
          <w:color w:val="000000"/>
          <w:kern w:val="0"/>
          <w:sz w:val="32"/>
          <w:szCs w:val="32"/>
          <w:shd w:val="clear" w:color="auto" w:fill="FFFFFF"/>
          <w:lang w:val="en-US" w:eastAsia="zh-CN"/>
        </w:rPr>
        <w:t>⑦绩效评价材料；</w:t>
      </w:r>
    </w:p>
    <w:p w14:paraId="0A7ECC72">
      <w:pPr>
        <w:pStyle w:val="3"/>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Lines="0" w:beforeAutospacing="0" w:after="0" w:afterLines="0" w:afterAutospacing="0" w:line="560" w:lineRule="exact"/>
        <w:ind w:left="0" w:leftChars="0" w:firstLine="640" w:firstLineChars="200"/>
        <w:jc w:val="both"/>
        <w:textAlignment w:val="auto"/>
        <w:rPr>
          <w:rFonts w:hint="default" w:ascii="仿宋" w:hAnsi="仿宋" w:eastAsia="仿宋" w:cs="仿宋"/>
          <w:b w:val="0"/>
          <w:bCs w:val="0"/>
          <w:color w:val="000000"/>
          <w:kern w:val="0"/>
          <w:sz w:val="32"/>
          <w:szCs w:val="32"/>
          <w:shd w:val="clear" w:color="auto" w:fill="FFFFFF"/>
          <w:lang w:val="en-US" w:eastAsia="zh-CN"/>
        </w:rPr>
      </w:pPr>
      <w:r>
        <w:rPr>
          <w:rFonts w:hint="eastAsia" w:ascii="仿宋" w:hAnsi="仿宋" w:eastAsia="仿宋" w:cs="仿宋"/>
          <w:b w:val="0"/>
          <w:bCs w:val="0"/>
          <w:color w:val="000000"/>
          <w:kern w:val="0"/>
          <w:sz w:val="32"/>
          <w:szCs w:val="32"/>
          <w:shd w:val="clear" w:color="auto" w:fill="FFFFFF"/>
          <w:lang w:val="en-US" w:eastAsia="zh-CN"/>
        </w:rPr>
        <w:t>⑧图片材料。</w:t>
      </w:r>
    </w:p>
    <w:p w14:paraId="124D6198">
      <w:pPr>
        <w:pStyle w:val="6"/>
        <w:keepNext w:val="0"/>
        <w:keepLines w:val="0"/>
        <w:pageBreakBefore w:val="0"/>
        <w:widowControl w:val="0"/>
        <w:tabs>
          <w:tab w:val="left" w:pos="8222"/>
        </w:tabs>
        <w:kinsoku/>
        <w:wordWrap/>
        <w:overflowPunct/>
        <w:topLinePunct w:val="0"/>
        <w:autoSpaceDE w:val="0"/>
        <w:autoSpaceDN w:val="0"/>
        <w:bidi w:val="0"/>
        <w:adjustRightInd w:val="0"/>
        <w:snapToGrid w:val="0"/>
        <w:spacing w:line="560" w:lineRule="exact"/>
        <w:ind w:left="0" w:leftChars="0" w:firstLine="640" w:firstLineChars="200"/>
        <w:jc w:val="left"/>
        <w:textAlignment w:val="auto"/>
        <w:rPr>
          <w:rFonts w:hint="default" w:ascii="仿宋" w:hAnsi="仿宋" w:eastAsia="仿宋" w:cs="仿宋"/>
          <w:sz w:val="32"/>
          <w:szCs w:val="32"/>
          <w:lang w:val="en-US" w:eastAsia="zh-CN"/>
        </w:rPr>
      </w:pPr>
    </w:p>
    <w:p w14:paraId="5C2D64F8">
      <w:pPr>
        <w:pStyle w:val="6"/>
      </w:pPr>
    </w:p>
    <w:p w14:paraId="702DA7B1">
      <w:pPr>
        <w:pStyle w:val="6"/>
      </w:pPr>
    </w:p>
    <w:p w14:paraId="311E5098">
      <w:pPr>
        <w:pStyle w:val="6"/>
      </w:pPr>
    </w:p>
    <w:p w14:paraId="3560D4D2">
      <w:pPr>
        <w:pStyle w:val="6"/>
      </w:pPr>
    </w:p>
    <w:p w14:paraId="0D0D7EDE">
      <w:pPr>
        <w:pStyle w:val="6"/>
      </w:pPr>
    </w:p>
    <w:p w14:paraId="00D12CA9">
      <w:pPr>
        <w:pStyle w:val="6"/>
      </w:pPr>
    </w:p>
    <w:p w14:paraId="3D114739">
      <w:pPr>
        <w:pStyle w:val="6"/>
      </w:pPr>
    </w:p>
    <w:p w14:paraId="2B538495">
      <w:pPr>
        <w:pStyle w:val="6"/>
      </w:pPr>
    </w:p>
    <w:p w14:paraId="4C49415C">
      <w:pPr>
        <w:pStyle w:val="6"/>
      </w:pPr>
    </w:p>
    <w:p w14:paraId="3EACC139">
      <w:pPr>
        <w:pStyle w:val="6"/>
      </w:pPr>
    </w:p>
    <w:p w14:paraId="0AB6845E">
      <w:pPr>
        <w:pStyle w:val="6"/>
      </w:pPr>
    </w:p>
    <w:p w14:paraId="02824F10">
      <w:pPr>
        <w:pStyle w:val="6"/>
      </w:pPr>
    </w:p>
    <w:p w14:paraId="4CACAFC4">
      <w:pPr>
        <w:pStyle w:val="6"/>
      </w:pPr>
    </w:p>
    <w:p w14:paraId="6B700E04">
      <w:pPr>
        <w:pStyle w:val="6"/>
      </w:pPr>
    </w:p>
    <w:p w14:paraId="5DF489BC">
      <w:pPr>
        <w:pStyle w:val="6"/>
      </w:pPr>
    </w:p>
    <w:p w14:paraId="190C46D5">
      <w:pPr>
        <w:pStyle w:val="6"/>
      </w:pPr>
    </w:p>
    <w:p w14:paraId="779FDADE">
      <w:pPr>
        <w:pStyle w:val="6"/>
      </w:pPr>
    </w:p>
    <w:p w14:paraId="1793028E">
      <w:pPr>
        <w:pStyle w:val="6"/>
      </w:pPr>
    </w:p>
    <w:p w14:paraId="35B696FF">
      <w:pPr>
        <w:pStyle w:val="6"/>
      </w:pPr>
    </w:p>
    <w:p w14:paraId="6B924659">
      <w:pPr>
        <w:pStyle w:val="6"/>
      </w:pPr>
    </w:p>
    <w:p w14:paraId="46B3D01B">
      <w:pPr>
        <w:pStyle w:val="6"/>
      </w:pPr>
    </w:p>
    <w:p w14:paraId="0ABF88E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FangSong_GB2312">
    <w:altName w:val="仿宋"/>
    <w:panose1 w:val="02010609060101010101"/>
    <w:charset w:val="86"/>
    <w:family w:val="modern"/>
    <w:pitch w:val="default"/>
    <w:sig w:usb0="00000000" w:usb1="00000000"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8A17DC7"/>
    <w:rsid w:val="43CA18F0"/>
    <w:rsid w:val="68A17D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Indent"/>
    <w:basedOn w:val="1"/>
    <w:unhideWhenUsed/>
    <w:qFormat/>
    <w:uiPriority w:val="99"/>
    <w:pPr>
      <w:spacing w:beforeLines="0" w:after="120" w:afterLines="0"/>
      <w:ind w:left="420" w:leftChars="200"/>
    </w:pPr>
    <w:rPr>
      <w:rFonts w:hint="default"/>
      <w:sz w:val="24"/>
    </w:rPr>
  </w:style>
  <w:style w:type="paragraph" w:styleId="3">
    <w:name w:val="Body Text First Indent 2"/>
    <w:basedOn w:val="2"/>
    <w:unhideWhenUsed/>
    <w:qFormat/>
    <w:uiPriority w:val="0"/>
    <w:pPr>
      <w:spacing w:beforeLines="0" w:afterLines="0"/>
      <w:ind w:left="200" w:firstLine="200" w:firstLineChars="200"/>
    </w:pPr>
    <w:rPr>
      <w:rFonts w:hint="default"/>
      <w:sz w:val="24"/>
    </w:rPr>
  </w:style>
  <w:style w:type="paragraph" w:customStyle="1" w:styleId="6">
    <w:name w:val="Default"/>
    <w:qFormat/>
    <w:uiPriority w:val="0"/>
    <w:pPr>
      <w:widowControl w:val="0"/>
      <w:autoSpaceDE w:val="0"/>
      <w:autoSpaceDN w:val="0"/>
      <w:adjustRightInd w:val="0"/>
      <w:spacing w:line="240" w:lineRule="atLeast"/>
      <w:jc w:val="center"/>
    </w:pPr>
    <w:rPr>
      <w:rFonts w:ascii="宋体" w:hAnsi="Times New Roman" w:eastAsia="宋体" w:cs="Times New Roman"/>
      <w:sz w:val="21"/>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2010</Words>
  <Characters>2075</Characters>
  <Lines>0</Lines>
  <Paragraphs>0</Paragraphs>
  <TotalTime>9</TotalTime>
  <ScaleCrop>false</ScaleCrop>
  <LinksUpToDate>false</LinksUpToDate>
  <CharactersWithSpaces>2096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2025-02-17T08:50:00Z</dcterms:created>
  <dc:creator>hp</dc:creator>
  <cp:lastModifiedBy>喫茶來</cp:lastModifiedBy>
  <dcterms:modified xsi:type="dcterms:W3CDTF">2025-12-08T01:26:12Z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49677598E26F49FF8723D54B04B8AC1D_11</vt:lpwstr>
  </property>
  <property fmtid="{D5CDD505-2E9C-101B-9397-08002B2CF9AE}" pid="4" name="KSOTemplateDocerSaveRecord">
    <vt:lpwstr>eyJoZGlkIjoiYjhjYWM3M2IyOGZlMTJiMWVmNDdlOTU5NGU2NmQxNmQiLCJ1c2VySWQiOiI1ODAxMjAwNzQifQ==</vt:lpwstr>
  </property>
</Properties>
</file>