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rPr>
          <w:rFonts w:ascii="黑体" w:hAnsi="黑体" w:eastAsia="黑体" w:cs="黑体"/>
          <w:b/>
          <w:color w:val="000000"/>
          <w:sz w:val="30"/>
        </w:rPr>
      </w:pP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一、中共栾城区纪律检查委员会收支预算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_Toc_4_4_0000000022</w:instrText>
      </w:r>
      <w:r>
        <w:fldChar w:fldCharType="separate"/>
      </w:r>
      <w:r>
        <w:rPr>
          <w:b w:val="0"/>
        </w:rPr>
        <w:t>二、石家庄市栾城区廉政宣教中心收支预算</w:t>
      </w:r>
      <w:r>
        <w:tab/>
      </w:r>
      <w:r>
        <w:fldChar w:fldCharType="begin"/>
      </w:r>
      <w:r>
        <w:instrText xml:space="preserve">PAGEREF _Toc_4_4_0000000022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_Toc_4_4_0000000023</w:instrText>
      </w:r>
      <w:r>
        <w:fldChar w:fldCharType="separate"/>
      </w:r>
      <w:r>
        <w:rPr>
          <w:b w:val="0"/>
        </w:rPr>
        <w:t>三、中共石家庄市栾城区委巡察工作领导小组办公室收支预算</w:t>
      </w:r>
      <w:r>
        <w:tab/>
      </w:r>
      <w:r>
        <w:fldChar w:fldCharType="begin"/>
      </w:r>
      <w:r>
        <w:instrText xml:space="preserve">PAGEREF _Toc_4_4_0000000023 \h</w:instrText>
      </w:r>
      <w:r>
        <w:fldChar w:fldCharType="separate"/>
      </w:r>
      <w:r>
        <w:t>51</w:t>
      </w:r>
      <w:r>
        <w:fldChar w:fldCharType="end"/>
      </w:r>
      <w:r>
        <w:fldChar w:fldCharType="end"/>
      </w:r>
    </w:p>
    <w:p>
      <w:pPr>
        <w:pStyle w:val="3"/>
        <w:tabs>
          <w:tab w:val="right" w:leader="dot" w:pos="14562"/>
        </w:tabs>
      </w:pP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一、中共栾城区纪律检查委员会收支预算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1424.66</w:t>
            </w:r>
          </w:p>
        </w:tc>
        <w:tc>
          <w:tcPr>
            <w:tcW w:w="4535" w:type="dxa"/>
            <w:vAlign w:val="center"/>
          </w:tcPr>
          <w:p>
            <w:pPr>
              <w:pStyle w:val="14"/>
            </w:pPr>
            <w:r>
              <w:t>一、一般公共服务支出</w:t>
            </w:r>
          </w:p>
        </w:tc>
        <w:tc>
          <w:tcPr>
            <w:tcW w:w="2126" w:type="dxa"/>
            <w:vAlign w:val="center"/>
          </w:tcPr>
          <w:p>
            <w:pPr>
              <w:pStyle w:val="13"/>
            </w:pPr>
            <w:r>
              <w:t>1292.60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1424.66</w:t>
            </w:r>
          </w:p>
        </w:tc>
        <w:tc>
          <w:tcPr>
            <w:tcW w:w="4535" w:type="dxa"/>
            <w:vAlign w:val="center"/>
          </w:tcPr>
          <w:p>
            <w:pPr>
              <w:pStyle w:val="16"/>
            </w:pPr>
            <w:r>
              <w:t>本年支出合计</w:t>
            </w:r>
          </w:p>
        </w:tc>
        <w:tc>
          <w:tcPr>
            <w:tcW w:w="2126" w:type="dxa"/>
            <w:vAlign w:val="center"/>
          </w:tcPr>
          <w:p>
            <w:pPr>
              <w:pStyle w:val="17"/>
            </w:pPr>
            <w:r>
              <w:t>1424.66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1424.66</w:t>
            </w:r>
          </w:p>
        </w:tc>
        <w:tc>
          <w:tcPr>
            <w:tcW w:w="4535" w:type="dxa"/>
            <w:vAlign w:val="center"/>
          </w:tcPr>
          <w:p>
            <w:pPr>
              <w:pStyle w:val="16"/>
            </w:pPr>
            <w:r>
              <w:t>支出总计</w:t>
            </w:r>
          </w:p>
        </w:tc>
        <w:tc>
          <w:tcPr>
            <w:tcW w:w="2126" w:type="dxa"/>
            <w:vAlign w:val="center"/>
          </w:tcPr>
          <w:p>
            <w:pPr>
              <w:pStyle w:val="17"/>
            </w:pPr>
            <w:r>
              <w:t>1424.66</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1424.66</w:t>
            </w:r>
          </w:p>
        </w:tc>
        <w:tc>
          <w:tcPr>
            <w:tcW w:w="1134" w:type="dxa"/>
            <w:vAlign w:val="center"/>
          </w:tcPr>
          <w:p>
            <w:pPr>
              <w:pStyle w:val="17"/>
            </w:pPr>
            <w:r>
              <w:t>1424.66</w:t>
            </w:r>
          </w:p>
        </w:tc>
        <w:tc>
          <w:tcPr>
            <w:tcW w:w="1134" w:type="dxa"/>
            <w:vAlign w:val="center"/>
          </w:tcPr>
          <w:p>
            <w:pPr>
              <w:pStyle w:val="17"/>
            </w:pPr>
            <w:r>
              <w:t>1424.66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1292.60</w:t>
            </w:r>
          </w:p>
        </w:tc>
        <w:tc>
          <w:tcPr>
            <w:tcW w:w="1134" w:type="dxa"/>
            <w:vAlign w:val="center"/>
          </w:tcPr>
          <w:p>
            <w:pPr>
              <w:pStyle w:val="13"/>
            </w:pPr>
            <w:r>
              <w:t>1292.60</w:t>
            </w:r>
          </w:p>
        </w:tc>
        <w:tc>
          <w:tcPr>
            <w:tcW w:w="1134" w:type="dxa"/>
            <w:vAlign w:val="center"/>
          </w:tcPr>
          <w:p>
            <w:pPr>
              <w:pStyle w:val="13"/>
            </w:pPr>
            <w:r>
              <w:t>1292.60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1204.21</w:t>
            </w:r>
          </w:p>
        </w:tc>
        <w:tc>
          <w:tcPr>
            <w:tcW w:w="1134" w:type="dxa"/>
            <w:vAlign w:val="center"/>
          </w:tcPr>
          <w:p>
            <w:pPr>
              <w:pStyle w:val="13"/>
            </w:pPr>
            <w:r>
              <w:t>1204.21</w:t>
            </w:r>
          </w:p>
        </w:tc>
        <w:tc>
          <w:tcPr>
            <w:tcW w:w="1134" w:type="dxa"/>
            <w:vAlign w:val="center"/>
          </w:tcPr>
          <w:p>
            <w:pPr>
              <w:pStyle w:val="13"/>
            </w:pPr>
            <w:r>
              <w:t>1204.21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1204.21</w:t>
            </w:r>
          </w:p>
        </w:tc>
        <w:tc>
          <w:tcPr>
            <w:tcW w:w="1134" w:type="dxa"/>
            <w:vAlign w:val="center"/>
          </w:tcPr>
          <w:p>
            <w:pPr>
              <w:pStyle w:val="13"/>
            </w:pPr>
            <w:r>
              <w:t>1204.21</w:t>
            </w:r>
          </w:p>
        </w:tc>
        <w:tc>
          <w:tcPr>
            <w:tcW w:w="1134" w:type="dxa"/>
            <w:vAlign w:val="center"/>
          </w:tcPr>
          <w:p>
            <w:pPr>
              <w:pStyle w:val="13"/>
            </w:pPr>
            <w:r>
              <w:t>1204.21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88.43</w:t>
            </w:r>
          </w:p>
        </w:tc>
        <w:tc>
          <w:tcPr>
            <w:tcW w:w="1134" w:type="dxa"/>
            <w:vAlign w:val="center"/>
          </w:tcPr>
          <w:p>
            <w:pPr>
              <w:pStyle w:val="13"/>
            </w:pPr>
            <w:r>
              <w:t>88.43</w:t>
            </w:r>
          </w:p>
        </w:tc>
        <w:tc>
          <w:tcPr>
            <w:tcW w:w="1134" w:type="dxa"/>
            <w:vAlign w:val="center"/>
          </w:tcPr>
          <w:p>
            <w:pPr>
              <w:pStyle w:val="13"/>
            </w:pPr>
            <w:r>
              <w:t>88.43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86.38</w:t>
            </w:r>
          </w:p>
        </w:tc>
        <w:tc>
          <w:tcPr>
            <w:tcW w:w="1134" w:type="dxa"/>
            <w:vAlign w:val="center"/>
          </w:tcPr>
          <w:p>
            <w:pPr>
              <w:pStyle w:val="13"/>
            </w:pPr>
            <w:r>
              <w:t>86.38</w:t>
            </w:r>
          </w:p>
        </w:tc>
        <w:tc>
          <w:tcPr>
            <w:tcW w:w="1134" w:type="dxa"/>
            <w:vAlign w:val="center"/>
          </w:tcPr>
          <w:p>
            <w:pPr>
              <w:pStyle w:val="13"/>
            </w:pPr>
            <w:r>
              <w:t>86.38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86.38</w:t>
            </w:r>
          </w:p>
        </w:tc>
        <w:tc>
          <w:tcPr>
            <w:tcW w:w="1134" w:type="dxa"/>
            <w:vAlign w:val="center"/>
          </w:tcPr>
          <w:p>
            <w:pPr>
              <w:pStyle w:val="13"/>
            </w:pPr>
            <w:r>
              <w:t>86.38</w:t>
            </w:r>
          </w:p>
        </w:tc>
        <w:tc>
          <w:tcPr>
            <w:tcW w:w="1134" w:type="dxa"/>
            <w:vAlign w:val="center"/>
          </w:tcPr>
          <w:p>
            <w:pPr>
              <w:pStyle w:val="13"/>
            </w:pPr>
            <w:r>
              <w:t>86.38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2.06</w:t>
            </w:r>
          </w:p>
        </w:tc>
        <w:tc>
          <w:tcPr>
            <w:tcW w:w="1134" w:type="dxa"/>
            <w:vAlign w:val="center"/>
          </w:tcPr>
          <w:p>
            <w:pPr>
              <w:pStyle w:val="13"/>
            </w:pPr>
            <w:r>
              <w:t>2.06</w:t>
            </w:r>
          </w:p>
        </w:tc>
        <w:tc>
          <w:tcPr>
            <w:tcW w:w="1134" w:type="dxa"/>
            <w:vAlign w:val="center"/>
          </w:tcPr>
          <w:p>
            <w:pPr>
              <w:pStyle w:val="13"/>
            </w:pPr>
            <w:r>
              <w:t>2.06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2.06</w:t>
            </w:r>
          </w:p>
        </w:tc>
        <w:tc>
          <w:tcPr>
            <w:tcW w:w="1134" w:type="dxa"/>
            <w:vAlign w:val="center"/>
          </w:tcPr>
          <w:p>
            <w:pPr>
              <w:pStyle w:val="13"/>
            </w:pPr>
            <w:r>
              <w:t>2.06</w:t>
            </w:r>
          </w:p>
        </w:tc>
        <w:tc>
          <w:tcPr>
            <w:tcW w:w="1134" w:type="dxa"/>
            <w:vAlign w:val="center"/>
          </w:tcPr>
          <w:p>
            <w:pPr>
              <w:pStyle w:val="13"/>
            </w:pPr>
            <w:r>
              <w:t>2.06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r>
              <w:t>43.62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1424.66</w:t>
            </w:r>
          </w:p>
        </w:tc>
        <w:tc>
          <w:tcPr>
            <w:tcW w:w="1361" w:type="dxa"/>
            <w:vAlign w:val="center"/>
          </w:tcPr>
          <w:p>
            <w:pPr>
              <w:pStyle w:val="17"/>
            </w:pPr>
            <w:r>
              <w:t>1153.11</w:t>
            </w:r>
          </w:p>
        </w:tc>
        <w:tc>
          <w:tcPr>
            <w:tcW w:w="1361" w:type="dxa"/>
            <w:vAlign w:val="center"/>
          </w:tcPr>
          <w:p>
            <w:pPr>
              <w:pStyle w:val="17"/>
            </w:pPr>
            <w:r>
              <w:t>271.55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1292.60</w:t>
            </w:r>
          </w:p>
        </w:tc>
        <w:tc>
          <w:tcPr>
            <w:tcW w:w="1361" w:type="dxa"/>
            <w:vAlign w:val="center"/>
          </w:tcPr>
          <w:p>
            <w:pPr>
              <w:pStyle w:val="13"/>
            </w:pPr>
            <w:r>
              <w:t>1021.05</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1204.21</w:t>
            </w:r>
          </w:p>
        </w:tc>
        <w:tc>
          <w:tcPr>
            <w:tcW w:w="1361" w:type="dxa"/>
            <w:vAlign w:val="center"/>
          </w:tcPr>
          <w:p>
            <w:pPr>
              <w:pStyle w:val="13"/>
            </w:pPr>
            <w:r>
              <w:t>932.65</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1204.21</w:t>
            </w:r>
          </w:p>
        </w:tc>
        <w:tc>
          <w:tcPr>
            <w:tcW w:w="1361" w:type="dxa"/>
            <w:vAlign w:val="center"/>
          </w:tcPr>
          <w:p>
            <w:pPr>
              <w:pStyle w:val="13"/>
            </w:pPr>
            <w:r>
              <w:t>932.65</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88.43</w:t>
            </w:r>
          </w:p>
        </w:tc>
        <w:tc>
          <w:tcPr>
            <w:tcW w:w="1361" w:type="dxa"/>
            <w:vAlign w:val="center"/>
          </w:tcPr>
          <w:p>
            <w:pPr>
              <w:pStyle w:val="13"/>
            </w:pPr>
            <w:r>
              <w:t>88.43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86.38</w:t>
            </w:r>
          </w:p>
        </w:tc>
        <w:tc>
          <w:tcPr>
            <w:tcW w:w="1361" w:type="dxa"/>
            <w:vAlign w:val="center"/>
          </w:tcPr>
          <w:p>
            <w:pPr>
              <w:pStyle w:val="13"/>
            </w:pPr>
            <w:r>
              <w:t>86.38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86.38</w:t>
            </w:r>
          </w:p>
        </w:tc>
        <w:tc>
          <w:tcPr>
            <w:tcW w:w="1361" w:type="dxa"/>
            <w:vAlign w:val="center"/>
          </w:tcPr>
          <w:p>
            <w:pPr>
              <w:pStyle w:val="13"/>
            </w:pPr>
            <w:r>
              <w:t>86.38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2.06</w:t>
            </w:r>
          </w:p>
        </w:tc>
        <w:tc>
          <w:tcPr>
            <w:tcW w:w="1361" w:type="dxa"/>
            <w:vAlign w:val="center"/>
          </w:tcPr>
          <w:p>
            <w:pPr>
              <w:pStyle w:val="13"/>
            </w:pPr>
            <w:r>
              <w:t>2.06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2.06</w:t>
            </w:r>
          </w:p>
        </w:tc>
        <w:tc>
          <w:tcPr>
            <w:tcW w:w="1361" w:type="dxa"/>
            <w:vAlign w:val="center"/>
          </w:tcPr>
          <w:p>
            <w:pPr>
              <w:pStyle w:val="13"/>
            </w:pPr>
            <w:r>
              <w:t>2.06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43.62</w:t>
            </w:r>
          </w:p>
        </w:tc>
        <w:tc>
          <w:tcPr>
            <w:tcW w:w="1361" w:type="dxa"/>
            <w:vAlign w:val="center"/>
          </w:tcPr>
          <w:p>
            <w:pPr>
              <w:pStyle w:val="13"/>
            </w:pPr>
            <w:r>
              <w:t>43.62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43.62</w:t>
            </w:r>
          </w:p>
        </w:tc>
        <w:tc>
          <w:tcPr>
            <w:tcW w:w="1361" w:type="dxa"/>
            <w:vAlign w:val="center"/>
          </w:tcPr>
          <w:p>
            <w:pPr>
              <w:pStyle w:val="13"/>
            </w:pPr>
            <w:r>
              <w:t>43.62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43.62</w:t>
            </w:r>
          </w:p>
        </w:tc>
        <w:tc>
          <w:tcPr>
            <w:tcW w:w="1361" w:type="dxa"/>
            <w:vAlign w:val="center"/>
          </w:tcPr>
          <w:p>
            <w:pPr>
              <w:pStyle w:val="13"/>
            </w:pPr>
            <w:r>
              <w:t>43.62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1424.66</w:t>
            </w:r>
          </w:p>
        </w:tc>
        <w:tc>
          <w:tcPr>
            <w:tcW w:w="3402" w:type="dxa"/>
            <w:vAlign w:val="center"/>
          </w:tcPr>
          <w:p>
            <w:pPr>
              <w:pStyle w:val="14"/>
            </w:pPr>
            <w:r>
              <w:t>一、一般公共服务支出</w:t>
            </w:r>
          </w:p>
        </w:tc>
        <w:tc>
          <w:tcPr>
            <w:tcW w:w="1474" w:type="dxa"/>
            <w:vAlign w:val="center"/>
          </w:tcPr>
          <w:p>
            <w:pPr>
              <w:pStyle w:val="13"/>
            </w:pPr>
            <w:r>
              <w:t>1292.60</w:t>
            </w:r>
          </w:p>
        </w:tc>
        <w:tc>
          <w:tcPr>
            <w:tcW w:w="1474" w:type="dxa"/>
            <w:vAlign w:val="center"/>
          </w:tcPr>
          <w:p>
            <w:pPr>
              <w:pStyle w:val="13"/>
            </w:pPr>
            <w:r>
              <w:t>1292.60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88.43</w:t>
            </w:r>
          </w:p>
        </w:tc>
        <w:tc>
          <w:tcPr>
            <w:tcW w:w="1474" w:type="dxa"/>
            <w:vAlign w:val="center"/>
          </w:tcPr>
          <w:p>
            <w:pPr>
              <w:pStyle w:val="13"/>
            </w:pPr>
            <w:r>
              <w:t>88.43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43.62</w:t>
            </w:r>
          </w:p>
        </w:tc>
        <w:tc>
          <w:tcPr>
            <w:tcW w:w="1474" w:type="dxa"/>
            <w:vAlign w:val="center"/>
          </w:tcPr>
          <w:p>
            <w:pPr>
              <w:pStyle w:val="13"/>
            </w:pPr>
            <w:r>
              <w:t>43.62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1424.66</w:t>
            </w:r>
          </w:p>
        </w:tc>
        <w:tc>
          <w:tcPr>
            <w:tcW w:w="3402" w:type="dxa"/>
            <w:vAlign w:val="center"/>
          </w:tcPr>
          <w:p>
            <w:pPr>
              <w:pStyle w:val="16"/>
            </w:pPr>
            <w:r>
              <w:t>本年支出合计</w:t>
            </w:r>
          </w:p>
        </w:tc>
        <w:tc>
          <w:tcPr>
            <w:tcW w:w="1474" w:type="dxa"/>
            <w:vAlign w:val="center"/>
          </w:tcPr>
          <w:p>
            <w:pPr>
              <w:pStyle w:val="17"/>
            </w:pPr>
            <w:r>
              <w:t>1424.66</w:t>
            </w:r>
          </w:p>
        </w:tc>
        <w:tc>
          <w:tcPr>
            <w:tcW w:w="1474" w:type="dxa"/>
            <w:vAlign w:val="center"/>
          </w:tcPr>
          <w:p>
            <w:pPr>
              <w:pStyle w:val="17"/>
            </w:pPr>
            <w:r>
              <w:t>1424.66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1424.66</w:t>
            </w:r>
          </w:p>
        </w:tc>
        <w:tc>
          <w:tcPr>
            <w:tcW w:w="3402" w:type="dxa"/>
            <w:vAlign w:val="center"/>
          </w:tcPr>
          <w:p>
            <w:pPr>
              <w:pStyle w:val="16"/>
            </w:pPr>
            <w:r>
              <w:t>支出总计</w:t>
            </w:r>
          </w:p>
        </w:tc>
        <w:tc>
          <w:tcPr>
            <w:tcW w:w="1474" w:type="dxa"/>
            <w:vAlign w:val="center"/>
          </w:tcPr>
          <w:p>
            <w:pPr>
              <w:pStyle w:val="17"/>
            </w:pPr>
            <w:r>
              <w:t>1424.66</w:t>
            </w:r>
          </w:p>
        </w:tc>
        <w:tc>
          <w:tcPr>
            <w:tcW w:w="1474" w:type="dxa"/>
            <w:vAlign w:val="center"/>
          </w:tcPr>
          <w:p>
            <w:pPr>
              <w:pStyle w:val="17"/>
            </w:pPr>
            <w:r>
              <w:t>1424.66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1424.66</w:t>
            </w:r>
          </w:p>
        </w:tc>
        <w:tc>
          <w:tcPr>
            <w:tcW w:w="2551" w:type="dxa"/>
            <w:vAlign w:val="center"/>
          </w:tcPr>
          <w:p>
            <w:pPr>
              <w:pStyle w:val="17"/>
            </w:pPr>
            <w:r>
              <w:t>1153.11</w:t>
            </w:r>
          </w:p>
        </w:tc>
        <w:tc>
          <w:tcPr>
            <w:tcW w:w="2551" w:type="dxa"/>
            <w:vAlign w:val="center"/>
          </w:tcPr>
          <w:p>
            <w:pPr>
              <w:pStyle w:val="17"/>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1292.60</w:t>
            </w:r>
          </w:p>
        </w:tc>
        <w:tc>
          <w:tcPr>
            <w:tcW w:w="2551" w:type="dxa"/>
            <w:vAlign w:val="center"/>
          </w:tcPr>
          <w:p>
            <w:pPr>
              <w:pStyle w:val="13"/>
            </w:pPr>
            <w:r>
              <w:t>1021.05</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1204.21</w:t>
            </w:r>
          </w:p>
        </w:tc>
        <w:tc>
          <w:tcPr>
            <w:tcW w:w="2551" w:type="dxa"/>
            <w:vAlign w:val="center"/>
          </w:tcPr>
          <w:p>
            <w:pPr>
              <w:pStyle w:val="13"/>
            </w:pPr>
            <w:r>
              <w:t>932.65</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1204.21</w:t>
            </w:r>
          </w:p>
        </w:tc>
        <w:tc>
          <w:tcPr>
            <w:tcW w:w="2551" w:type="dxa"/>
            <w:vAlign w:val="center"/>
          </w:tcPr>
          <w:p>
            <w:pPr>
              <w:pStyle w:val="13"/>
            </w:pPr>
            <w:r>
              <w:t>932.65</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88.43</w:t>
            </w:r>
          </w:p>
        </w:tc>
        <w:tc>
          <w:tcPr>
            <w:tcW w:w="2551" w:type="dxa"/>
            <w:vAlign w:val="center"/>
          </w:tcPr>
          <w:p>
            <w:pPr>
              <w:pStyle w:val="13"/>
            </w:pPr>
            <w:r>
              <w:t>88.43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86.38</w:t>
            </w:r>
          </w:p>
        </w:tc>
        <w:tc>
          <w:tcPr>
            <w:tcW w:w="2551" w:type="dxa"/>
            <w:vAlign w:val="center"/>
          </w:tcPr>
          <w:p>
            <w:pPr>
              <w:pStyle w:val="13"/>
            </w:pPr>
            <w:r>
              <w:t>86.38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86.38</w:t>
            </w:r>
          </w:p>
        </w:tc>
        <w:tc>
          <w:tcPr>
            <w:tcW w:w="2551" w:type="dxa"/>
            <w:vAlign w:val="center"/>
          </w:tcPr>
          <w:p>
            <w:pPr>
              <w:pStyle w:val="13"/>
            </w:pPr>
            <w:r>
              <w:t>86.38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2.06</w:t>
            </w:r>
          </w:p>
        </w:tc>
        <w:tc>
          <w:tcPr>
            <w:tcW w:w="2551" w:type="dxa"/>
            <w:vAlign w:val="center"/>
          </w:tcPr>
          <w:p>
            <w:pPr>
              <w:pStyle w:val="13"/>
            </w:pPr>
            <w:r>
              <w:t>2.06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2.06</w:t>
            </w:r>
          </w:p>
        </w:tc>
        <w:tc>
          <w:tcPr>
            <w:tcW w:w="2551" w:type="dxa"/>
            <w:vAlign w:val="center"/>
          </w:tcPr>
          <w:p>
            <w:pPr>
              <w:pStyle w:val="13"/>
            </w:pPr>
            <w:r>
              <w:t>2.06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43.62</w:t>
            </w:r>
          </w:p>
        </w:tc>
        <w:tc>
          <w:tcPr>
            <w:tcW w:w="2551" w:type="dxa"/>
            <w:vAlign w:val="center"/>
          </w:tcPr>
          <w:p>
            <w:pPr>
              <w:pStyle w:val="13"/>
            </w:pPr>
            <w:r>
              <w:t>43.62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43.62</w:t>
            </w:r>
          </w:p>
        </w:tc>
        <w:tc>
          <w:tcPr>
            <w:tcW w:w="2551" w:type="dxa"/>
            <w:vAlign w:val="center"/>
          </w:tcPr>
          <w:p>
            <w:pPr>
              <w:pStyle w:val="13"/>
            </w:pPr>
            <w:r>
              <w:t>43.62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43.62</w:t>
            </w:r>
          </w:p>
        </w:tc>
        <w:tc>
          <w:tcPr>
            <w:tcW w:w="2551" w:type="dxa"/>
            <w:vAlign w:val="center"/>
          </w:tcPr>
          <w:p>
            <w:pPr>
              <w:pStyle w:val="13"/>
            </w:pPr>
            <w:r>
              <w:t>43.62</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1153.11</w:t>
            </w:r>
          </w:p>
        </w:tc>
        <w:tc>
          <w:tcPr>
            <w:tcW w:w="2551" w:type="dxa"/>
            <w:vAlign w:val="center"/>
          </w:tcPr>
          <w:p>
            <w:pPr>
              <w:pStyle w:val="17"/>
            </w:pPr>
            <w:r>
              <w:t>1013.87</w:t>
            </w:r>
          </w:p>
        </w:tc>
        <w:tc>
          <w:tcPr>
            <w:tcW w:w="2551" w:type="dxa"/>
            <w:vAlign w:val="center"/>
          </w:tcPr>
          <w:p>
            <w:pPr>
              <w:pStyle w:val="17"/>
            </w:pPr>
            <w:r>
              <w:t>139.24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898.13</w:t>
            </w:r>
          </w:p>
        </w:tc>
        <w:tc>
          <w:tcPr>
            <w:tcW w:w="2551" w:type="dxa"/>
            <w:vAlign w:val="center"/>
          </w:tcPr>
          <w:p>
            <w:pPr>
              <w:pStyle w:val="13"/>
            </w:pPr>
            <w:r>
              <w:t>898.13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258.67</w:t>
            </w:r>
          </w:p>
        </w:tc>
        <w:tc>
          <w:tcPr>
            <w:tcW w:w="2551" w:type="dxa"/>
            <w:vAlign w:val="center"/>
          </w:tcPr>
          <w:p>
            <w:pPr>
              <w:pStyle w:val="13"/>
            </w:pPr>
            <w:r>
              <w:t>258.67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205.78</w:t>
            </w:r>
          </w:p>
        </w:tc>
        <w:tc>
          <w:tcPr>
            <w:tcW w:w="2551" w:type="dxa"/>
            <w:vAlign w:val="center"/>
          </w:tcPr>
          <w:p>
            <w:pPr>
              <w:pStyle w:val="13"/>
            </w:pPr>
            <w:r>
              <w:t>205.78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226.16</w:t>
            </w:r>
          </w:p>
        </w:tc>
        <w:tc>
          <w:tcPr>
            <w:tcW w:w="2551" w:type="dxa"/>
            <w:vAlign w:val="center"/>
          </w:tcPr>
          <w:p>
            <w:pPr>
              <w:pStyle w:val="13"/>
            </w:pPr>
            <w:r>
              <w:t>226.16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86.38</w:t>
            </w:r>
          </w:p>
        </w:tc>
        <w:tc>
          <w:tcPr>
            <w:tcW w:w="2551" w:type="dxa"/>
            <w:vAlign w:val="center"/>
          </w:tcPr>
          <w:p>
            <w:pPr>
              <w:pStyle w:val="13"/>
            </w:pPr>
            <w:r>
              <w:t>86.38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28.94</w:t>
            </w:r>
          </w:p>
        </w:tc>
        <w:tc>
          <w:tcPr>
            <w:tcW w:w="2551" w:type="dxa"/>
            <w:vAlign w:val="center"/>
          </w:tcPr>
          <w:p>
            <w:pPr>
              <w:pStyle w:val="13"/>
            </w:pPr>
            <w:r>
              <w:t>28.94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14.68</w:t>
            </w:r>
          </w:p>
        </w:tc>
        <w:tc>
          <w:tcPr>
            <w:tcW w:w="2551" w:type="dxa"/>
            <w:vAlign w:val="center"/>
          </w:tcPr>
          <w:p>
            <w:pPr>
              <w:pStyle w:val="13"/>
            </w:pPr>
            <w:r>
              <w:t>14.68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2.06</w:t>
            </w:r>
          </w:p>
        </w:tc>
        <w:tc>
          <w:tcPr>
            <w:tcW w:w="2551" w:type="dxa"/>
            <w:vAlign w:val="center"/>
          </w:tcPr>
          <w:p>
            <w:pPr>
              <w:pStyle w:val="13"/>
            </w:pPr>
            <w:r>
              <w:t>2.06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75.47</w:t>
            </w:r>
          </w:p>
        </w:tc>
        <w:tc>
          <w:tcPr>
            <w:tcW w:w="2551" w:type="dxa"/>
            <w:vAlign w:val="center"/>
          </w:tcPr>
          <w:p>
            <w:pPr>
              <w:pStyle w:val="13"/>
            </w:pPr>
            <w:r>
              <w:t>75.47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139.24</w:t>
            </w:r>
          </w:p>
        </w:tc>
        <w:tc>
          <w:tcPr>
            <w:tcW w:w="2551" w:type="dxa"/>
            <w:vAlign w:val="center"/>
          </w:tcPr>
          <w:p>
            <w:pPr>
              <w:pStyle w:val="13"/>
            </w:pPr>
          </w:p>
        </w:tc>
        <w:tc>
          <w:tcPr>
            <w:tcW w:w="2551" w:type="dxa"/>
            <w:vAlign w:val="center"/>
          </w:tcPr>
          <w:p>
            <w:pPr>
              <w:pStyle w:val="13"/>
            </w:pPr>
            <w:r>
              <w:t>139.24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20.80</w:t>
            </w:r>
          </w:p>
        </w:tc>
        <w:tc>
          <w:tcPr>
            <w:tcW w:w="2551" w:type="dxa"/>
            <w:vAlign w:val="center"/>
          </w:tcPr>
          <w:p>
            <w:pPr>
              <w:pStyle w:val="13"/>
            </w:pPr>
          </w:p>
        </w:tc>
        <w:tc>
          <w:tcPr>
            <w:tcW w:w="2551" w:type="dxa"/>
            <w:vAlign w:val="center"/>
          </w:tcPr>
          <w:p>
            <w:pPr>
              <w:pStyle w:val="13"/>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34.82</w:t>
            </w:r>
          </w:p>
        </w:tc>
        <w:tc>
          <w:tcPr>
            <w:tcW w:w="2551" w:type="dxa"/>
            <w:vAlign w:val="center"/>
          </w:tcPr>
          <w:p>
            <w:pPr>
              <w:pStyle w:val="13"/>
            </w:pPr>
          </w:p>
        </w:tc>
        <w:tc>
          <w:tcPr>
            <w:tcW w:w="2551" w:type="dxa"/>
            <w:vAlign w:val="center"/>
          </w:tcPr>
          <w:p>
            <w:pPr>
              <w:pStyle w:val="13"/>
            </w:pPr>
            <w:r>
              <w:t>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3.83</w:t>
            </w:r>
          </w:p>
        </w:tc>
        <w:tc>
          <w:tcPr>
            <w:tcW w:w="2551" w:type="dxa"/>
            <w:vAlign w:val="center"/>
          </w:tcPr>
          <w:p>
            <w:pPr>
              <w:pStyle w:val="13"/>
            </w:pPr>
          </w:p>
        </w:tc>
        <w:tc>
          <w:tcPr>
            <w:tcW w:w="2551"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2.93</w:t>
            </w:r>
          </w:p>
        </w:tc>
        <w:tc>
          <w:tcPr>
            <w:tcW w:w="2551" w:type="dxa"/>
            <w:vAlign w:val="center"/>
          </w:tcPr>
          <w:p>
            <w:pPr>
              <w:pStyle w:val="13"/>
            </w:pPr>
          </w:p>
        </w:tc>
        <w:tc>
          <w:tcPr>
            <w:tcW w:w="2551" w:type="dxa"/>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3.83</w:t>
            </w:r>
          </w:p>
        </w:tc>
        <w:tc>
          <w:tcPr>
            <w:tcW w:w="2551" w:type="dxa"/>
            <w:vAlign w:val="center"/>
          </w:tcPr>
          <w:p>
            <w:pPr>
              <w:pStyle w:val="13"/>
            </w:pPr>
          </w:p>
        </w:tc>
        <w:tc>
          <w:tcPr>
            <w:tcW w:w="2551"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4.69</w:t>
            </w:r>
          </w:p>
        </w:tc>
        <w:tc>
          <w:tcPr>
            <w:tcW w:w="2551" w:type="dxa"/>
            <w:vAlign w:val="center"/>
          </w:tcPr>
          <w:p>
            <w:pPr>
              <w:pStyle w:val="13"/>
            </w:pPr>
          </w:p>
        </w:tc>
        <w:tc>
          <w:tcPr>
            <w:tcW w:w="2551" w:type="dxa"/>
            <w:vAlign w:val="center"/>
          </w:tcPr>
          <w:p>
            <w:pPr>
              <w:pStyle w:val="13"/>
            </w:pPr>
            <w:r>
              <w:t>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23.28</w:t>
            </w:r>
          </w:p>
        </w:tc>
        <w:tc>
          <w:tcPr>
            <w:tcW w:w="2551" w:type="dxa"/>
            <w:vAlign w:val="center"/>
          </w:tcPr>
          <w:p>
            <w:pPr>
              <w:pStyle w:val="13"/>
            </w:pPr>
          </w:p>
        </w:tc>
        <w:tc>
          <w:tcPr>
            <w:tcW w:w="2551" w:type="dxa"/>
            <w:vAlign w:val="center"/>
          </w:tcPr>
          <w:p>
            <w:pPr>
              <w:pStyle w:val="13"/>
            </w:pPr>
            <w: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40.20</w:t>
            </w:r>
          </w:p>
        </w:tc>
        <w:tc>
          <w:tcPr>
            <w:tcW w:w="2551" w:type="dxa"/>
            <w:vAlign w:val="center"/>
          </w:tcPr>
          <w:p>
            <w:pPr>
              <w:pStyle w:val="13"/>
            </w:pPr>
          </w:p>
        </w:tc>
        <w:tc>
          <w:tcPr>
            <w:tcW w:w="2551" w:type="dxa"/>
            <w:vAlign w:val="center"/>
          </w:tcPr>
          <w:p>
            <w:pPr>
              <w:pStyle w:val="13"/>
            </w:pPr>
            <w:r>
              <w:t>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4.86</w:t>
            </w:r>
          </w:p>
        </w:tc>
        <w:tc>
          <w:tcPr>
            <w:tcW w:w="2551" w:type="dxa"/>
            <w:vAlign w:val="center"/>
          </w:tcPr>
          <w:p>
            <w:pPr>
              <w:pStyle w:val="13"/>
            </w:pPr>
          </w:p>
        </w:tc>
        <w:tc>
          <w:tcPr>
            <w:tcW w:w="2551"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115.73</w:t>
            </w:r>
          </w:p>
        </w:tc>
        <w:tc>
          <w:tcPr>
            <w:tcW w:w="2551" w:type="dxa"/>
            <w:vAlign w:val="center"/>
          </w:tcPr>
          <w:p>
            <w:pPr>
              <w:pStyle w:val="13"/>
            </w:pPr>
            <w:r>
              <w:t>115.73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115.73</w:t>
            </w:r>
          </w:p>
        </w:tc>
        <w:tc>
          <w:tcPr>
            <w:tcW w:w="2551" w:type="dxa"/>
            <w:vAlign w:val="center"/>
          </w:tcPr>
          <w:p>
            <w:pPr>
              <w:pStyle w:val="13"/>
            </w:pPr>
            <w:r>
              <w:t>115.73</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23.28</w:t>
            </w:r>
          </w:p>
        </w:tc>
        <w:tc>
          <w:tcPr>
            <w:tcW w:w="2381" w:type="dxa"/>
            <w:vAlign w:val="center"/>
          </w:tcPr>
          <w:p>
            <w:pPr>
              <w:pStyle w:val="17"/>
            </w:pPr>
            <w:r>
              <w:t>23.28</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23.28</w:t>
            </w:r>
          </w:p>
        </w:tc>
        <w:tc>
          <w:tcPr>
            <w:tcW w:w="2381" w:type="dxa"/>
            <w:vAlign w:val="center"/>
          </w:tcPr>
          <w:p>
            <w:pPr>
              <w:pStyle w:val="13"/>
            </w:pPr>
            <w:r>
              <w:t>23.28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23.28</w:t>
            </w:r>
          </w:p>
        </w:tc>
        <w:tc>
          <w:tcPr>
            <w:tcW w:w="2381" w:type="dxa"/>
            <w:vAlign w:val="center"/>
          </w:tcPr>
          <w:p>
            <w:pPr>
              <w:pStyle w:val="13"/>
            </w:pPr>
            <w:r>
              <w:t>23.28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中共栾城区纪律检查委员会2026年单位预算信息公开情况说明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按照《中华人民共和国预算法》、《地方预决算公开操作规程》和《关于进一步推进预算公开工作的实施意见》规定，现将中共栾城区纪律检查委员会2026年单位预算公开如下：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（1）监督党的组织、党员和行政监察对象执行党的路线、方针、政策、决议和贯彻民主集中制及政府法令、法规的情况，受理对党员、行政监察对象违纪违法行为的投诉和举报。</w:t>
      </w:r>
    </w:p>
    <w:p>
      <w:pPr>
        <w:pStyle w:val="27"/>
      </w:pPr>
      <w:r>
        <w:t>（2）负责对党员、行政监察对象的党风、党纪、政纪教育。</w:t>
      </w:r>
    </w:p>
    <w:p>
      <w:pPr>
        <w:pStyle w:val="27"/>
      </w:pPr>
      <w:r>
        <w:t>（3）保护党员、行政监察对象民主权利不受侵害。</w:t>
      </w:r>
    </w:p>
    <w:p>
      <w:pPr>
        <w:pStyle w:val="27"/>
      </w:pPr>
      <w:r>
        <w:t>（4）查处党员、行政监察对象违反党纪、政纪的案件。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中共栾城区纪律检查委员会</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1424.66万元，其中：一般公共预算收入1424.66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栾城区纪律检查委员会年度单位预算中支出预算的总体情况。2026年支出预算1424.66万元，其中基本支出1153.11万元，包括人员经费1013.87万元和日常公用经费139.24万元；项目支出271.55万元，主要为相关纪检监察事务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1424.66万元，较2025年预算减少137.28万元，其中：基本支出减少134.62万元，主要为增加了相关纪检监察事务支出项目支出减少2.67万元，主要为减少部分办公用品消耗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2026年，我单位机关运行经费共计安排139.24万元，主要用于日常维修、办公用房水电费、办公用房取暖费、办公用房物业管理费等日常运行支出。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highlight w:val="yellow"/>
        </w:rPr>
      </w:pPr>
      <w:r>
        <w:t>2026年，我单位财政拨款“三公”经费预算安排23.28万元，其中因公出国（境）费0.00万元；公务用车购置及运维费23.28万元（其中：公务用车购置费为0.00万元，公务用车运维费23.28万元)；公务接待费0.00万元。与2025年相比</w:t>
      </w:r>
      <w:r>
        <w:rPr>
          <w:rFonts w:hint="eastAsia"/>
          <w:lang w:eastAsia="zh-CN"/>
        </w:rPr>
        <w:t>减少</w:t>
      </w:r>
      <w:r>
        <w:rPr>
          <w:rFonts w:hint="eastAsia"/>
          <w:lang w:val="en-US" w:eastAsia="zh-CN"/>
        </w:rPr>
        <w:t>0.72</w:t>
      </w:r>
      <w:r>
        <w:t>万元，增减变化的主要原因是</w:t>
      </w:r>
      <w:r>
        <w:rPr>
          <w:rFonts w:hint="eastAsia"/>
          <w:lang w:eastAsia="zh-CN"/>
        </w:rPr>
        <w:t>缩减开支，减少了</w:t>
      </w:r>
      <w:r>
        <w:t>公务用车运维费。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1、2026年中央政法纪检监察转移支付资金绩效目标表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13011126P00000410931P</w:t>
            </w:r>
          </w:p>
        </w:tc>
        <w:tc>
          <w:tcPr>
            <w:tcW w:w="2835" w:type="dxa"/>
            <w:vAlign w:val="center"/>
          </w:tcPr>
          <w:p>
            <w:pPr>
              <w:pStyle w:val="12"/>
            </w:pPr>
            <w:r>
              <w:t>项目名称</w:t>
            </w:r>
          </w:p>
        </w:tc>
        <w:tc>
          <w:tcPr>
            <w:tcW w:w="6095" w:type="dxa"/>
            <w:gridSpan w:val="3"/>
            <w:vAlign w:val="center"/>
          </w:tcPr>
          <w:p>
            <w:pPr>
              <w:pStyle w:val="14"/>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10.20</w:t>
            </w:r>
          </w:p>
        </w:tc>
        <w:tc>
          <w:tcPr>
            <w:tcW w:w="2835" w:type="dxa"/>
            <w:vAlign w:val="center"/>
          </w:tcPr>
          <w:p>
            <w:pPr>
              <w:pStyle w:val="12"/>
            </w:pPr>
            <w:r>
              <w:t>其中：财政    资金</w:t>
            </w:r>
          </w:p>
        </w:tc>
        <w:tc>
          <w:tcPr>
            <w:tcW w:w="2551" w:type="dxa"/>
            <w:vAlign w:val="center"/>
          </w:tcPr>
          <w:p>
            <w:pPr>
              <w:pStyle w:val="14"/>
            </w:pPr>
            <w:r>
              <w:t>10.20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2026年中央政法纪检监察转移支付资金10.2万元。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10.20</w:t>
            </w:r>
          </w:p>
        </w:tc>
        <w:tc>
          <w:tcPr>
            <w:tcW w:w="3544" w:type="dxa"/>
            <w:gridSpan w:val="2"/>
            <w:vAlign w:val="center"/>
          </w:tcPr>
          <w:p>
            <w:pPr>
              <w:pStyle w:val="15"/>
            </w:pPr>
            <w:r>
              <w:t>10.20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1.2026年中央政法纪检监察转移支付资金10.2万元。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2、纪委保障劳务派遣人员工资待遇绩效目标表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13011126P00000410927H</w:t>
            </w:r>
          </w:p>
        </w:tc>
        <w:tc>
          <w:tcPr>
            <w:tcW w:w="2835" w:type="dxa"/>
            <w:vAlign w:val="center"/>
          </w:tcPr>
          <w:p>
            <w:pPr>
              <w:pStyle w:val="12"/>
            </w:pPr>
            <w:r>
              <w:t>项目名称</w:t>
            </w:r>
          </w:p>
        </w:tc>
        <w:tc>
          <w:tcPr>
            <w:tcW w:w="6095" w:type="dxa"/>
            <w:gridSpan w:val="3"/>
            <w:vAlign w:val="center"/>
          </w:tcPr>
          <w:p>
            <w:pPr>
              <w:pStyle w:val="14"/>
            </w:pPr>
            <w:r>
              <w:t>纪委保障劳务派遣人员工资待遇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54.99</w:t>
            </w:r>
          </w:p>
        </w:tc>
        <w:tc>
          <w:tcPr>
            <w:tcW w:w="2835" w:type="dxa"/>
            <w:vAlign w:val="center"/>
          </w:tcPr>
          <w:p>
            <w:pPr>
              <w:pStyle w:val="12"/>
            </w:pPr>
            <w:r>
              <w:t>其中：财政    资金</w:t>
            </w:r>
          </w:p>
        </w:tc>
        <w:tc>
          <w:tcPr>
            <w:tcW w:w="2551" w:type="dxa"/>
            <w:vAlign w:val="center"/>
          </w:tcPr>
          <w:p>
            <w:pPr>
              <w:pStyle w:val="14"/>
            </w:pPr>
            <w:r>
              <w:t>54.99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支付劳务派遣工资待遇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40.00</w:t>
            </w:r>
          </w:p>
        </w:tc>
        <w:tc>
          <w:tcPr>
            <w:tcW w:w="3544" w:type="dxa"/>
            <w:gridSpan w:val="2"/>
            <w:vAlign w:val="center"/>
          </w:tcPr>
          <w:p>
            <w:pPr>
              <w:pStyle w:val="15"/>
            </w:pPr>
            <w:r>
              <w:t>54.99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1.纪委保障劳务派遣工资待遇54.98922万元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纪委保障劳务派遣工资待遇54.98922万元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≥90</w:t>
            </w:r>
          </w:p>
        </w:tc>
        <w:tc>
          <w:tcPr>
            <w:tcW w:w="1276" w:type="dxa"/>
            <w:vAlign w:val="center"/>
          </w:tcPr>
          <w:p>
            <w:pPr>
              <w:pStyle w:val="14"/>
            </w:pPr>
            <w:r>
              <w:t>纪委保障劳务派遣工资待遇54.98922万元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纪委保障劳务派遣工资待遇54.98922万元</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3、纪委保障离退休人员统筹外工资待遇绩效目标表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13011126P00000410926X</w:t>
            </w:r>
          </w:p>
        </w:tc>
        <w:tc>
          <w:tcPr>
            <w:tcW w:w="2835" w:type="dxa"/>
            <w:vAlign w:val="center"/>
          </w:tcPr>
          <w:p>
            <w:pPr>
              <w:pStyle w:val="12"/>
            </w:pPr>
            <w:r>
              <w:t>项目名称</w:t>
            </w:r>
          </w:p>
        </w:tc>
        <w:tc>
          <w:tcPr>
            <w:tcW w:w="6095" w:type="dxa"/>
            <w:gridSpan w:val="3"/>
            <w:vAlign w:val="center"/>
          </w:tcPr>
          <w:p>
            <w:pPr>
              <w:pStyle w:val="14"/>
            </w:pPr>
            <w:r>
              <w:t>纪委保障离退休人员统筹外工资待遇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w:t>
            </w:r>
          </w:p>
        </w:tc>
        <w:tc>
          <w:tcPr>
            <w:tcW w:w="2835" w:type="dxa"/>
            <w:vAlign w:val="center"/>
          </w:tcPr>
          <w:p>
            <w:pPr>
              <w:pStyle w:val="12"/>
            </w:pPr>
            <w:r>
              <w:t>其中：财政    资金</w:t>
            </w:r>
          </w:p>
        </w:tc>
        <w:tc>
          <w:tcPr>
            <w:tcW w:w="2551" w:type="dxa"/>
            <w:vAlign w:val="center"/>
          </w:tcPr>
          <w:p>
            <w:pPr>
              <w:pStyle w:val="14"/>
            </w:pPr>
            <w:r>
              <w:t>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支付离退休人员统筹外工资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1.66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1.纪委保障离退休人员统筹外工资待遇1.656万元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4、纪委运转经费绩效目标表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13011126P00000410894G</w:t>
            </w:r>
          </w:p>
        </w:tc>
        <w:tc>
          <w:tcPr>
            <w:tcW w:w="2835" w:type="dxa"/>
            <w:vAlign w:val="center"/>
          </w:tcPr>
          <w:p>
            <w:pPr>
              <w:pStyle w:val="12"/>
            </w:pPr>
            <w:r>
              <w:t>项目名称</w:t>
            </w:r>
          </w:p>
        </w:tc>
        <w:tc>
          <w:tcPr>
            <w:tcW w:w="6095" w:type="dxa"/>
            <w:gridSpan w:val="3"/>
            <w:vAlign w:val="center"/>
          </w:tcPr>
          <w:p>
            <w:pPr>
              <w:pStyle w:val="14"/>
            </w:pPr>
            <w:r>
              <w:t>纪委运转经费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196.00</w:t>
            </w:r>
          </w:p>
        </w:tc>
        <w:tc>
          <w:tcPr>
            <w:tcW w:w="2835" w:type="dxa"/>
            <w:vAlign w:val="center"/>
          </w:tcPr>
          <w:p>
            <w:pPr>
              <w:pStyle w:val="12"/>
            </w:pPr>
            <w:r>
              <w:t>其中：财政    资金</w:t>
            </w:r>
          </w:p>
        </w:tc>
        <w:tc>
          <w:tcPr>
            <w:tcW w:w="2551" w:type="dxa"/>
            <w:vAlign w:val="center"/>
          </w:tcPr>
          <w:p>
            <w:pPr>
              <w:pStyle w:val="14"/>
            </w:pPr>
            <w:r>
              <w:t>196.00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保障纪检监察工作高质量发展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w:t>
            </w:r>
          </w:p>
        </w:tc>
        <w:tc>
          <w:tcPr>
            <w:tcW w:w="2835" w:type="dxa"/>
            <w:vAlign w:val="center"/>
          </w:tcPr>
          <w:p>
            <w:pPr>
              <w:pStyle w:val="15"/>
            </w:pPr>
            <w:r>
              <w:t>100.00</w:t>
            </w:r>
          </w:p>
        </w:tc>
        <w:tc>
          <w:tcPr>
            <w:tcW w:w="2551" w:type="dxa"/>
            <w:vAlign w:val="center"/>
          </w:tcPr>
          <w:p>
            <w:pPr>
              <w:pStyle w:val="15"/>
            </w:pPr>
            <w:r>
              <w:t>150.00</w:t>
            </w:r>
          </w:p>
        </w:tc>
        <w:tc>
          <w:tcPr>
            <w:tcW w:w="3544" w:type="dxa"/>
            <w:gridSpan w:val="2"/>
            <w:vAlign w:val="center"/>
          </w:tcPr>
          <w:p>
            <w:pPr>
              <w:pStyle w:val="15"/>
            </w:pPr>
            <w:r>
              <w:t>196.00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≥90及时</w:t>
            </w:r>
          </w:p>
        </w:tc>
        <w:tc>
          <w:tcPr>
            <w:tcW w:w="1276" w:type="dxa"/>
            <w:vAlign w:val="center"/>
          </w:tcPr>
          <w:p>
            <w:pPr>
              <w:pStyle w:val="14"/>
            </w:pPr>
            <w:r>
              <w:t>保障纪检监察工作高质量发展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≥90使用</w:t>
            </w:r>
          </w:p>
        </w:tc>
        <w:tc>
          <w:tcPr>
            <w:tcW w:w="1276" w:type="dxa"/>
            <w:vAlign w:val="center"/>
          </w:tcPr>
          <w:p>
            <w:pPr>
              <w:pStyle w:val="14"/>
            </w:pPr>
            <w:r>
              <w:t>保障纪检监察工作高质量发展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≥90满意</w:t>
            </w:r>
          </w:p>
        </w:tc>
        <w:tc>
          <w:tcPr>
            <w:tcW w:w="1276" w:type="dxa"/>
            <w:vAlign w:val="center"/>
          </w:tcPr>
          <w:p>
            <w:pPr>
              <w:pStyle w:val="14"/>
            </w:pPr>
            <w:r>
              <w:t>保障纪检监察工作高质量发展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5、栾城区纪委残保金绩效目标表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13011126P00000410922F</w:t>
            </w:r>
          </w:p>
        </w:tc>
        <w:tc>
          <w:tcPr>
            <w:tcW w:w="2835" w:type="dxa"/>
            <w:vAlign w:val="center"/>
          </w:tcPr>
          <w:p>
            <w:pPr>
              <w:pStyle w:val="12"/>
            </w:pPr>
            <w:r>
              <w:t>项目名称</w:t>
            </w:r>
          </w:p>
        </w:tc>
        <w:tc>
          <w:tcPr>
            <w:tcW w:w="6095" w:type="dxa"/>
            <w:gridSpan w:val="3"/>
            <w:vAlign w:val="center"/>
          </w:tcPr>
          <w:p>
            <w:pPr>
              <w:pStyle w:val="14"/>
            </w:pPr>
            <w:r>
              <w:t>栾城区纪委残保金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8.71</w:t>
            </w:r>
          </w:p>
        </w:tc>
        <w:tc>
          <w:tcPr>
            <w:tcW w:w="2835" w:type="dxa"/>
            <w:vAlign w:val="center"/>
          </w:tcPr>
          <w:p>
            <w:pPr>
              <w:pStyle w:val="12"/>
            </w:pPr>
            <w:r>
              <w:t>其中：财政    资金</w:t>
            </w:r>
          </w:p>
        </w:tc>
        <w:tc>
          <w:tcPr>
            <w:tcW w:w="2551" w:type="dxa"/>
            <w:vAlign w:val="center"/>
          </w:tcPr>
          <w:p>
            <w:pPr>
              <w:pStyle w:val="14"/>
            </w:pPr>
            <w:r>
              <w:t>8.71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8.71</w:t>
            </w:r>
          </w:p>
        </w:tc>
        <w:tc>
          <w:tcPr>
            <w:tcW w:w="2551" w:type="dxa"/>
            <w:vAlign w:val="center"/>
          </w:tcPr>
          <w:p>
            <w:pPr>
              <w:pStyle w:val="15"/>
            </w:pPr>
            <w:r>
              <w:t>8.71</w:t>
            </w:r>
          </w:p>
        </w:tc>
        <w:tc>
          <w:tcPr>
            <w:tcW w:w="3544" w:type="dxa"/>
            <w:gridSpan w:val="2"/>
            <w:vAlign w:val="center"/>
          </w:tcPr>
          <w:p>
            <w:pPr>
              <w:pStyle w:val="15"/>
            </w:pPr>
            <w:r>
              <w:t>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1.栾城区纪委残保金87071.54元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栾城区纪委残保金87071.54元。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≥90</w:t>
            </w:r>
          </w:p>
        </w:tc>
        <w:tc>
          <w:tcPr>
            <w:tcW w:w="1276" w:type="dxa"/>
            <w:vAlign w:val="center"/>
          </w:tcPr>
          <w:p>
            <w:pPr>
              <w:pStyle w:val="14"/>
            </w:pPr>
            <w:r>
              <w:t>栾城区纪委残保金87071.54元。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w:t>
            </w:r>
          </w:p>
        </w:tc>
        <w:tc>
          <w:tcPr>
            <w:tcW w:w="1276" w:type="dxa"/>
            <w:vAlign w:val="center"/>
          </w:tcPr>
          <w:p>
            <w:pPr>
              <w:pStyle w:val="14"/>
            </w:pPr>
            <w:r>
              <w:t>栾城区纪委残保金87071.54元。</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中共栾城区纪律检查委员会小计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50.84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3000</w:t>
            </w:r>
          </w:p>
        </w:tc>
        <w:tc>
          <w:tcPr>
            <w:tcW w:w="850" w:type="dxa"/>
            <w:vAlign w:val="center"/>
          </w:tcPr>
          <w:p>
            <w:pPr>
              <w:pStyle w:val="13"/>
            </w:pPr>
            <w:r>
              <w:t>0.00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中共栾城区纪律检查委员会上年末固定资产金额为100.00万元（详见下表）。本年度拟购置固定资产总额为0.00万元，已按要求列入政府采购预算，详见政府采购预算表。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222001中共栾城区纪律检查委员会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9</w:t>
            </w:r>
          </w:p>
        </w:tc>
        <w:tc>
          <w:tcPr>
            <w:tcW w:w="2835"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二、石家庄市栾城区廉政宣教中心收支预算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175.76</w:t>
            </w:r>
          </w:p>
        </w:tc>
        <w:tc>
          <w:tcPr>
            <w:tcW w:w="4535" w:type="dxa"/>
            <w:vAlign w:val="center"/>
          </w:tcPr>
          <w:p>
            <w:pPr>
              <w:pStyle w:val="14"/>
            </w:pPr>
            <w:r>
              <w:t>一、一般公共服务支出</w:t>
            </w:r>
          </w:p>
        </w:tc>
        <w:tc>
          <w:tcPr>
            <w:tcW w:w="2126" w:type="dxa"/>
            <w:vAlign w:val="center"/>
          </w:tcPr>
          <w:p>
            <w:pPr>
              <w:pStyle w:val="13"/>
            </w:pPr>
            <w:r>
              <w:t>150.69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175.76</w:t>
            </w:r>
          </w:p>
        </w:tc>
        <w:tc>
          <w:tcPr>
            <w:tcW w:w="4535" w:type="dxa"/>
            <w:vAlign w:val="center"/>
          </w:tcPr>
          <w:p>
            <w:pPr>
              <w:pStyle w:val="16"/>
            </w:pPr>
            <w:r>
              <w:t>本年支出合计</w:t>
            </w:r>
          </w:p>
        </w:tc>
        <w:tc>
          <w:tcPr>
            <w:tcW w:w="2126" w:type="dxa"/>
            <w:vAlign w:val="center"/>
          </w:tcPr>
          <w:p>
            <w:pPr>
              <w:pStyle w:val="17"/>
            </w:pPr>
            <w:r>
              <w:t>175.76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175.76</w:t>
            </w:r>
          </w:p>
        </w:tc>
        <w:tc>
          <w:tcPr>
            <w:tcW w:w="4535" w:type="dxa"/>
            <w:vAlign w:val="center"/>
          </w:tcPr>
          <w:p>
            <w:pPr>
              <w:pStyle w:val="16"/>
            </w:pPr>
            <w:r>
              <w:t>支出总计</w:t>
            </w:r>
          </w:p>
        </w:tc>
        <w:tc>
          <w:tcPr>
            <w:tcW w:w="2126" w:type="dxa"/>
            <w:vAlign w:val="center"/>
          </w:tcPr>
          <w:p>
            <w:pPr>
              <w:pStyle w:val="17"/>
            </w:pPr>
            <w:r>
              <w:t>175.76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175.76</w:t>
            </w:r>
          </w:p>
        </w:tc>
        <w:tc>
          <w:tcPr>
            <w:tcW w:w="1134" w:type="dxa"/>
            <w:vAlign w:val="center"/>
          </w:tcPr>
          <w:p>
            <w:pPr>
              <w:pStyle w:val="17"/>
            </w:pPr>
            <w:r>
              <w:t>175.76</w:t>
            </w:r>
          </w:p>
        </w:tc>
        <w:tc>
          <w:tcPr>
            <w:tcW w:w="1134" w:type="dxa"/>
            <w:vAlign w:val="center"/>
          </w:tcPr>
          <w:p>
            <w:pPr>
              <w:pStyle w:val="17"/>
            </w:pPr>
            <w:r>
              <w:t>175.76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150.69</w:t>
            </w:r>
          </w:p>
        </w:tc>
        <w:tc>
          <w:tcPr>
            <w:tcW w:w="1134" w:type="dxa"/>
            <w:vAlign w:val="center"/>
          </w:tcPr>
          <w:p>
            <w:pPr>
              <w:pStyle w:val="13"/>
            </w:pPr>
            <w:r>
              <w:t>150.69</w:t>
            </w:r>
          </w:p>
        </w:tc>
        <w:tc>
          <w:tcPr>
            <w:tcW w:w="1134" w:type="dxa"/>
            <w:vAlign w:val="center"/>
          </w:tcPr>
          <w:p>
            <w:pPr>
              <w:pStyle w:val="13"/>
            </w:pPr>
            <w:r>
              <w:t>150.69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150.69</w:t>
            </w:r>
          </w:p>
        </w:tc>
        <w:tc>
          <w:tcPr>
            <w:tcW w:w="1134" w:type="dxa"/>
            <w:vAlign w:val="center"/>
          </w:tcPr>
          <w:p>
            <w:pPr>
              <w:pStyle w:val="13"/>
            </w:pPr>
            <w:r>
              <w:t>150.69</w:t>
            </w:r>
          </w:p>
        </w:tc>
        <w:tc>
          <w:tcPr>
            <w:tcW w:w="1134" w:type="dxa"/>
            <w:vAlign w:val="center"/>
          </w:tcPr>
          <w:p>
            <w:pPr>
              <w:pStyle w:val="13"/>
            </w:pPr>
            <w:r>
              <w:t>150.69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r>
              <w:t>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2011150</w:t>
            </w:r>
          </w:p>
        </w:tc>
        <w:tc>
          <w:tcPr>
            <w:tcW w:w="1559" w:type="dxa"/>
            <w:vAlign w:val="center"/>
          </w:tcPr>
          <w:p>
            <w:pPr>
              <w:pStyle w:val="14"/>
            </w:pPr>
            <w:r>
              <w:t>事业运行</w:t>
            </w:r>
          </w:p>
        </w:tc>
        <w:tc>
          <w:tcPr>
            <w:tcW w:w="1134" w:type="dxa"/>
            <w:vAlign w:val="center"/>
          </w:tcPr>
          <w:p>
            <w:pPr>
              <w:pStyle w:val="13"/>
            </w:pPr>
            <w:r>
              <w:t>147.66</w:t>
            </w:r>
          </w:p>
        </w:tc>
        <w:tc>
          <w:tcPr>
            <w:tcW w:w="1134" w:type="dxa"/>
            <w:vAlign w:val="center"/>
          </w:tcPr>
          <w:p>
            <w:pPr>
              <w:pStyle w:val="13"/>
            </w:pPr>
            <w:r>
              <w:t>147.66</w:t>
            </w:r>
          </w:p>
        </w:tc>
        <w:tc>
          <w:tcPr>
            <w:tcW w:w="1134" w:type="dxa"/>
            <w:vAlign w:val="center"/>
          </w:tcPr>
          <w:p>
            <w:pPr>
              <w:pStyle w:val="13"/>
            </w:pPr>
            <w:r>
              <w:t>147.66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16.98</w:t>
            </w:r>
          </w:p>
        </w:tc>
        <w:tc>
          <w:tcPr>
            <w:tcW w:w="1134" w:type="dxa"/>
            <w:vAlign w:val="center"/>
          </w:tcPr>
          <w:p>
            <w:pPr>
              <w:pStyle w:val="13"/>
            </w:pPr>
            <w:r>
              <w:t>16.98</w:t>
            </w:r>
          </w:p>
        </w:tc>
        <w:tc>
          <w:tcPr>
            <w:tcW w:w="1134" w:type="dxa"/>
            <w:vAlign w:val="center"/>
          </w:tcPr>
          <w:p>
            <w:pPr>
              <w:pStyle w:val="13"/>
            </w:pPr>
            <w:r>
              <w:t>16.98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16.05</w:t>
            </w:r>
          </w:p>
        </w:tc>
        <w:tc>
          <w:tcPr>
            <w:tcW w:w="1134" w:type="dxa"/>
            <w:vAlign w:val="center"/>
          </w:tcPr>
          <w:p>
            <w:pPr>
              <w:pStyle w:val="13"/>
            </w:pPr>
            <w:r>
              <w:t>16.05</w:t>
            </w:r>
          </w:p>
        </w:tc>
        <w:tc>
          <w:tcPr>
            <w:tcW w:w="1134" w:type="dxa"/>
            <w:vAlign w:val="center"/>
          </w:tcPr>
          <w:p>
            <w:pPr>
              <w:pStyle w:val="13"/>
            </w:pPr>
            <w:r>
              <w:t>16.05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16.05</w:t>
            </w:r>
          </w:p>
        </w:tc>
        <w:tc>
          <w:tcPr>
            <w:tcW w:w="1134" w:type="dxa"/>
            <w:vAlign w:val="center"/>
          </w:tcPr>
          <w:p>
            <w:pPr>
              <w:pStyle w:val="13"/>
            </w:pPr>
            <w:r>
              <w:t>16.05</w:t>
            </w:r>
          </w:p>
        </w:tc>
        <w:tc>
          <w:tcPr>
            <w:tcW w:w="1134" w:type="dxa"/>
            <w:vAlign w:val="center"/>
          </w:tcPr>
          <w:p>
            <w:pPr>
              <w:pStyle w:val="13"/>
            </w:pPr>
            <w:r>
              <w:t>16.05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175.76</w:t>
            </w:r>
          </w:p>
        </w:tc>
        <w:tc>
          <w:tcPr>
            <w:tcW w:w="1361" w:type="dxa"/>
            <w:vAlign w:val="center"/>
          </w:tcPr>
          <w:p>
            <w:pPr>
              <w:pStyle w:val="17"/>
            </w:pPr>
            <w:r>
              <w:t>175.76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150.69</w:t>
            </w:r>
          </w:p>
        </w:tc>
        <w:tc>
          <w:tcPr>
            <w:tcW w:w="1361" w:type="dxa"/>
            <w:vAlign w:val="center"/>
          </w:tcPr>
          <w:p>
            <w:pPr>
              <w:pStyle w:val="13"/>
            </w:pPr>
            <w:r>
              <w:t>150.69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150.69</w:t>
            </w:r>
          </w:p>
        </w:tc>
        <w:tc>
          <w:tcPr>
            <w:tcW w:w="1361" w:type="dxa"/>
            <w:vAlign w:val="center"/>
          </w:tcPr>
          <w:p>
            <w:pPr>
              <w:pStyle w:val="13"/>
            </w:pPr>
            <w:r>
              <w:t>150.69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3.03</w:t>
            </w:r>
          </w:p>
        </w:tc>
        <w:tc>
          <w:tcPr>
            <w:tcW w:w="1361" w:type="dxa"/>
            <w:vAlign w:val="center"/>
          </w:tcPr>
          <w:p>
            <w:pPr>
              <w:pStyle w:val="13"/>
            </w:pPr>
            <w:r>
              <w:t>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2011150</w:t>
            </w:r>
          </w:p>
        </w:tc>
        <w:tc>
          <w:tcPr>
            <w:tcW w:w="4535" w:type="dxa"/>
            <w:vAlign w:val="center"/>
          </w:tcPr>
          <w:p>
            <w:pPr>
              <w:pStyle w:val="14"/>
            </w:pPr>
            <w:r>
              <w:t>事业运行</w:t>
            </w:r>
          </w:p>
        </w:tc>
        <w:tc>
          <w:tcPr>
            <w:tcW w:w="1361" w:type="dxa"/>
            <w:vAlign w:val="center"/>
          </w:tcPr>
          <w:p>
            <w:pPr>
              <w:pStyle w:val="13"/>
            </w:pPr>
            <w:r>
              <w:t>147.66</w:t>
            </w:r>
          </w:p>
        </w:tc>
        <w:tc>
          <w:tcPr>
            <w:tcW w:w="1361" w:type="dxa"/>
            <w:vAlign w:val="center"/>
          </w:tcPr>
          <w:p>
            <w:pPr>
              <w:pStyle w:val="13"/>
            </w:pPr>
            <w:r>
              <w:t>147.66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16.98</w:t>
            </w:r>
          </w:p>
        </w:tc>
        <w:tc>
          <w:tcPr>
            <w:tcW w:w="1361" w:type="dxa"/>
            <w:vAlign w:val="center"/>
          </w:tcPr>
          <w:p>
            <w:pPr>
              <w:pStyle w:val="13"/>
            </w:pPr>
            <w:r>
              <w:t>16.98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16.05</w:t>
            </w:r>
          </w:p>
        </w:tc>
        <w:tc>
          <w:tcPr>
            <w:tcW w:w="1361" w:type="dxa"/>
            <w:vAlign w:val="center"/>
          </w:tcPr>
          <w:p>
            <w:pPr>
              <w:pStyle w:val="13"/>
            </w:pPr>
            <w:r>
              <w:t>16.05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16.05</w:t>
            </w:r>
          </w:p>
        </w:tc>
        <w:tc>
          <w:tcPr>
            <w:tcW w:w="1361" w:type="dxa"/>
            <w:vAlign w:val="center"/>
          </w:tcPr>
          <w:p>
            <w:pPr>
              <w:pStyle w:val="13"/>
            </w:pPr>
            <w:r>
              <w:t>16.05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0.92</w:t>
            </w:r>
          </w:p>
        </w:tc>
        <w:tc>
          <w:tcPr>
            <w:tcW w:w="1361" w:type="dxa"/>
            <w:vAlign w:val="center"/>
          </w:tcPr>
          <w:p>
            <w:pPr>
              <w:pStyle w:val="13"/>
            </w:pPr>
            <w:r>
              <w:t>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0.54</w:t>
            </w:r>
          </w:p>
        </w:tc>
        <w:tc>
          <w:tcPr>
            <w:tcW w:w="1361" w:type="dxa"/>
            <w:vAlign w:val="center"/>
          </w:tcPr>
          <w:p>
            <w:pPr>
              <w:pStyle w:val="13"/>
            </w:pPr>
            <w:r>
              <w:t>0.54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0.39</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8.09</w:t>
            </w:r>
          </w:p>
        </w:tc>
        <w:tc>
          <w:tcPr>
            <w:tcW w:w="1361" w:type="dxa"/>
            <w:vAlign w:val="center"/>
          </w:tcPr>
          <w:p>
            <w:pPr>
              <w:pStyle w:val="13"/>
            </w:pPr>
            <w:r>
              <w:t>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8.09</w:t>
            </w:r>
          </w:p>
        </w:tc>
        <w:tc>
          <w:tcPr>
            <w:tcW w:w="1361" w:type="dxa"/>
            <w:vAlign w:val="center"/>
          </w:tcPr>
          <w:p>
            <w:pPr>
              <w:pStyle w:val="13"/>
            </w:pPr>
            <w:r>
              <w:t>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8.09</w:t>
            </w:r>
          </w:p>
        </w:tc>
        <w:tc>
          <w:tcPr>
            <w:tcW w:w="1361" w:type="dxa"/>
            <w:vAlign w:val="center"/>
          </w:tcPr>
          <w:p>
            <w:pPr>
              <w:pStyle w:val="13"/>
            </w:pPr>
            <w:r>
              <w:t>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175.76</w:t>
            </w:r>
          </w:p>
        </w:tc>
        <w:tc>
          <w:tcPr>
            <w:tcW w:w="3402" w:type="dxa"/>
            <w:vAlign w:val="center"/>
          </w:tcPr>
          <w:p>
            <w:pPr>
              <w:pStyle w:val="14"/>
            </w:pPr>
            <w:r>
              <w:t>一、一般公共服务支出</w:t>
            </w:r>
          </w:p>
        </w:tc>
        <w:tc>
          <w:tcPr>
            <w:tcW w:w="1474" w:type="dxa"/>
            <w:vAlign w:val="center"/>
          </w:tcPr>
          <w:p>
            <w:pPr>
              <w:pStyle w:val="13"/>
            </w:pPr>
            <w:r>
              <w:t>150.69</w:t>
            </w:r>
          </w:p>
        </w:tc>
        <w:tc>
          <w:tcPr>
            <w:tcW w:w="1474" w:type="dxa"/>
            <w:vAlign w:val="center"/>
          </w:tcPr>
          <w:p>
            <w:pPr>
              <w:pStyle w:val="13"/>
            </w:pPr>
            <w:r>
              <w:t>150.69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16.98</w:t>
            </w:r>
          </w:p>
        </w:tc>
        <w:tc>
          <w:tcPr>
            <w:tcW w:w="1474" w:type="dxa"/>
            <w:vAlign w:val="center"/>
          </w:tcPr>
          <w:p>
            <w:pPr>
              <w:pStyle w:val="13"/>
            </w:pPr>
            <w:r>
              <w:t>16.98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8.09</w:t>
            </w:r>
          </w:p>
        </w:tc>
        <w:tc>
          <w:tcPr>
            <w:tcW w:w="1474" w:type="dxa"/>
            <w:vAlign w:val="center"/>
          </w:tcPr>
          <w:p>
            <w:pPr>
              <w:pStyle w:val="13"/>
            </w:pPr>
            <w:r>
              <w:t>8.09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175.76</w:t>
            </w:r>
          </w:p>
        </w:tc>
        <w:tc>
          <w:tcPr>
            <w:tcW w:w="3402" w:type="dxa"/>
            <w:vAlign w:val="center"/>
          </w:tcPr>
          <w:p>
            <w:pPr>
              <w:pStyle w:val="16"/>
            </w:pPr>
            <w:r>
              <w:t>本年支出合计</w:t>
            </w:r>
          </w:p>
        </w:tc>
        <w:tc>
          <w:tcPr>
            <w:tcW w:w="1474" w:type="dxa"/>
            <w:vAlign w:val="center"/>
          </w:tcPr>
          <w:p>
            <w:pPr>
              <w:pStyle w:val="17"/>
            </w:pPr>
            <w:r>
              <w:t>175.76</w:t>
            </w:r>
          </w:p>
        </w:tc>
        <w:tc>
          <w:tcPr>
            <w:tcW w:w="1474" w:type="dxa"/>
            <w:vAlign w:val="center"/>
          </w:tcPr>
          <w:p>
            <w:pPr>
              <w:pStyle w:val="17"/>
            </w:pPr>
            <w:r>
              <w:t>175.76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175.76</w:t>
            </w:r>
          </w:p>
        </w:tc>
        <w:tc>
          <w:tcPr>
            <w:tcW w:w="3402" w:type="dxa"/>
            <w:vAlign w:val="center"/>
          </w:tcPr>
          <w:p>
            <w:pPr>
              <w:pStyle w:val="16"/>
            </w:pPr>
            <w:r>
              <w:t>支出总计</w:t>
            </w:r>
          </w:p>
        </w:tc>
        <w:tc>
          <w:tcPr>
            <w:tcW w:w="1474" w:type="dxa"/>
            <w:vAlign w:val="center"/>
          </w:tcPr>
          <w:p>
            <w:pPr>
              <w:pStyle w:val="17"/>
            </w:pPr>
            <w:r>
              <w:t>175.76</w:t>
            </w:r>
          </w:p>
        </w:tc>
        <w:tc>
          <w:tcPr>
            <w:tcW w:w="1474" w:type="dxa"/>
            <w:vAlign w:val="center"/>
          </w:tcPr>
          <w:p>
            <w:pPr>
              <w:pStyle w:val="17"/>
            </w:pPr>
            <w:r>
              <w:t>175.76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175.76</w:t>
            </w:r>
          </w:p>
        </w:tc>
        <w:tc>
          <w:tcPr>
            <w:tcW w:w="2551" w:type="dxa"/>
            <w:vAlign w:val="center"/>
          </w:tcPr>
          <w:p>
            <w:pPr>
              <w:pStyle w:val="17"/>
            </w:pPr>
            <w:r>
              <w:t>175.76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150.69</w:t>
            </w:r>
          </w:p>
        </w:tc>
        <w:tc>
          <w:tcPr>
            <w:tcW w:w="2551" w:type="dxa"/>
            <w:vAlign w:val="center"/>
          </w:tcPr>
          <w:p>
            <w:pPr>
              <w:pStyle w:val="13"/>
            </w:pPr>
            <w:r>
              <w:t>150.69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150.69</w:t>
            </w:r>
          </w:p>
        </w:tc>
        <w:tc>
          <w:tcPr>
            <w:tcW w:w="2551" w:type="dxa"/>
            <w:vAlign w:val="center"/>
          </w:tcPr>
          <w:p>
            <w:pPr>
              <w:pStyle w:val="13"/>
            </w:pPr>
            <w:r>
              <w:t>150.69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2011150</w:t>
            </w:r>
          </w:p>
        </w:tc>
        <w:tc>
          <w:tcPr>
            <w:tcW w:w="4535" w:type="dxa"/>
            <w:vAlign w:val="center"/>
          </w:tcPr>
          <w:p>
            <w:pPr>
              <w:pStyle w:val="14"/>
            </w:pPr>
            <w:r>
              <w:t>事业运行</w:t>
            </w:r>
          </w:p>
        </w:tc>
        <w:tc>
          <w:tcPr>
            <w:tcW w:w="2551" w:type="dxa"/>
            <w:vAlign w:val="center"/>
          </w:tcPr>
          <w:p>
            <w:pPr>
              <w:pStyle w:val="13"/>
            </w:pPr>
            <w:r>
              <w:t>147.66</w:t>
            </w:r>
          </w:p>
        </w:tc>
        <w:tc>
          <w:tcPr>
            <w:tcW w:w="2551" w:type="dxa"/>
            <w:vAlign w:val="center"/>
          </w:tcPr>
          <w:p>
            <w:pPr>
              <w:pStyle w:val="13"/>
            </w:pPr>
            <w:r>
              <w:t>147.66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16.98</w:t>
            </w:r>
          </w:p>
        </w:tc>
        <w:tc>
          <w:tcPr>
            <w:tcW w:w="2551" w:type="dxa"/>
            <w:vAlign w:val="center"/>
          </w:tcPr>
          <w:p>
            <w:pPr>
              <w:pStyle w:val="13"/>
            </w:pPr>
            <w:r>
              <w:t>16.98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16.05</w:t>
            </w:r>
          </w:p>
        </w:tc>
        <w:tc>
          <w:tcPr>
            <w:tcW w:w="2551" w:type="dxa"/>
            <w:vAlign w:val="center"/>
          </w:tcPr>
          <w:p>
            <w:pPr>
              <w:pStyle w:val="13"/>
            </w:pPr>
            <w:r>
              <w:t>16.05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16.05</w:t>
            </w:r>
          </w:p>
        </w:tc>
        <w:tc>
          <w:tcPr>
            <w:tcW w:w="2551" w:type="dxa"/>
            <w:vAlign w:val="center"/>
          </w:tcPr>
          <w:p>
            <w:pPr>
              <w:pStyle w:val="13"/>
            </w:pPr>
            <w:r>
              <w:t>16.05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0.54</w:t>
            </w:r>
          </w:p>
        </w:tc>
        <w:tc>
          <w:tcPr>
            <w:tcW w:w="2551" w:type="dxa"/>
            <w:vAlign w:val="center"/>
          </w:tcPr>
          <w:p>
            <w:pPr>
              <w:pStyle w:val="13"/>
            </w:pPr>
            <w:r>
              <w:t>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8.09</w:t>
            </w:r>
          </w:p>
        </w:tc>
        <w:tc>
          <w:tcPr>
            <w:tcW w:w="2551" w:type="dxa"/>
            <w:vAlign w:val="center"/>
          </w:tcPr>
          <w:p>
            <w:pPr>
              <w:pStyle w:val="13"/>
            </w:pPr>
            <w:r>
              <w:t>8.09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8.09</w:t>
            </w:r>
          </w:p>
        </w:tc>
        <w:tc>
          <w:tcPr>
            <w:tcW w:w="2551" w:type="dxa"/>
            <w:vAlign w:val="center"/>
          </w:tcPr>
          <w:p>
            <w:pPr>
              <w:pStyle w:val="13"/>
            </w:pPr>
            <w:r>
              <w:t>8.09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8.09</w:t>
            </w:r>
          </w:p>
        </w:tc>
        <w:tc>
          <w:tcPr>
            <w:tcW w:w="2551" w:type="dxa"/>
            <w:vAlign w:val="center"/>
          </w:tcPr>
          <w:p>
            <w:pPr>
              <w:pStyle w:val="13"/>
            </w:pPr>
            <w:r>
              <w:t>8.09</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175.76</w:t>
            </w:r>
          </w:p>
        </w:tc>
        <w:tc>
          <w:tcPr>
            <w:tcW w:w="2551" w:type="dxa"/>
            <w:vAlign w:val="center"/>
          </w:tcPr>
          <w:p>
            <w:pPr>
              <w:pStyle w:val="17"/>
            </w:pPr>
            <w:r>
              <w:t>165.96</w:t>
            </w:r>
          </w:p>
        </w:tc>
        <w:tc>
          <w:tcPr>
            <w:tcW w:w="2551" w:type="dxa"/>
            <w:vAlign w:val="center"/>
          </w:tcPr>
          <w:p>
            <w:pPr>
              <w:pStyle w:val="17"/>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165.96</w:t>
            </w:r>
          </w:p>
        </w:tc>
        <w:tc>
          <w:tcPr>
            <w:tcW w:w="2551" w:type="dxa"/>
            <w:vAlign w:val="center"/>
          </w:tcPr>
          <w:p>
            <w:pPr>
              <w:pStyle w:val="13"/>
            </w:pPr>
            <w:r>
              <w:t>165.96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9.10</w:t>
            </w:r>
          </w:p>
        </w:tc>
        <w:tc>
          <w:tcPr>
            <w:tcW w:w="2551" w:type="dxa"/>
            <w:vAlign w:val="center"/>
          </w:tcPr>
          <w:p>
            <w:pPr>
              <w:pStyle w:val="13"/>
            </w:pPr>
            <w:r>
              <w:t>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69.69</w:t>
            </w:r>
          </w:p>
        </w:tc>
        <w:tc>
          <w:tcPr>
            <w:tcW w:w="2551" w:type="dxa"/>
            <w:vAlign w:val="center"/>
          </w:tcPr>
          <w:p>
            <w:pPr>
              <w:pStyle w:val="13"/>
            </w:pPr>
            <w:r>
              <w:t>69.69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16.05</w:t>
            </w:r>
          </w:p>
        </w:tc>
        <w:tc>
          <w:tcPr>
            <w:tcW w:w="2551" w:type="dxa"/>
            <w:vAlign w:val="center"/>
          </w:tcPr>
          <w:p>
            <w:pPr>
              <w:pStyle w:val="13"/>
            </w:pPr>
            <w:r>
              <w:t>16.05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8.09</w:t>
            </w:r>
          </w:p>
        </w:tc>
        <w:tc>
          <w:tcPr>
            <w:tcW w:w="2551" w:type="dxa"/>
            <w:vAlign w:val="center"/>
          </w:tcPr>
          <w:p>
            <w:pPr>
              <w:pStyle w:val="13"/>
            </w:pPr>
            <w:r>
              <w:t>8.09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14.10</w:t>
            </w:r>
          </w:p>
        </w:tc>
        <w:tc>
          <w:tcPr>
            <w:tcW w:w="2551" w:type="dxa"/>
            <w:vAlign w:val="center"/>
          </w:tcPr>
          <w:p>
            <w:pPr>
              <w:pStyle w:val="13"/>
            </w:pPr>
            <w:r>
              <w:t>14.10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9.80</w:t>
            </w:r>
          </w:p>
        </w:tc>
        <w:tc>
          <w:tcPr>
            <w:tcW w:w="2551" w:type="dxa"/>
            <w:vAlign w:val="center"/>
          </w:tcPr>
          <w:p>
            <w:pPr>
              <w:pStyle w:val="13"/>
            </w:pPr>
          </w:p>
        </w:tc>
        <w:tc>
          <w:tcPr>
            <w:tcW w:w="2551" w:type="dxa"/>
            <w:vAlign w:val="center"/>
          </w:tcPr>
          <w:p>
            <w:pPr>
              <w:pStyle w:val="13"/>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0.34</w:t>
            </w:r>
          </w:p>
        </w:tc>
        <w:tc>
          <w:tcPr>
            <w:tcW w:w="2551" w:type="dxa"/>
            <w:vAlign w:val="center"/>
          </w:tcPr>
          <w:p>
            <w:pPr>
              <w:pStyle w:val="13"/>
            </w:pPr>
          </w:p>
        </w:tc>
        <w:tc>
          <w:tcPr>
            <w:tcW w:w="2551"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0.92</w:t>
            </w:r>
          </w:p>
        </w:tc>
        <w:tc>
          <w:tcPr>
            <w:tcW w:w="2551" w:type="dxa"/>
            <w:vAlign w:val="center"/>
          </w:tcPr>
          <w:p>
            <w:pPr>
              <w:pStyle w:val="13"/>
            </w:pPr>
          </w:p>
        </w:tc>
        <w:tc>
          <w:tcPr>
            <w:tcW w:w="2551"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w:t>
            </w:r>
          </w:p>
        </w:tc>
        <w:tc>
          <w:tcPr>
            <w:tcW w:w="2551" w:type="dxa"/>
            <w:vAlign w:val="center"/>
          </w:tcPr>
          <w:p>
            <w:pPr>
              <w:pStyle w:val="13"/>
            </w:pPr>
          </w:p>
        </w:tc>
        <w:tc>
          <w:tcPr>
            <w:tcW w:w="2551"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2.33</w:t>
            </w:r>
          </w:p>
        </w:tc>
        <w:tc>
          <w:tcPr>
            <w:tcW w:w="2381" w:type="dxa"/>
            <w:vAlign w:val="center"/>
          </w:tcPr>
          <w:p>
            <w:pPr>
              <w:pStyle w:val="17"/>
            </w:pPr>
            <w: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石家庄市栾城区廉政宣教中心2026年单位预算信息公开情况说明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按照《中华人民共和国预算法》、《地方预决算公开操作规程》和《关于进一步推进预算公开工作的实施意见》规定，现将石家庄市栾城区廉政宣教中心2026年单位预算公开如下：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（1）监督党的组织、党员和行政监察对象执行党的路线、方针、政策、决议和贯彻民主集中制及政府法令、法规的情况，受理对党员、行政监察对象违纪违法行为的投诉和举报。</w:t>
      </w:r>
    </w:p>
    <w:p>
      <w:pPr>
        <w:pStyle w:val="27"/>
      </w:pPr>
      <w:r>
        <w:t>（2）负责对党员、行政监察对象的党风、党纪、政纪教育。</w:t>
      </w:r>
    </w:p>
    <w:p>
      <w:pPr>
        <w:pStyle w:val="27"/>
      </w:pPr>
      <w:r>
        <w:t>（3）保护党员、行政监察对象民主权利不受侵害。</w:t>
      </w:r>
    </w:p>
    <w:p>
      <w:pPr>
        <w:pStyle w:val="27"/>
      </w:pPr>
      <w:r>
        <w:t>（4）查处党员、行政监察对象违反党纪、政纪的案件。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石家庄市栾城区廉政宣教中心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175.76万元，其中：一般公共预算收入175.76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廉政宣教中心年度单位预算中支出预算的总体情况。2026年支出预算175.76万元，其中基本支出175.76万元，包括人员经费165.96万元和日常公用经费9.80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175.76万元，较2025年预算增加27.17万元，其中：基本支出增加27.17万元，主要为增加了相关纪检监察事务支出。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2026年，我单位机关运行经费共计安排9.80万元，主要用于日常维修、办公用房水电费、办公用房取暖费、办公用房物业管理费等日常运行支出。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highlight w:val="yellow"/>
        </w:rPr>
      </w:pPr>
      <w:r>
        <w:t>2026年，我单位财政拨款“三公”经费预算安排2.33万元，其中因公出国（境）费0.00万元；公务用车购置及运维费</w:t>
      </w:r>
      <w:r>
        <w:rPr>
          <w:rFonts w:hint="eastAsia"/>
          <w:lang w:val="en-US" w:eastAsia="zh-CN"/>
        </w:rPr>
        <w:t>2.33</w:t>
      </w:r>
      <w:r>
        <w:t>万元（其中：公务用车购置费为0.00万元，公务用车运维费</w:t>
      </w:r>
      <w:r>
        <w:rPr>
          <w:rFonts w:hint="eastAsia"/>
          <w:lang w:val="en-US" w:eastAsia="zh-CN"/>
        </w:rPr>
        <w:t>25.61</w:t>
      </w:r>
      <w:r>
        <w:t>万元)；公务接待费0.00万元。与2025年相比</w:t>
      </w:r>
      <w:r>
        <w:rPr>
          <w:rFonts w:hint="eastAsia"/>
          <w:lang w:eastAsia="zh-CN"/>
        </w:rPr>
        <w:t>减少</w:t>
      </w:r>
      <w:r>
        <w:rPr>
          <w:rFonts w:hint="eastAsia"/>
          <w:lang w:val="en-US" w:eastAsia="zh-CN"/>
        </w:rPr>
        <w:t>0.07</w:t>
      </w:r>
      <w:r>
        <w:t>万元，增减变化的主要原因是</w:t>
      </w:r>
      <w:r>
        <w:rPr>
          <w:rFonts w:hint="eastAsia"/>
          <w:lang w:eastAsia="zh-CN"/>
        </w:rPr>
        <w:t>缩减开支，减少了</w:t>
      </w:r>
      <w:r>
        <w:t>公务用车运维费。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Times New Roman" w:hAnsi="Times New Roman" w:eastAsia="方正仿宋_GBK" w:cs="Times New Roman"/>
          <w:sz w:val="28"/>
          <w:szCs w:val="22"/>
          <w:lang w:val="en-US" w:eastAsia="uk-UA"/>
        </w:rPr>
      </w:pPr>
    </w:p>
    <w:p>
      <w:pPr>
        <w:outlineLvl w:val="9"/>
        <w:rPr>
          <w:rFonts w:ascii="黑体" w:hAnsi="黑体" w:eastAsia="黑体" w:cs="黑体"/>
          <w:color w:val="000000"/>
          <w:sz w:val="32"/>
          <w:szCs w:val="24"/>
          <w:lang w:val="en-US" w:eastAsia="uk-UA" w:bidi="ar-SA"/>
        </w:rPr>
      </w:pPr>
    </w:p>
    <w:p>
      <w:pPr>
        <w:tabs>
          <w:tab w:val="left" w:pos="1207"/>
        </w:tabs>
        <w:jc w:val="left"/>
        <w:outlineLvl w:val="9"/>
        <w:rPr>
          <w:rFonts w:hint="eastAsia" w:eastAsia="黑体"/>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szCs w:val="24"/>
          <w:lang w:val="en-US" w:eastAsia="zh-CN" w:bidi="ar-SA"/>
        </w:rPr>
        <w:tab/>
      </w:r>
      <w:r>
        <w:rPr>
          <w:rFonts w:hint="eastAsia" w:ascii="黑体" w:hAnsi="黑体" w:eastAsia="黑体" w:cs="黑体"/>
          <w:color w:val="000000"/>
          <w:sz w:val="32"/>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0.10</w:t>
            </w:r>
          </w:p>
        </w:tc>
        <w:tc>
          <w:tcPr>
            <w:tcW w:w="964" w:type="dxa"/>
            <w:vAlign w:val="center"/>
          </w:tcPr>
          <w:p>
            <w:pPr>
              <w:pStyle w:val="17"/>
            </w:pPr>
            <w:r>
              <w:t>0.10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石家庄市栾城区廉政宣教中心小计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0.10</w:t>
            </w:r>
          </w:p>
        </w:tc>
        <w:tc>
          <w:tcPr>
            <w:tcW w:w="964" w:type="dxa"/>
            <w:vAlign w:val="center"/>
          </w:tcPr>
          <w:p>
            <w:pPr>
              <w:pStyle w:val="17"/>
            </w:pPr>
            <w:r>
              <w:t>0.10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6.77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w:t>
            </w:r>
          </w:p>
        </w:tc>
        <w:tc>
          <w:tcPr>
            <w:tcW w:w="850" w:type="dxa"/>
            <w:vAlign w:val="center"/>
          </w:tcPr>
          <w:p>
            <w:pPr>
              <w:pStyle w:val="13"/>
            </w:pPr>
            <w:r>
              <w:t>0.00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石家庄市栾城区廉政宣教中心上年末固定资产金额为0.00万元（详见下表）。本年度拟购置固定资产总额为0.00万元，已按要求列入政府采购预算，详见政府采购预算表。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222003石家庄市栾城区廉政宣教中心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三、中共石家庄市栾城区委巡察工作领导小组办公室收支预算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235.34</w:t>
            </w:r>
          </w:p>
        </w:tc>
        <w:tc>
          <w:tcPr>
            <w:tcW w:w="4535" w:type="dxa"/>
            <w:vAlign w:val="center"/>
          </w:tcPr>
          <w:p>
            <w:pPr>
              <w:pStyle w:val="14"/>
            </w:pPr>
            <w:r>
              <w:t>一、一般公共服务支出</w:t>
            </w:r>
          </w:p>
        </w:tc>
        <w:tc>
          <w:tcPr>
            <w:tcW w:w="2126" w:type="dxa"/>
            <w:vAlign w:val="center"/>
          </w:tcPr>
          <w:p>
            <w:pPr>
              <w:pStyle w:val="13"/>
            </w:pPr>
            <w:r>
              <w:t>203.87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235.34</w:t>
            </w:r>
          </w:p>
        </w:tc>
        <w:tc>
          <w:tcPr>
            <w:tcW w:w="4535" w:type="dxa"/>
            <w:vAlign w:val="center"/>
          </w:tcPr>
          <w:p>
            <w:pPr>
              <w:pStyle w:val="16"/>
            </w:pPr>
            <w:r>
              <w:t>本年支出合计</w:t>
            </w:r>
          </w:p>
        </w:tc>
        <w:tc>
          <w:tcPr>
            <w:tcW w:w="2126" w:type="dxa"/>
            <w:vAlign w:val="center"/>
          </w:tcPr>
          <w:p>
            <w:pPr>
              <w:pStyle w:val="17"/>
            </w:pPr>
            <w:r>
              <w:t>235.34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235.34</w:t>
            </w:r>
          </w:p>
        </w:tc>
        <w:tc>
          <w:tcPr>
            <w:tcW w:w="4535" w:type="dxa"/>
            <w:vAlign w:val="center"/>
          </w:tcPr>
          <w:p>
            <w:pPr>
              <w:pStyle w:val="16"/>
            </w:pPr>
            <w:r>
              <w:t>支出总计</w:t>
            </w:r>
          </w:p>
        </w:tc>
        <w:tc>
          <w:tcPr>
            <w:tcW w:w="2126" w:type="dxa"/>
            <w:vAlign w:val="center"/>
          </w:tcPr>
          <w:p>
            <w:pPr>
              <w:pStyle w:val="17"/>
            </w:pPr>
            <w:r>
              <w:t>235.34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235.34</w:t>
            </w:r>
          </w:p>
        </w:tc>
        <w:tc>
          <w:tcPr>
            <w:tcW w:w="1134" w:type="dxa"/>
            <w:vAlign w:val="center"/>
          </w:tcPr>
          <w:p>
            <w:pPr>
              <w:pStyle w:val="17"/>
            </w:pPr>
            <w:r>
              <w:t>235.34</w:t>
            </w:r>
          </w:p>
        </w:tc>
        <w:tc>
          <w:tcPr>
            <w:tcW w:w="1134" w:type="dxa"/>
            <w:vAlign w:val="center"/>
          </w:tcPr>
          <w:p>
            <w:pPr>
              <w:pStyle w:val="17"/>
            </w:pPr>
            <w:r>
              <w:t>235.34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r>
              <w:t>203.87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21.14</w:t>
            </w:r>
          </w:p>
        </w:tc>
        <w:tc>
          <w:tcPr>
            <w:tcW w:w="1134" w:type="dxa"/>
            <w:vAlign w:val="center"/>
          </w:tcPr>
          <w:p>
            <w:pPr>
              <w:pStyle w:val="13"/>
            </w:pPr>
            <w:r>
              <w:t>21.14</w:t>
            </w:r>
          </w:p>
        </w:tc>
        <w:tc>
          <w:tcPr>
            <w:tcW w:w="1134" w:type="dxa"/>
            <w:vAlign w:val="center"/>
          </w:tcPr>
          <w:p>
            <w:pPr>
              <w:pStyle w:val="13"/>
            </w:pPr>
            <w:r>
              <w:t>21.14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20.64</w:t>
            </w:r>
          </w:p>
        </w:tc>
        <w:tc>
          <w:tcPr>
            <w:tcW w:w="1134" w:type="dxa"/>
            <w:vAlign w:val="center"/>
          </w:tcPr>
          <w:p>
            <w:pPr>
              <w:pStyle w:val="13"/>
            </w:pPr>
            <w:r>
              <w:t>20.64</w:t>
            </w:r>
          </w:p>
        </w:tc>
        <w:tc>
          <w:tcPr>
            <w:tcW w:w="1134" w:type="dxa"/>
            <w:vAlign w:val="center"/>
          </w:tcPr>
          <w:p>
            <w:pPr>
              <w:pStyle w:val="13"/>
            </w:pPr>
            <w:r>
              <w:t>20.64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20.64</w:t>
            </w:r>
          </w:p>
        </w:tc>
        <w:tc>
          <w:tcPr>
            <w:tcW w:w="1134" w:type="dxa"/>
            <w:vAlign w:val="center"/>
          </w:tcPr>
          <w:p>
            <w:pPr>
              <w:pStyle w:val="13"/>
            </w:pPr>
            <w:r>
              <w:t>20.64</w:t>
            </w:r>
          </w:p>
        </w:tc>
        <w:tc>
          <w:tcPr>
            <w:tcW w:w="1134" w:type="dxa"/>
            <w:vAlign w:val="center"/>
          </w:tcPr>
          <w:p>
            <w:pPr>
              <w:pStyle w:val="13"/>
            </w:pPr>
            <w:r>
              <w:t>20.64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r>
              <w:t>10.34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235.34</w:t>
            </w:r>
          </w:p>
        </w:tc>
        <w:tc>
          <w:tcPr>
            <w:tcW w:w="1361" w:type="dxa"/>
            <w:vAlign w:val="center"/>
          </w:tcPr>
          <w:p>
            <w:pPr>
              <w:pStyle w:val="17"/>
            </w:pPr>
            <w:r>
              <w:t>235.34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203.87</w:t>
            </w:r>
          </w:p>
        </w:tc>
        <w:tc>
          <w:tcPr>
            <w:tcW w:w="1361" w:type="dxa"/>
            <w:vAlign w:val="center"/>
          </w:tcPr>
          <w:p>
            <w:pPr>
              <w:pStyle w:val="13"/>
            </w:pPr>
            <w:r>
              <w:t>203.87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203.87</w:t>
            </w:r>
          </w:p>
        </w:tc>
        <w:tc>
          <w:tcPr>
            <w:tcW w:w="1361" w:type="dxa"/>
            <w:vAlign w:val="center"/>
          </w:tcPr>
          <w:p>
            <w:pPr>
              <w:pStyle w:val="13"/>
            </w:pPr>
            <w:r>
              <w:t>203.87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203.87</w:t>
            </w:r>
          </w:p>
        </w:tc>
        <w:tc>
          <w:tcPr>
            <w:tcW w:w="1361" w:type="dxa"/>
            <w:vAlign w:val="center"/>
          </w:tcPr>
          <w:p>
            <w:pPr>
              <w:pStyle w:val="13"/>
            </w:pPr>
            <w:r>
              <w:t>203.87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21.14</w:t>
            </w:r>
          </w:p>
        </w:tc>
        <w:tc>
          <w:tcPr>
            <w:tcW w:w="1361" w:type="dxa"/>
            <w:vAlign w:val="center"/>
          </w:tcPr>
          <w:p>
            <w:pPr>
              <w:pStyle w:val="13"/>
            </w:pPr>
            <w:r>
              <w:t>21.14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20.64</w:t>
            </w:r>
          </w:p>
        </w:tc>
        <w:tc>
          <w:tcPr>
            <w:tcW w:w="1361" w:type="dxa"/>
            <w:vAlign w:val="center"/>
          </w:tcPr>
          <w:p>
            <w:pPr>
              <w:pStyle w:val="13"/>
            </w:pPr>
            <w:r>
              <w:t>20.64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20.64</w:t>
            </w:r>
          </w:p>
        </w:tc>
        <w:tc>
          <w:tcPr>
            <w:tcW w:w="1361" w:type="dxa"/>
            <w:vAlign w:val="center"/>
          </w:tcPr>
          <w:p>
            <w:pPr>
              <w:pStyle w:val="13"/>
            </w:pPr>
            <w:r>
              <w:t>20.64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10.34</w:t>
            </w:r>
          </w:p>
        </w:tc>
        <w:tc>
          <w:tcPr>
            <w:tcW w:w="1361" w:type="dxa"/>
            <w:vAlign w:val="center"/>
          </w:tcPr>
          <w:p>
            <w:pPr>
              <w:pStyle w:val="13"/>
            </w:pPr>
            <w:r>
              <w:t>10.34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10.34</w:t>
            </w:r>
          </w:p>
        </w:tc>
        <w:tc>
          <w:tcPr>
            <w:tcW w:w="1361" w:type="dxa"/>
            <w:vAlign w:val="center"/>
          </w:tcPr>
          <w:p>
            <w:pPr>
              <w:pStyle w:val="13"/>
            </w:pPr>
            <w:r>
              <w:t>10.34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10.34</w:t>
            </w:r>
          </w:p>
        </w:tc>
        <w:tc>
          <w:tcPr>
            <w:tcW w:w="1361" w:type="dxa"/>
            <w:vAlign w:val="center"/>
          </w:tcPr>
          <w:p>
            <w:pPr>
              <w:pStyle w:val="13"/>
            </w:pPr>
            <w:r>
              <w:t>10.34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235.34</w:t>
            </w:r>
          </w:p>
        </w:tc>
        <w:tc>
          <w:tcPr>
            <w:tcW w:w="3402" w:type="dxa"/>
            <w:vAlign w:val="center"/>
          </w:tcPr>
          <w:p>
            <w:pPr>
              <w:pStyle w:val="14"/>
            </w:pPr>
            <w:r>
              <w:t>一、一般公共服务支出</w:t>
            </w:r>
          </w:p>
        </w:tc>
        <w:tc>
          <w:tcPr>
            <w:tcW w:w="1474" w:type="dxa"/>
            <w:vAlign w:val="center"/>
          </w:tcPr>
          <w:p>
            <w:pPr>
              <w:pStyle w:val="13"/>
            </w:pPr>
            <w:r>
              <w:t>203.87</w:t>
            </w:r>
          </w:p>
        </w:tc>
        <w:tc>
          <w:tcPr>
            <w:tcW w:w="1474" w:type="dxa"/>
            <w:vAlign w:val="center"/>
          </w:tcPr>
          <w:p>
            <w:pPr>
              <w:pStyle w:val="13"/>
            </w:pPr>
            <w:r>
              <w:t>203.87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21.14</w:t>
            </w:r>
          </w:p>
        </w:tc>
        <w:tc>
          <w:tcPr>
            <w:tcW w:w="1474" w:type="dxa"/>
            <w:vAlign w:val="center"/>
          </w:tcPr>
          <w:p>
            <w:pPr>
              <w:pStyle w:val="13"/>
            </w:pPr>
            <w:r>
              <w:t>21.14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10.34</w:t>
            </w:r>
          </w:p>
        </w:tc>
        <w:tc>
          <w:tcPr>
            <w:tcW w:w="1474" w:type="dxa"/>
            <w:vAlign w:val="center"/>
          </w:tcPr>
          <w:p>
            <w:pPr>
              <w:pStyle w:val="13"/>
            </w:pPr>
            <w:r>
              <w:t>10.34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235.34</w:t>
            </w:r>
          </w:p>
        </w:tc>
        <w:tc>
          <w:tcPr>
            <w:tcW w:w="3402" w:type="dxa"/>
            <w:vAlign w:val="center"/>
          </w:tcPr>
          <w:p>
            <w:pPr>
              <w:pStyle w:val="16"/>
            </w:pPr>
            <w:r>
              <w:t>本年支出合计</w:t>
            </w:r>
          </w:p>
        </w:tc>
        <w:tc>
          <w:tcPr>
            <w:tcW w:w="1474" w:type="dxa"/>
            <w:vAlign w:val="center"/>
          </w:tcPr>
          <w:p>
            <w:pPr>
              <w:pStyle w:val="17"/>
            </w:pPr>
            <w:r>
              <w:t>235.34</w:t>
            </w:r>
          </w:p>
        </w:tc>
        <w:tc>
          <w:tcPr>
            <w:tcW w:w="1474" w:type="dxa"/>
            <w:vAlign w:val="center"/>
          </w:tcPr>
          <w:p>
            <w:pPr>
              <w:pStyle w:val="17"/>
            </w:pPr>
            <w:r>
              <w:t>235.34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235.34</w:t>
            </w:r>
          </w:p>
        </w:tc>
        <w:tc>
          <w:tcPr>
            <w:tcW w:w="3402" w:type="dxa"/>
            <w:vAlign w:val="center"/>
          </w:tcPr>
          <w:p>
            <w:pPr>
              <w:pStyle w:val="16"/>
            </w:pPr>
            <w:r>
              <w:t>支出总计</w:t>
            </w:r>
          </w:p>
        </w:tc>
        <w:tc>
          <w:tcPr>
            <w:tcW w:w="1474" w:type="dxa"/>
            <w:vAlign w:val="center"/>
          </w:tcPr>
          <w:p>
            <w:pPr>
              <w:pStyle w:val="17"/>
            </w:pPr>
            <w:r>
              <w:t>235.34</w:t>
            </w:r>
          </w:p>
        </w:tc>
        <w:tc>
          <w:tcPr>
            <w:tcW w:w="1474" w:type="dxa"/>
            <w:vAlign w:val="center"/>
          </w:tcPr>
          <w:p>
            <w:pPr>
              <w:pStyle w:val="17"/>
            </w:pPr>
            <w:r>
              <w:t>235.34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235.34</w:t>
            </w:r>
          </w:p>
        </w:tc>
        <w:tc>
          <w:tcPr>
            <w:tcW w:w="2551" w:type="dxa"/>
            <w:vAlign w:val="center"/>
          </w:tcPr>
          <w:p>
            <w:pPr>
              <w:pStyle w:val="17"/>
            </w:pPr>
            <w:r>
              <w:t>235.34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203.87</w:t>
            </w:r>
          </w:p>
        </w:tc>
        <w:tc>
          <w:tcPr>
            <w:tcW w:w="2551" w:type="dxa"/>
            <w:vAlign w:val="center"/>
          </w:tcPr>
          <w:p>
            <w:pPr>
              <w:pStyle w:val="13"/>
            </w:pPr>
            <w:r>
              <w:t>203.87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203.87</w:t>
            </w:r>
          </w:p>
        </w:tc>
        <w:tc>
          <w:tcPr>
            <w:tcW w:w="2551" w:type="dxa"/>
            <w:vAlign w:val="center"/>
          </w:tcPr>
          <w:p>
            <w:pPr>
              <w:pStyle w:val="13"/>
            </w:pPr>
            <w:r>
              <w:t>203.87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203.87</w:t>
            </w:r>
          </w:p>
        </w:tc>
        <w:tc>
          <w:tcPr>
            <w:tcW w:w="2551" w:type="dxa"/>
            <w:vAlign w:val="center"/>
          </w:tcPr>
          <w:p>
            <w:pPr>
              <w:pStyle w:val="13"/>
            </w:pPr>
            <w:r>
              <w:t>203.87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21.14</w:t>
            </w:r>
          </w:p>
        </w:tc>
        <w:tc>
          <w:tcPr>
            <w:tcW w:w="2551" w:type="dxa"/>
            <w:vAlign w:val="center"/>
          </w:tcPr>
          <w:p>
            <w:pPr>
              <w:pStyle w:val="13"/>
            </w:pPr>
            <w:r>
              <w:t>21.14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20.64</w:t>
            </w:r>
          </w:p>
        </w:tc>
        <w:tc>
          <w:tcPr>
            <w:tcW w:w="2551" w:type="dxa"/>
            <w:vAlign w:val="center"/>
          </w:tcPr>
          <w:p>
            <w:pPr>
              <w:pStyle w:val="13"/>
            </w:pPr>
            <w:r>
              <w:t>20.64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20.64</w:t>
            </w:r>
          </w:p>
        </w:tc>
        <w:tc>
          <w:tcPr>
            <w:tcW w:w="2551" w:type="dxa"/>
            <w:vAlign w:val="center"/>
          </w:tcPr>
          <w:p>
            <w:pPr>
              <w:pStyle w:val="13"/>
            </w:pPr>
            <w:r>
              <w:t>20.64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10.34</w:t>
            </w:r>
          </w:p>
        </w:tc>
        <w:tc>
          <w:tcPr>
            <w:tcW w:w="2551" w:type="dxa"/>
            <w:vAlign w:val="center"/>
          </w:tcPr>
          <w:p>
            <w:pPr>
              <w:pStyle w:val="13"/>
            </w:pPr>
            <w:r>
              <w:t>10.34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10.34</w:t>
            </w:r>
          </w:p>
        </w:tc>
        <w:tc>
          <w:tcPr>
            <w:tcW w:w="2551" w:type="dxa"/>
            <w:vAlign w:val="center"/>
          </w:tcPr>
          <w:p>
            <w:pPr>
              <w:pStyle w:val="13"/>
            </w:pPr>
            <w:r>
              <w:t>10.34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10.34</w:t>
            </w:r>
          </w:p>
        </w:tc>
        <w:tc>
          <w:tcPr>
            <w:tcW w:w="2551" w:type="dxa"/>
            <w:vAlign w:val="center"/>
          </w:tcPr>
          <w:p>
            <w:pPr>
              <w:pStyle w:val="13"/>
            </w:pPr>
            <w:r>
              <w:t>10.34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235.34</w:t>
            </w:r>
          </w:p>
        </w:tc>
        <w:tc>
          <w:tcPr>
            <w:tcW w:w="2551" w:type="dxa"/>
            <w:vAlign w:val="center"/>
          </w:tcPr>
          <w:p>
            <w:pPr>
              <w:pStyle w:val="17"/>
            </w:pPr>
            <w:r>
              <w:t>213.78</w:t>
            </w:r>
          </w:p>
        </w:tc>
        <w:tc>
          <w:tcPr>
            <w:tcW w:w="2551" w:type="dxa"/>
            <w:vAlign w:val="center"/>
          </w:tcPr>
          <w:p>
            <w:pPr>
              <w:pStyle w:val="17"/>
            </w:pPr>
            <w:r>
              <w:t>21.56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213.78</w:t>
            </w:r>
          </w:p>
        </w:tc>
        <w:tc>
          <w:tcPr>
            <w:tcW w:w="2551" w:type="dxa"/>
            <w:vAlign w:val="center"/>
          </w:tcPr>
          <w:p>
            <w:pPr>
              <w:pStyle w:val="13"/>
            </w:pPr>
            <w:r>
              <w:t>213.78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62.83</w:t>
            </w:r>
          </w:p>
        </w:tc>
        <w:tc>
          <w:tcPr>
            <w:tcW w:w="2551" w:type="dxa"/>
            <w:vAlign w:val="center"/>
          </w:tcPr>
          <w:p>
            <w:pPr>
              <w:pStyle w:val="13"/>
            </w:pPr>
            <w:r>
              <w:t>62.83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48.60</w:t>
            </w:r>
          </w:p>
        </w:tc>
        <w:tc>
          <w:tcPr>
            <w:tcW w:w="2551" w:type="dxa"/>
            <w:vAlign w:val="center"/>
          </w:tcPr>
          <w:p>
            <w:pPr>
              <w:pStyle w:val="13"/>
            </w:pPr>
            <w:r>
              <w:t>48.60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52.91</w:t>
            </w:r>
          </w:p>
        </w:tc>
        <w:tc>
          <w:tcPr>
            <w:tcW w:w="2551" w:type="dxa"/>
            <w:vAlign w:val="center"/>
          </w:tcPr>
          <w:p>
            <w:pPr>
              <w:pStyle w:val="13"/>
            </w:pPr>
            <w:r>
              <w:t>52.91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20.64</w:t>
            </w:r>
          </w:p>
        </w:tc>
        <w:tc>
          <w:tcPr>
            <w:tcW w:w="2551" w:type="dxa"/>
            <w:vAlign w:val="center"/>
          </w:tcPr>
          <w:p>
            <w:pPr>
              <w:pStyle w:val="13"/>
            </w:pPr>
            <w:r>
              <w:t>20.64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6.86</w:t>
            </w:r>
          </w:p>
        </w:tc>
        <w:tc>
          <w:tcPr>
            <w:tcW w:w="2551" w:type="dxa"/>
            <w:vAlign w:val="center"/>
          </w:tcPr>
          <w:p>
            <w:pPr>
              <w:pStyle w:val="13"/>
            </w:pPr>
            <w:r>
              <w:t>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3.48</w:t>
            </w:r>
          </w:p>
        </w:tc>
        <w:tc>
          <w:tcPr>
            <w:tcW w:w="2551" w:type="dxa"/>
            <w:vAlign w:val="center"/>
          </w:tcPr>
          <w:p>
            <w:pPr>
              <w:pStyle w:val="13"/>
            </w:pPr>
            <w:r>
              <w:t>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17.97</w:t>
            </w:r>
          </w:p>
        </w:tc>
        <w:tc>
          <w:tcPr>
            <w:tcW w:w="2551" w:type="dxa"/>
            <w:vAlign w:val="center"/>
          </w:tcPr>
          <w:p>
            <w:pPr>
              <w:pStyle w:val="13"/>
            </w:pPr>
            <w:r>
              <w:t>17.97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21.56</w:t>
            </w:r>
          </w:p>
        </w:tc>
        <w:tc>
          <w:tcPr>
            <w:tcW w:w="2551" w:type="dxa"/>
            <w:vAlign w:val="center"/>
          </w:tcPr>
          <w:p>
            <w:pPr>
              <w:pStyle w:val="13"/>
            </w:pPr>
          </w:p>
        </w:tc>
        <w:tc>
          <w:tcPr>
            <w:tcW w:w="2551" w:type="dxa"/>
            <w:vAlign w:val="center"/>
          </w:tcPr>
          <w:p>
            <w:pPr>
              <w:pStyle w:val="13"/>
            </w:pPr>
            <w:r>
              <w:t>21.56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6.72</w:t>
            </w:r>
          </w:p>
        </w:tc>
        <w:tc>
          <w:tcPr>
            <w:tcW w:w="2551" w:type="dxa"/>
            <w:vAlign w:val="center"/>
          </w:tcPr>
          <w:p>
            <w:pPr>
              <w:pStyle w:val="13"/>
            </w:pPr>
          </w:p>
        </w:tc>
        <w:tc>
          <w:tcPr>
            <w:tcW w:w="2551" w:type="dxa"/>
            <w:vAlign w:val="center"/>
          </w:tcPr>
          <w:p>
            <w:pPr>
              <w:pStyle w:val="13"/>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0.87</w:t>
            </w:r>
          </w:p>
        </w:tc>
        <w:tc>
          <w:tcPr>
            <w:tcW w:w="2551" w:type="dxa"/>
            <w:vAlign w:val="center"/>
          </w:tcPr>
          <w:p>
            <w:pPr>
              <w:pStyle w:val="13"/>
            </w:pPr>
          </w:p>
        </w:tc>
        <w:tc>
          <w:tcPr>
            <w:tcW w:w="2551"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1.13</w:t>
            </w:r>
          </w:p>
        </w:tc>
        <w:tc>
          <w:tcPr>
            <w:tcW w:w="2551" w:type="dxa"/>
            <w:vAlign w:val="center"/>
          </w:tcPr>
          <w:p>
            <w:pPr>
              <w:pStyle w:val="13"/>
            </w:pPr>
          </w:p>
        </w:tc>
        <w:tc>
          <w:tcPr>
            <w:tcW w:w="2551" w:type="dxa"/>
            <w:vAlign w:val="center"/>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7.92</w:t>
            </w:r>
          </w:p>
        </w:tc>
        <w:tc>
          <w:tcPr>
            <w:tcW w:w="2551" w:type="dxa"/>
            <w:vAlign w:val="center"/>
          </w:tcPr>
          <w:p>
            <w:pPr>
              <w:pStyle w:val="13"/>
            </w:pPr>
          </w:p>
        </w:tc>
        <w:tc>
          <w:tcPr>
            <w:tcW w:w="2551" w:type="dxa"/>
            <w:vAlign w:val="center"/>
          </w:tcPr>
          <w:p>
            <w:pPr>
              <w:pStyle w:val="13"/>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中共石家庄市栾城区委巡察工作领导小组办公室2026年单位预算信息公开情况说明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按照《中华人民共和国预算法》、《地方预决算公开操作规程》和《关于进一步推进预算公开工作的实施意见》规定，现将中共石家庄市栾城区委巡察工作领导小组办公室2026年单位预算公开如下：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（1）监督党的组织、党员和行政监察对象执行党的路线、方针、政策、决议和贯彻民主集中制及政府法令、法规的情况，受理对党员、行政监察对象违纪违法行为的投诉和举报。</w:t>
      </w:r>
    </w:p>
    <w:p>
      <w:pPr>
        <w:pStyle w:val="27"/>
      </w:pPr>
      <w:r>
        <w:t>（2）负责对党员、行政监察对象的党风、党纪、政纪教育。</w:t>
      </w:r>
    </w:p>
    <w:p>
      <w:pPr>
        <w:pStyle w:val="27"/>
      </w:pPr>
      <w:r>
        <w:t>（3）保护党员、行政监察对象民主权利不受侵害。</w:t>
      </w:r>
    </w:p>
    <w:p>
      <w:pPr>
        <w:pStyle w:val="27"/>
      </w:pPr>
      <w:r>
        <w:t>（4）查处党员、行政监察对象违反党纪、政纪的案件。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中共石家庄市栾城区委巡察工作领导小组办公室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235.34万元，其中：一般公共预算收入235.34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栾城区委巡察工作领导小组办公室年度单位预算中支出预算的总体情况。2026年支出预算235.34万元，其中基本支出235.34万元，包括人员经费213.78万元和日常公用经费21.56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235.34万元，较2025年预算增加235.34万元，其中：基本支出增加235.34万元，主要为增加了相关纪检监察事务支出。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2026年，我单位机关运行经费共计安排21.56万元，主要用于日常维修、办公用房水电费、办公用房取暖费、办公用房物业管理费等日常运行支出。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tabs>
          <w:tab w:val="left" w:pos="561"/>
        </w:tabs>
        <w:bidi w:val="0"/>
        <w:jc w:val="left"/>
        <w:rPr>
          <w:rFonts w:hint="eastAsia" w:eastAsiaTheme="minorEastAsia"/>
          <w:lang w:val="en-US" w:eastAsia="zh-CN"/>
        </w:rPr>
        <w:sectPr>
          <w:pgSz w:w="16840" w:h="11900" w:orient="landscape"/>
          <w:pgMar w:top="1361" w:right="1020" w:bottom="1361" w:left="1020" w:header="720" w:footer="720" w:gutter="0"/>
        </w:sectPr>
      </w:pPr>
      <w:r>
        <w:rPr>
          <w:rFonts w:hint="eastAsia"/>
          <w:lang w:val="en-US" w:eastAsia="zh-CN"/>
        </w:rPr>
        <w:tab/>
        <w:t>无</w:t>
      </w:r>
      <w:bookmarkStart w:id="3" w:name="_GoBack"/>
      <w:bookmarkEnd w:id="3"/>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中共石家庄市栾城区委巡察工作领导小组办公室小计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中共石家庄市栾城区委巡察工作领导小组办公室上年末固定资产金额为0.00万元（详见下表）。本年度拟购置固定资产总额为0.00万元，已按要求列入政府采购预算，详见政府采购预算表。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222004中共石家庄市栾城区委巡察工作领导小组办公室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6C5BE1"/>
    <w:rsid w:val="10951DA8"/>
    <w:rsid w:val="36DD171F"/>
    <w:rsid w:val="3D197753"/>
    <w:rsid w:val="483E1C16"/>
    <w:rsid w:val="48C4321F"/>
    <w:rsid w:val="4D6A62DE"/>
    <w:rsid w:val="53633C7E"/>
    <w:rsid w:val="605D13C1"/>
    <w:rsid w:val="637B7632"/>
    <w:rsid w:val="6C994D4A"/>
    <w:rsid w:val="6E133556"/>
    <w:rsid w:val="709D40D6"/>
    <w:rsid w:val="71F2239E"/>
    <w:rsid w:val="79006B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109</Pages>
  <TotalTime>3</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2026-03-09T15:54:00Z</dcterms:created>
  <dc:creator>lenovo</dc:creator>
  <cp:lastModifiedBy>Administrator</cp:lastModifiedBy>
  <cp:lastPrinted>2026-03-10T01:20:00Z</cp:lastPrinted>
  <dcterms:modified xsi:type="dcterms:W3CDTF">2026-03-11T02:40:57Z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