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_Toc5689 </w:instrText>
      </w:r>
      <w:r>
        <w:fldChar w:fldCharType="separate"/>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、石家庄市栾</w:t>
      </w:r>
      <w:bookmarkStart w:id="41" w:name="_GoBack"/>
      <w:bookmarkEnd w:id="41"/>
      <w:r>
        <w:rPr>
          <w:rFonts w:ascii="方正小标宋_GBK" w:hAnsi="方正小标宋_GBK" w:eastAsia="方正小标宋_GBK" w:cs="方正小标宋_GBK"/>
        </w:rPr>
        <w:t>城区教育局本级收支预算</w:t>
      </w:r>
      <w:r>
        <w:tab/>
      </w:r>
      <w:r>
        <w:fldChar w:fldCharType="begin"/>
      </w:r>
      <w:r>
        <w:instrText xml:space="preserve"> PAGEREF _Toc5689 </w:instrText>
      </w:r>
      <w:r>
        <w:fldChar w:fldCharType="separate"/>
      </w:r>
      <w:r>
        <w:t>4</w:t>
      </w:r>
      <w:r>
        <w:fldChar w:fldCharType="end"/>
      </w:r>
      <w:r>
        <w:fldChar w:fldCharType="end"/>
      </w:r>
    </w:p>
    <w:p>
      <w:pPr>
        <w:pStyle w:val="4"/>
        <w:tabs>
          <w:tab w:val="right" w:leader="dot" w:pos="14572"/>
        </w:tabs>
      </w:pPr>
      <w:r>
        <w:fldChar w:fldCharType="begin"/>
      </w:r>
      <w:r>
        <w:instrText xml:space="preserve"> HYPERLINK \l _Toc12592 </w:instrText>
      </w:r>
      <w:r>
        <w:fldChar w:fldCharType="separate"/>
      </w:r>
      <w:r>
        <w:rPr>
          <w:rFonts w:hint="eastAsia" w:ascii="方正小标宋_GBK" w:hAnsi="方正小标宋_GBK" w:eastAsia="方正小标宋_GBK" w:cs="方正小标宋_GBK"/>
          <w:lang w:val="en-US" w:eastAsia="zh-CN"/>
        </w:rPr>
        <w:t>二</w:t>
      </w:r>
      <w:r>
        <w:rPr>
          <w:rFonts w:ascii="方正小标宋_GBK" w:hAnsi="方正小标宋_GBK" w:eastAsia="方正小标宋_GBK" w:cs="方正小标宋_GBK"/>
        </w:rPr>
        <w:t>、河北栾城中学收支预算</w:t>
      </w:r>
      <w:r>
        <w:tab/>
      </w:r>
      <w:r>
        <w:fldChar w:fldCharType="begin"/>
      </w:r>
      <w:r>
        <w:instrText xml:space="preserve"> PAGEREF _Toc12592 </w:instrText>
      </w:r>
      <w:r>
        <w:fldChar w:fldCharType="separate"/>
      </w:r>
      <w:r>
        <w:t>126</w:t>
      </w:r>
      <w:r>
        <w:fldChar w:fldCharType="end"/>
      </w:r>
      <w:r>
        <w:fldChar w:fldCharType="end"/>
      </w:r>
    </w:p>
    <w:p>
      <w:pPr>
        <w:pStyle w:val="4"/>
        <w:tabs>
          <w:tab w:val="right" w:leader="dot" w:pos="14572"/>
        </w:tabs>
      </w:pPr>
      <w:r>
        <w:fldChar w:fldCharType="begin"/>
      </w:r>
      <w:r>
        <w:instrText xml:space="preserve"> HYPERLINK \l _Toc14083 </w:instrText>
      </w:r>
      <w:r>
        <w:fldChar w:fldCharType="separate"/>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、石家庄市栾城区第二中学收支预算</w:t>
      </w:r>
      <w:r>
        <w:tab/>
      </w:r>
      <w:r>
        <w:fldChar w:fldCharType="begin"/>
      </w:r>
      <w:r>
        <w:instrText xml:space="preserve"> PAGEREF _Toc14083 </w:instrText>
      </w:r>
      <w:r>
        <w:fldChar w:fldCharType="separate"/>
      </w:r>
      <w:r>
        <w:t>177</w:t>
      </w:r>
      <w:r>
        <w:fldChar w:fldCharType="end"/>
      </w:r>
      <w:r>
        <w:fldChar w:fldCharType="end"/>
      </w:r>
    </w:p>
    <w:p>
      <w:pPr>
        <w:pStyle w:val="4"/>
        <w:tabs>
          <w:tab w:val="right" w:leader="dot" w:pos="14572"/>
        </w:tabs>
      </w:pPr>
      <w:r>
        <w:fldChar w:fldCharType="begin"/>
      </w:r>
      <w:r>
        <w:instrText xml:space="preserve"> HYPERLINK \l _Toc28436 </w:instrText>
      </w:r>
      <w:r>
        <w:fldChar w:fldCharType="separate"/>
      </w:r>
      <w:r>
        <w:rPr>
          <w:rFonts w:hint="eastAsia" w:ascii="方正小标宋_GBK" w:hAnsi="方正小标宋_GBK" w:eastAsia="方正小标宋_GBK" w:cs="方正小标宋_GBK"/>
          <w:lang w:val="en-US" w:eastAsia="zh-CN"/>
        </w:rPr>
        <w:t>四</w:t>
      </w:r>
      <w:r>
        <w:rPr>
          <w:rFonts w:ascii="方正小标宋_GBK" w:hAnsi="方正小标宋_GBK" w:eastAsia="方正小标宋_GBK" w:cs="方正小标宋_GBK"/>
        </w:rPr>
        <w:t>、石家庄市栾城区第三中学收支预算</w:t>
      </w:r>
      <w:r>
        <w:tab/>
      </w:r>
      <w:r>
        <w:fldChar w:fldCharType="begin"/>
      </w:r>
      <w:r>
        <w:instrText xml:space="preserve"> PAGEREF _Toc28436 </w:instrText>
      </w:r>
      <w:r>
        <w:fldChar w:fldCharType="separate"/>
      </w:r>
      <w:r>
        <w:t>212</w:t>
      </w:r>
      <w:r>
        <w:fldChar w:fldCharType="end"/>
      </w:r>
      <w:r>
        <w:fldChar w:fldCharType="end"/>
      </w:r>
    </w:p>
    <w:p>
      <w:pPr>
        <w:pStyle w:val="4"/>
        <w:tabs>
          <w:tab w:val="right" w:leader="dot" w:pos="14572"/>
        </w:tabs>
      </w:pPr>
      <w:r>
        <w:fldChar w:fldCharType="begin"/>
      </w:r>
      <w:r>
        <w:instrText xml:space="preserve"> HYPERLINK \l _Toc16693 </w:instrText>
      </w:r>
      <w:r>
        <w:fldChar w:fldCharType="separate"/>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、石家庄市栾城区职业技术教育中心收支预算</w:t>
      </w:r>
      <w:r>
        <w:tab/>
      </w:r>
      <w:r>
        <w:fldChar w:fldCharType="begin"/>
      </w:r>
      <w:r>
        <w:instrText xml:space="preserve"> PAGEREF _Toc16693 </w:instrText>
      </w:r>
      <w:r>
        <w:fldChar w:fldCharType="separate"/>
      </w:r>
      <w:r>
        <w:t>248</w:t>
      </w:r>
      <w:r>
        <w:fldChar w:fldCharType="end"/>
      </w:r>
      <w:r>
        <w:fldChar w:fldCharType="end"/>
      </w:r>
    </w:p>
    <w:p>
      <w:pPr>
        <w:pStyle w:val="4"/>
        <w:tabs>
          <w:tab w:val="right" w:leader="dot" w:pos="14572"/>
        </w:tabs>
      </w:pPr>
      <w:r>
        <w:fldChar w:fldCharType="begin"/>
      </w:r>
      <w:r>
        <w:instrText xml:space="preserve"> HYPERLINK \l _Toc5893 </w:instrText>
      </w:r>
      <w:r>
        <w:fldChar w:fldCharType="separate"/>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、石家庄市栾城区第五中学收支预算</w:t>
      </w:r>
      <w:r>
        <w:tab/>
      </w:r>
      <w:r>
        <w:fldChar w:fldCharType="begin"/>
      </w:r>
      <w:r>
        <w:instrText xml:space="preserve"> PAGEREF _Toc5893 </w:instrText>
      </w:r>
      <w:r>
        <w:fldChar w:fldCharType="separate"/>
      </w:r>
      <w:r>
        <w:t>292</w:t>
      </w:r>
      <w:r>
        <w:fldChar w:fldCharType="end"/>
      </w:r>
      <w:r>
        <w:fldChar w:fldCharType="end"/>
      </w:r>
    </w:p>
    <w:p>
      <w:pPr>
        <w:pStyle w:val="4"/>
        <w:tabs>
          <w:tab w:val="right" w:leader="dot" w:pos="14572"/>
        </w:tabs>
      </w:pPr>
      <w:r>
        <w:fldChar w:fldCharType="begin"/>
      </w:r>
      <w:r>
        <w:instrText xml:space="preserve"> HYPERLINK \l _Toc16242 </w:instrText>
      </w:r>
      <w:r>
        <w:fldChar w:fldCharType="separate"/>
      </w:r>
      <w:r>
        <w:rPr>
          <w:rFonts w:hint="eastAsia" w:ascii="方正小标宋_GBK" w:hAnsi="方正小标宋_GBK" w:eastAsia="方正小标宋_GBK" w:cs="方正小标宋_GBK"/>
          <w:lang w:val="en-US" w:eastAsia="zh-CN"/>
        </w:rPr>
        <w:t>七</w:t>
      </w:r>
      <w:r>
        <w:rPr>
          <w:rFonts w:ascii="方正小标宋_GBK" w:hAnsi="方正小标宋_GBK" w:eastAsia="方正小标宋_GBK" w:cs="方正小标宋_GBK"/>
        </w:rPr>
        <w:t>、石家庄市栾城区凌空桥路小学收支预算</w:t>
      </w:r>
      <w:r>
        <w:tab/>
      </w:r>
      <w:r>
        <w:fldChar w:fldCharType="begin"/>
      </w:r>
      <w:r>
        <w:instrText xml:space="preserve"> PAGEREF _Toc16242 </w:instrText>
      </w:r>
      <w:r>
        <w:fldChar w:fldCharType="separate"/>
      </w:r>
      <w:r>
        <w:t>333</w:t>
      </w:r>
      <w:r>
        <w:fldChar w:fldCharType="end"/>
      </w:r>
      <w:r>
        <w:fldChar w:fldCharType="end"/>
      </w:r>
    </w:p>
    <w:p>
      <w:pPr>
        <w:pStyle w:val="4"/>
        <w:tabs>
          <w:tab w:val="right" w:leader="dot" w:pos="14572"/>
        </w:tabs>
      </w:pPr>
      <w:r>
        <w:fldChar w:fldCharType="begin"/>
      </w:r>
      <w:r>
        <w:instrText xml:space="preserve"> HYPERLINK \l _Toc23874 </w:instrText>
      </w:r>
      <w:r>
        <w:fldChar w:fldCharType="separate"/>
      </w:r>
      <w:r>
        <w:rPr>
          <w:rFonts w:hint="eastAsia" w:ascii="方正小标宋_GBK" w:hAnsi="方正小标宋_GBK" w:eastAsia="方正小标宋_GBK" w:cs="方正小标宋_GBK"/>
          <w:lang w:val="en-US" w:eastAsia="zh-CN"/>
        </w:rPr>
        <w:t>八</w:t>
      </w:r>
      <w:r>
        <w:rPr>
          <w:rFonts w:ascii="方正小标宋_GBK" w:hAnsi="方正小标宋_GBK" w:eastAsia="方正小标宋_GBK" w:cs="方正小标宋_GBK"/>
        </w:rPr>
        <w:t>、石家庄市栾城区第一幼儿园收支预算</w:t>
      </w:r>
      <w:r>
        <w:tab/>
      </w:r>
      <w:r>
        <w:fldChar w:fldCharType="begin"/>
      </w:r>
      <w:r>
        <w:instrText xml:space="preserve"> PAGEREF _Toc23874 </w:instrText>
      </w:r>
      <w:r>
        <w:fldChar w:fldCharType="separate"/>
      </w:r>
      <w:r>
        <w:t>366</w:t>
      </w:r>
      <w:r>
        <w:fldChar w:fldCharType="end"/>
      </w:r>
      <w:r>
        <w:fldChar w:fldCharType="end"/>
      </w:r>
    </w:p>
    <w:p>
      <w:pPr>
        <w:pStyle w:val="4"/>
        <w:tabs>
          <w:tab w:val="right" w:leader="dot" w:pos="14572"/>
        </w:tabs>
      </w:pPr>
      <w:r>
        <w:fldChar w:fldCharType="begin"/>
      </w:r>
      <w:r>
        <w:instrText xml:space="preserve"> HYPERLINK \l _Toc16505 </w:instrText>
      </w:r>
      <w:r>
        <w:fldChar w:fldCharType="separate"/>
      </w:r>
      <w:r>
        <w:rPr>
          <w:rFonts w:hint="eastAsia" w:ascii="方正小标宋_GBK" w:hAnsi="方正小标宋_GBK" w:eastAsia="方正小标宋_GBK" w:cs="方正小标宋_GBK"/>
          <w:lang w:val="en-US" w:eastAsia="zh-CN"/>
        </w:rPr>
        <w:t>九</w:t>
      </w:r>
      <w:r>
        <w:rPr>
          <w:rFonts w:ascii="方正小标宋_GBK" w:hAnsi="方正小标宋_GBK" w:eastAsia="方正小标宋_GBK" w:cs="方正小标宋_GBK"/>
        </w:rPr>
        <w:t>、栾城区教师进修学校收支预算</w:t>
      </w:r>
      <w:r>
        <w:tab/>
      </w:r>
      <w:r>
        <w:fldChar w:fldCharType="begin"/>
      </w:r>
      <w:r>
        <w:instrText xml:space="preserve"> PAGEREF _Toc16505 </w:instrText>
      </w:r>
      <w:r>
        <w:fldChar w:fldCharType="separate"/>
      </w:r>
      <w:r>
        <w:t>402</w:t>
      </w:r>
      <w:r>
        <w:fldChar w:fldCharType="end"/>
      </w:r>
      <w:r>
        <w:fldChar w:fldCharType="end"/>
      </w:r>
    </w:p>
    <w:p>
      <w:pPr>
        <w:pStyle w:val="4"/>
        <w:tabs>
          <w:tab w:val="right" w:leader="dot" w:pos="14572"/>
        </w:tabs>
      </w:pPr>
      <w:r>
        <w:fldChar w:fldCharType="begin"/>
      </w:r>
      <w:r>
        <w:instrText xml:space="preserve"> HYPERLINK \l _Toc6922 </w:instrText>
      </w:r>
      <w:r>
        <w:fldChar w:fldCharType="separate"/>
      </w:r>
      <w:r>
        <w:rPr>
          <w:rFonts w:ascii="方正小标宋_GBK" w:hAnsi="方正小标宋_GBK" w:eastAsia="方正小标宋_GBK" w:cs="方正小标宋_GBK"/>
        </w:rPr>
        <w:t>十、栾城区聋哑学校收支预算</w:t>
      </w:r>
      <w:r>
        <w:tab/>
      </w:r>
      <w:r>
        <w:fldChar w:fldCharType="begin"/>
      </w:r>
      <w:r>
        <w:instrText xml:space="preserve"> PAGEREF _Toc6922 </w:instrText>
      </w:r>
      <w:r>
        <w:fldChar w:fldCharType="separate"/>
      </w:r>
      <w:r>
        <w:t>432</w:t>
      </w:r>
      <w:r>
        <w:fldChar w:fldCharType="end"/>
      </w:r>
      <w:r>
        <w:fldChar w:fldCharType="end"/>
      </w:r>
    </w:p>
    <w:p>
      <w:pPr>
        <w:pStyle w:val="4"/>
        <w:tabs>
          <w:tab w:val="right" w:leader="dot" w:pos="14572"/>
        </w:tabs>
      </w:pPr>
      <w:r>
        <w:fldChar w:fldCharType="begin"/>
      </w:r>
      <w:r>
        <w:instrText xml:space="preserve"> HYPERLINK \l _Toc4135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、石家庄市栾城区第二幼儿园收支预算</w:t>
      </w:r>
      <w:r>
        <w:tab/>
      </w:r>
      <w:r>
        <w:fldChar w:fldCharType="begin"/>
      </w:r>
      <w:r>
        <w:instrText xml:space="preserve"> PAGEREF _Toc4135 </w:instrText>
      </w:r>
      <w:r>
        <w:fldChar w:fldCharType="separate"/>
      </w:r>
      <w:r>
        <w:t>460</w:t>
      </w:r>
      <w:r>
        <w:fldChar w:fldCharType="end"/>
      </w:r>
      <w:r>
        <w:fldChar w:fldCharType="end"/>
      </w:r>
    </w:p>
    <w:p>
      <w:pPr>
        <w:pStyle w:val="4"/>
        <w:tabs>
          <w:tab w:val="right" w:leader="dot" w:pos="14572"/>
        </w:tabs>
      </w:pPr>
      <w:r>
        <w:fldChar w:fldCharType="begin"/>
      </w:r>
      <w:r>
        <w:instrText xml:space="preserve"> HYPERLINK \l _Toc11794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二</w:t>
      </w:r>
      <w:r>
        <w:rPr>
          <w:rFonts w:ascii="方正小标宋_GBK" w:hAnsi="方正小标宋_GBK" w:eastAsia="方正小标宋_GBK" w:cs="方正小标宋_GBK"/>
        </w:rPr>
        <w:t>、青少年校外活动中心收支预算</w:t>
      </w:r>
      <w:r>
        <w:tab/>
      </w:r>
      <w:r>
        <w:fldChar w:fldCharType="begin"/>
      </w:r>
      <w:r>
        <w:instrText xml:space="preserve"> PAGEREF _Toc11794 </w:instrText>
      </w:r>
      <w:r>
        <w:fldChar w:fldCharType="separate"/>
      </w:r>
      <w:r>
        <w:t>495</w:t>
      </w:r>
      <w:r>
        <w:fldChar w:fldCharType="end"/>
      </w:r>
      <w:r>
        <w:fldChar w:fldCharType="end"/>
      </w:r>
    </w:p>
    <w:p>
      <w:pPr>
        <w:pStyle w:val="4"/>
        <w:tabs>
          <w:tab w:val="right" w:leader="dot" w:pos="14572"/>
        </w:tabs>
      </w:pPr>
      <w:r>
        <w:fldChar w:fldCharType="begin"/>
      </w:r>
      <w:r>
        <w:instrText xml:space="preserve"> HYPERLINK \l _Toc31097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、石家庄市栾城区兴安大街小学收支预算</w:t>
      </w:r>
      <w:r>
        <w:tab/>
      </w:r>
      <w:r>
        <w:fldChar w:fldCharType="begin"/>
      </w:r>
      <w:r>
        <w:instrText xml:space="preserve"> PAGEREF _Toc31097 </w:instrText>
      </w:r>
      <w:r>
        <w:fldChar w:fldCharType="separate"/>
      </w:r>
      <w:r>
        <w:t>517</w:t>
      </w:r>
      <w:r>
        <w:fldChar w:fldCharType="end"/>
      </w:r>
      <w:r>
        <w:fldChar w:fldCharType="end"/>
      </w:r>
    </w:p>
    <w:p>
      <w:pPr>
        <w:pStyle w:val="4"/>
        <w:tabs>
          <w:tab w:val="right" w:leader="dot" w:pos="14572"/>
        </w:tabs>
      </w:pPr>
      <w:r>
        <w:fldChar w:fldCharType="begin"/>
      </w:r>
      <w:r>
        <w:instrText xml:space="preserve"> HYPERLINK \l _Toc4347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四</w:t>
      </w:r>
      <w:r>
        <w:rPr>
          <w:rFonts w:ascii="方正小标宋_GBK" w:hAnsi="方正小标宋_GBK" w:eastAsia="方正小标宋_GBK" w:cs="方正小标宋_GBK"/>
        </w:rPr>
        <w:t>、栾城区教研室收支预算</w:t>
      </w:r>
      <w:r>
        <w:tab/>
      </w:r>
      <w:r>
        <w:fldChar w:fldCharType="begin"/>
      </w:r>
      <w:r>
        <w:instrText xml:space="preserve"> PAGEREF _Toc4347 </w:instrText>
      </w:r>
      <w:r>
        <w:fldChar w:fldCharType="separate"/>
      </w:r>
      <w:r>
        <w:t>553</w:t>
      </w:r>
      <w:r>
        <w:fldChar w:fldCharType="end"/>
      </w:r>
      <w:r>
        <w:fldChar w:fldCharType="end"/>
      </w:r>
    </w:p>
    <w:p>
      <w:pPr>
        <w:pStyle w:val="4"/>
        <w:tabs>
          <w:tab w:val="right" w:leader="dot" w:pos="14572"/>
        </w:tabs>
      </w:pPr>
      <w:r>
        <w:fldChar w:fldCharType="begin"/>
      </w:r>
      <w:r>
        <w:instrText xml:space="preserve"> HYPERLINK \l _Toc25027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、石家庄市栾城区宏远路小学收支预算</w:t>
      </w:r>
      <w:r>
        <w:tab/>
      </w:r>
      <w:r>
        <w:fldChar w:fldCharType="begin"/>
      </w:r>
      <w:r>
        <w:instrText xml:space="preserve"> PAGEREF _Toc25027 </w:instrText>
      </w:r>
      <w:r>
        <w:fldChar w:fldCharType="separate"/>
      </w:r>
      <w:r>
        <w:t>575</w:t>
      </w:r>
      <w:r>
        <w:fldChar w:fldCharType="end"/>
      </w:r>
      <w:r>
        <w:fldChar w:fldCharType="end"/>
      </w:r>
    </w:p>
    <w:p>
      <w:pPr>
        <w:pStyle w:val="4"/>
        <w:tabs>
          <w:tab w:val="right" w:leader="dot" w:pos="14572"/>
        </w:tabs>
      </w:pPr>
      <w:r>
        <w:fldChar w:fldCharType="begin"/>
      </w:r>
      <w:r>
        <w:instrText xml:space="preserve"> HYPERLINK \l _Toc23605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、栾城区三苏小学收支预算</w:t>
      </w:r>
      <w:r>
        <w:tab/>
      </w:r>
      <w:r>
        <w:fldChar w:fldCharType="begin"/>
      </w:r>
      <w:r>
        <w:instrText xml:space="preserve"> PAGEREF _Toc23605 </w:instrText>
      </w:r>
      <w:r>
        <w:fldChar w:fldCharType="separate"/>
      </w:r>
      <w:r>
        <w:t>605</w:t>
      </w:r>
      <w:r>
        <w:fldChar w:fldCharType="end"/>
      </w:r>
      <w:r>
        <w:fldChar w:fldCharType="end"/>
      </w:r>
    </w:p>
    <w:p>
      <w:pPr>
        <w:pStyle w:val="4"/>
        <w:tabs>
          <w:tab w:val="right" w:leader="dot" w:pos="14572"/>
        </w:tabs>
      </w:pPr>
      <w:r>
        <w:fldChar w:fldCharType="begin"/>
      </w:r>
      <w:r>
        <w:instrText xml:space="preserve"> HYPERLINK \l _Toc20083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七</w:t>
      </w:r>
      <w:r>
        <w:rPr>
          <w:rFonts w:ascii="方正小标宋_GBK" w:hAnsi="方正小标宋_GBK" w:eastAsia="方正小标宋_GBK" w:cs="方正小标宋_GBK"/>
        </w:rPr>
        <w:t>、石家庄市栾城区第三幼儿园收支预算</w:t>
      </w:r>
      <w:r>
        <w:tab/>
      </w:r>
      <w:r>
        <w:fldChar w:fldCharType="begin"/>
      </w:r>
      <w:r>
        <w:instrText xml:space="preserve"> PAGEREF _Toc20083 </w:instrText>
      </w:r>
      <w:r>
        <w:fldChar w:fldCharType="separate"/>
      </w:r>
      <w:r>
        <w:t>631</w:t>
      </w:r>
      <w:r>
        <w:fldChar w:fldCharType="end"/>
      </w:r>
      <w:r>
        <w:fldChar w:fldCharType="end"/>
      </w:r>
    </w:p>
    <w:p>
      <w:pPr>
        <w:pStyle w:val="4"/>
        <w:tabs>
          <w:tab w:val="right" w:leader="dot" w:pos="14572"/>
        </w:tabs>
      </w:pPr>
      <w:r>
        <w:fldChar w:fldCharType="begin"/>
      </w:r>
      <w:r>
        <w:instrText xml:space="preserve"> HYPERLINK \l _Toc6954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八</w:t>
      </w:r>
      <w:r>
        <w:rPr>
          <w:rFonts w:ascii="方正小标宋_GBK" w:hAnsi="方正小标宋_GBK" w:eastAsia="方正小标宋_GBK" w:cs="方正小标宋_GBK"/>
        </w:rPr>
        <w:t>、石家庄市栾城区通航幼儿园收支预算</w:t>
      </w:r>
      <w:r>
        <w:tab/>
      </w:r>
      <w:r>
        <w:fldChar w:fldCharType="begin"/>
      </w:r>
      <w:r>
        <w:instrText xml:space="preserve"> PAGEREF _Toc6954 </w:instrText>
      </w:r>
      <w:r>
        <w:fldChar w:fldCharType="separate"/>
      </w:r>
      <w:r>
        <w:t>667</w:t>
      </w:r>
      <w:r>
        <w:fldChar w:fldCharType="end"/>
      </w:r>
      <w:r>
        <w:fldChar w:fldCharType="end"/>
      </w:r>
    </w:p>
    <w:p>
      <w:pPr>
        <w:pStyle w:val="4"/>
        <w:tabs>
          <w:tab w:val="right" w:leader="dot" w:pos="14572"/>
        </w:tabs>
      </w:pPr>
      <w:r>
        <w:fldChar w:fldCharType="begin"/>
      </w:r>
      <w:r>
        <w:instrText xml:space="preserve"> HYPERLINK \l _Toc12828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九</w:t>
      </w:r>
      <w:r>
        <w:rPr>
          <w:rFonts w:ascii="方正小标宋_GBK" w:hAnsi="方正小标宋_GBK" w:eastAsia="方正小标宋_GBK" w:cs="方正小标宋_GBK"/>
        </w:rPr>
        <w:t>、石家庄市栾城区第五幼儿园收支预算</w:t>
      </w:r>
      <w:r>
        <w:tab/>
      </w:r>
      <w:r>
        <w:fldChar w:fldCharType="begin"/>
      </w:r>
      <w:r>
        <w:instrText xml:space="preserve"> PAGEREF _Toc12828 </w:instrText>
      </w:r>
      <w:r>
        <w:fldChar w:fldCharType="separate"/>
      </w:r>
      <w:r>
        <w:t>696</w:t>
      </w:r>
      <w:r>
        <w:fldChar w:fldCharType="end"/>
      </w:r>
      <w:r>
        <w:fldChar w:fldCharType="end"/>
      </w:r>
    </w:p>
    <w:p>
      <w:pPr>
        <w:pStyle w:val="4"/>
        <w:tabs>
          <w:tab w:val="right" w:leader="dot" w:pos="14572"/>
        </w:tabs>
      </w:pPr>
      <w:r>
        <w:fldChar w:fldCharType="begin"/>
      </w:r>
      <w:r>
        <w:instrText xml:space="preserve"> HYPERLINK \l _Toc32692 </w:instrText>
      </w:r>
      <w:r>
        <w:fldChar w:fldCharType="separate"/>
      </w:r>
      <w:r>
        <w:rPr>
          <w:rFonts w:ascii="方正小标宋_GBK" w:hAnsi="方正小标宋_GBK" w:eastAsia="方正小标宋_GBK" w:cs="方正小标宋_GBK"/>
        </w:rPr>
        <w:t>二十、石家庄市栾城区第六幼儿园收支预算</w:t>
      </w:r>
      <w:r>
        <w:tab/>
      </w:r>
      <w:r>
        <w:fldChar w:fldCharType="begin"/>
      </w:r>
      <w:r>
        <w:instrText xml:space="preserve"> PAGEREF _Toc32692 </w:instrText>
      </w:r>
      <w:r>
        <w:fldChar w:fldCharType="separate"/>
      </w:r>
      <w:r>
        <w:t>727</w:t>
      </w:r>
      <w:r>
        <w:fldChar w:fldCharType="end"/>
      </w:r>
      <w:r>
        <w:fldChar w:fldCharType="end"/>
      </w:r>
    </w:p>
    <w:p>
      <w:pPr>
        <w:pStyle w:val="4"/>
        <w:tabs>
          <w:tab w:val="right" w:leader="dot" w:pos="14572"/>
        </w:tabs>
      </w:pPr>
      <w:r>
        <w:fldChar w:fldCharType="begin"/>
      </w:r>
      <w:r>
        <w:instrText xml:space="preserve"> HYPERLINK \l _Toc664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、石家庄市栾城区第七幼儿园收支预算</w:t>
      </w:r>
      <w:r>
        <w:tab/>
      </w:r>
      <w:r>
        <w:fldChar w:fldCharType="begin"/>
      </w:r>
      <w:r>
        <w:instrText xml:space="preserve"> PAGEREF _Toc664 </w:instrText>
      </w:r>
      <w:r>
        <w:fldChar w:fldCharType="separate"/>
      </w:r>
      <w:r>
        <w:t>757</w:t>
      </w:r>
      <w:r>
        <w:fldChar w:fldCharType="end"/>
      </w:r>
      <w:r>
        <w:fldChar w:fldCharType="end"/>
      </w:r>
    </w:p>
    <w:p>
      <w:pPr>
        <w:pStyle w:val="4"/>
        <w:tabs>
          <w:tab w:val="right" w:leader="dot" w:pos="14572"/>
        </w:tabs>
      </w:pPr>
      <w:r>
        <w:fldChar w:fldCharType="begin"/>
      </w:r>
      <w:r>
        <w:instrText xml:space="preserve"> HYPERLINK \l _Toc3608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二</w:t>
      </w:r>
      <w:r>
        <w:rPr>
          <w:rFonts w:ascii="方正小标宋_GBK" w:hAnsi="方正小标宋_GBK" w:eastAsia="方正小标宋_GBK" w:cs="方正小标宋_GBK"/>
        </w:rPr>
        <w:t>、石家庄市栾城区第八幼儿园收支预算</w:t>
      </w:r>
      <w:r>
        <w:tab/>
      </w:r>
      <w:r>
        <w:fldChar w:fldCharType="begin"/>
      </w:r>
      <w:r>
        <w:instrText xml:space="preserve"> PAGEREF _Toc3608 </w:instrText>
      </w:r>
      <w:r>
        <w:fldChar w:fldCharType="separate"/>
      </w:r>
      <w:r>
        <w:t>787</w:t>
      </w:r>
      <w:r>
        <w:fldChar w:fldCharType="end"/>
      </w:r>
      <w:r>
        <w:fldChar w:fldCharType="end"/>
      </w:r>
    </w:p>
    <w:p>
      <w:pPr>
        <w:pStyle w:val="4"/>
        <w:tabs>
          <w:tab w:val="right" w:leader="dot" w:pos="14572"/>
        </w:tabs>
      </w:pPr>
      <w:r>
        <w:fldChar w:fldCharType="begin"/>
      </w:r>
      <w:r>
        <w:instrText xml:space="preserve"> HYPERLINK \l _Toc27012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、石家庄市栾城区太阳城小学收支预算</w:t>
      </w:r>
      <w:r>
        <w:tab/>
      </w:r>
      <w:r>
        <w:fldChar w:fldCharType="begin"/>
      </w:r>
      <w:r>
        <w:instrText xml:space="preserve"> PAGEREF _Toc27012 </w:instrText>
      </w:r>
      <w:r>
        <w:fldChar w:fldCharType="separate"/>
      </w:r>
      <w:r>
        <w:t>818</w:t>
      </w:r>
      <w:r>
        <w:fldChar w:fldCharType="end"/>
      </w:r>
      <w:r>
        <w:fldChar w:fldCharType="end"/>
      </w:r>
    </w:p>
    <w:p>
      <w:pPr>
        <w:pStyle w:val="4"/>
        <w:tabs>
          <w:tab w:val="right" w:leader="dot" w:pos="14572"/>
        </w:tabs>
      </w:pPr>
      <w:r>
        <w:fldChar w:fldCharType="begin"/>
      </w:r>
      <w:r>
        <w:instrText xml:space="preserve"> HYPERLINK \l _Toc28201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四</w:t>
      </w:r>
      <w:r>
        <w:rPr>
          <w:rFonts w:ascii="方正小标宋_GBK" w:hAnsi="方正小标宋_GBK" w:eastAsia="方正小标宋_GBK" w:cs="方正小标宋_GBK"/>
        </w:rPr>
        <w:t>、石家庄市栾城区第九幼儿园收支预算</w:t>
      </w:r>
      <w:r>
        <w:tab/>
      </w:r>
      <w:r>
        <w:fldChar w:fldCharType="begin"/>
      </w:r>
      <w:r>
        <w:instrText xml:space="preserve"> PAGEREF _Toc28201 </w:instrText>
      </w:r>
      <w:r>
        <w:fldChar w:fldCharType="separate"/>
      </w:r>
      <w:r>
        <w:t>850</w:t>
      </w:r>
      <w:r>
        <w:fldChar w:fldCharType="end"/>
      </w:r>
      <w:r>
        <w:fldChar w:fldCharType="end"/>
      </w:r>
    </w:p>
    <w:p>
      <w:pPr>
        <w:pStyle w:val="4"/>
        <w:tabs>
          <w:tab w:val="right" w:leader="dot" w:pos="14572"/>
        </w:tabs>
      </w:pPr>
      <w:r>
        <w:fldChar w:fldCharType="begin"/>
      </w:r>
      <w:r>
        <w:instrText xml:space="preserve"> HYPERLINK \l _Toc10604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、栾城区第六中学收支预算</w:t>
      </w:r>
      <w:r>
        <w:tab/>
      </w:r>
      <w:r>
        <w:fldChar w:fldCharType="begin"/>
      </w:r>
      <w:r>
        <w:instrText xml:space="preserve"> PAGEREF _Toc10604 </w:instrText>
      </w:r>
      <w:r>
        <w:fldChar w:fldCharType="separate"/>
      </w:r>
      <w:r>
        <w:t>874</w:t>
      </w:r>
      <w:r>
        <w:fldChar w:fldCharType="end"/>
      </w:r>
      <w:r>
        <w:fldChar w:fldCharType="end"/>
      </w:r>
    </w:p>
    <w:p>
      <w:pPr>
        <w:pStyle w:val="4"/>
        <w:tabs>
          <w:tab w:val="right" w:leader="dot" w:pos="14572"/>
        </w:tabs>
      </w:pPr>
      <w:r>
        <w:fldChar w:fldCharType="begin"/>
      </w:r>
      <w:r>
        <w:instrText xml:space="preserve"> HYPERLINK \l _Toc12866 </w:instrText>
      </w:r>
      <w:r>
        <w:fldChar w:fldCharType="separate"/>
      </w:r>
      <w:r>
        <w:rPr>
          <w:rFonts w:ascii="方正小标宋_GBK" w:hAnsi="方正小标宋_GBK" w:eastAsia="方正小标宋_GBK" w:cs="方正小标宋_GBK"/>
        </w:rPr>
        <w:t>二十</w:t>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、石家庄市栾城区第七中学收支预算</w:t>
      </w:r>
      <w:r>
        <w:tab/>
      </w:r>
      <w:r>
        <w:fldChar w:fldCharType="begin"/>
      </w:r>
      <w:r>
        <w:instrText xml:space="preserve"> PAGEREF _Toc12866 </w:instrText>
      </w:r>
      <w:r>
        <w:fldChar w:fldCharType="separate"/>
      </w:r>
      <w:r>
        <w:t>915</w:t>
      </w:r>
      <w:r>
        <w:fldChar w:fldCharType="end"/>
      </w:r>
      <w:r>
        <w:fldChar w:fldCharType="end"/>
      </w:r>
    </w:p>
    <w:p>
      <w:pPr>
        <w:pStyle w:val="4"/>
        <w:tabs>
          <w:tab w:val="right" w:leader="dot" w:pos="14572"/>
        </w:tabs>
      </w:pPr>
      <w:r>
        <w:fldChar w:fldCharType="begin"/>
      </w:r>
      <w:r>
        <w:instrText xml:space="preserve"> HYPERLINK \l _Toc25935 </w:instrText>
      </w:r>
      <w:r>
        <w:fldChar w:fldCharType="separate"/>
      </w:r>
      <w:r>
        <w:rPr>
          <w:rFonts w:hint="eastAsia" w:ascii="方正小标宋_GBK" w:hAnsi="方正小标宋_GBK" w:eastAsia="方正小标宋_GBK" w:cs="方正小标宋_GBK"/>
          <w:lang w:val="en-US" w:eastAsia="zh-CN"/>
        </w:rPr>
        <w:t>二十七</w:t>
      </w:r>
      <w:r>
        <w:rPr>
          <w:rFonts w:ascii="方正小标宋_GBK" w:hAnsi="方正小标宋_GBK" w:eastAsia="方正小标宋_GBK" w:cs="方正小标宋_GBK"/>
        </w:rPr>
        <w:t>、栾城区栾城镇第一中心学区收支预算</w:t>
      </w:r>
      <w:r>
        <w:tab/>
      </w:r>
      <w:r>
        <w:fldChar w:fldCharType="begin"/>
      </w:r>
      <w:r>
        <w:instrText xml:space="preserve"> PAGEREF _Toc25935 </w:instrText>
      </w:r>
      <w:r>
        <w:fldChar w:fldCharType="separate"/>
      </w:r>
      <w:r>
        <w:t>944</w:t>
      </w:r>
      <w:r>
        <w:fldChar w:fldCharType="end"/>
      </w:r>
      <w:r>
        <w:fldChar w:fldCharType="end"/>
      </w:r>
    </w:p>
    <w:p>
      <w:pPr>
        <w:pStyle w:val="4"/>
        <w:tabs>
          <w:tab w:val="right" w:leader="dot" w:pos="14572"/>
        </w:tabs>
      </w:pPr>
      <w:r>
        <w:fldChar w:fldCharType="begin"/>
      </w:r>
      <w:r>
        <w:instrText xml:space="preserve"> HYPERLINK \l _Toc11054 </w:instrText>
      </w:r>
      <w:r>
        <w:fldChar w:fldCharType="separate"/>
      </w:r>
      <w:r>
        <w:rPr>
          <w:rFonts w:hint="eastAsia" w:ascii="方正小标宋_GBK" w:hAnsi="方正小标宋_GBK" w:eastAsia="方正小标宋_GBK" w:cs="方正小标宋_GBK"/>
          <w:lang w:val="en-US" w:eastAsia="zh-CN"/>
        </w:rPr>
        <w:t>二十八</w:t>
      </w:r>
      <w:r>
        <w:rPr>
          <w:rFonts w:ascii="方正小标宋_GBK" w:hAnsi="方正小标宋_GBK" w:eastAsia="方正小标宋_GBK" w:cs="方正小标宋_GBK"/>
        </w:rPr>
        <w:t>、栾城区栾城镇第二中心学区收支预算</w:t>
      </w:r>
      <w:r>
        <w:tab/>
      </w:r>
      <w:r>
        <w:fldChar w:fldCharType="begin"/>
      </w:r>
      <w:r>
        <w:instrText xml:space="preserve"> PAGEREF _Toc11054 </w:instrText>
      </w:r>
      <w:r>
        <w:fldChar w:fldCharType="separate"/>
      </w:r>
      <w:r>
        <w:t>981</w:t>
      </w:r>
      <w:r>
        <w:fldChar w:fldCharType="end"/>
      </w:r>
      <w:r>
        <w:fldChar w:fldCharType="end"/>
      </w:r>
    </w:p>
    <w:p>
      <w:pPr>
        <w:pStyle w:val="4"/>
        <w:tabs>
          <w:tab w:val="right" w:leader="dot" w:pos="14572"/>
        </w:tabs>
      </w:pPr>
      <w:r>
        <w:fldChar w:fldCharType="begin"/>
      </w:r>
      <w:r>
        <w:instrText xml:space="preserve"> HYPERLINK \l _Toc9583 </w:instrText>
      </w:r>
      <w:r>
        <w:fldChar w:fldCharType="separate"/>
      </w:r>
      <w:r>
        <w:rPr>
          <w:rFonts w:hint="eastAsia" w:ascii="方正小标宋_GBK" w:hAnsi="方正小标宋_GBK" w:eastAsia="方正小标宋_GBK" w:cs="方正小标宋_GBK"/>
          <w:lang w:val="en-US" w:eastAsia="zh-CN"/>
        </w:rPr>
        <w:t>二十九</w:t>
      </w:r>
      <w:r>
        <w:rPr>
          <w:rFonts w:ascii="方正小标宋_GBK" w:hAnsi="方正小标宋_GBK" w:eastAsia="方正小标宋_GBK" w:cs="方正小标宋_GBK"/>
        </w:rPr>
        <w:t>、栾城区柳林屯乡中学收支预算</w:t>
      </w:r>
      <w:r>
        <w:tab/>
      </w:r>
      <w:r>
        <w:fldChar w:fldCharType="begin"/>
      </w:r>
      <w:r>
        <w:instrText xml:space="preserve"> PAGEREF _Toc9583 </w:instrText>
      </w:r>
      <w:r>
        <w:fldChar w:fldCharType="separate"/>
      </w:r>
      <w:r>
        <w:t>1030</w:t>
      </w:r>
      <w:r>
        <w:fldChar w:fldCharType="end"/>
      </w:r>
      <w:r>
        <w:fldChar w:fldCharType="end"/>
      </w:r>
    </w:p>
    <w:p>
      <w:pPr>
        <w:pStyle w:val="4"/>
        <w:tabs>
          <w:tab w:val="right" w:leader="dot" w:pos="14572"/>
        </w:tabs>
      </w:pPr>
      <w:r>
        <w:fldChar w:fldCharType="begin"/>
      </w:r>
      <w:r>
        <w:instrText xml:space="preserve"> HYPERLINK \l _Toc22589 </w:instrText>
      </w:r>
      <w:r>
        <w:fldChar w:fldCharType="separate"/>
      </w:r>
      <w:r>
        <w:rPr>
          <w:rFonts w:ascii="方正小标宋_GBK" w:hAnsi="方正小标宋_GBK" w:eastAsia="方正小标宋_GBK" w:cs="方正小标宋_GBK"/>
        </w:rPr>
        <w:t>三十、栾城区柳林屯中心学区收支预算</w:t>
      </w:r>
      <w:r>
        <w:tab/>
      </w:r>
      <w:r>
        <w:fldChar w:fldCharType="begin"/>
      </w:r>
      <w:r>
        <w:instrText xml:space="preserve"> PAGEREF _Toc22589 </w:instrText>
      </w:r>
      <w:r>
        <w:fldChar w:fldCharType="separate"/>
      </w:r>
      <w:r>
        <w:t>1061</w:t>
      </w:r>
      <w:r>
        <w:fldChar w:fldCharType="end"/>
      </w:r>
      <w:r>
        <w:fldChar w:fldCharType="end"/>
      </w:r>
    </w:p>
    <w:p>
      <w:pPr>
        <w:pStyle w:val="4"/>
        <w:tabs>
          <w:tab w:val="right" w:leader="dot" w:pos="14572"/>
        </w:tabs>
      </w:pPr>
      <w:r>
        <w:fldChar w:fldCharType="begin"/>
      </w:r>
      <w:r>
        <w:instrText xml:space="preserve"> HYPERLINK \l _Toc2959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、栾城区南高乡中学收支预算</w:t>
      </w:r>
      <w:r>
        <w:tab/>
      </w:r>
      <w:r>
        <w:fldChar w:fldCharType="begin"/>
      </w:r>
      <w:r>
        <w:instrText xml:space="preserve"> PAGEREF _Toc2959 </w:instrText>
      </w:r>
      <w:r>
        <w:fldChar w:fldCharType="separate"/>
      </w:r>
      <w:r>
        <w:t>1104</w:t>
      </w:r>
      <w:r>
        <w:fldChar w:fldCharType="end"/>
      </w:r>
      <w:r>
        <w:fldChar w:fldCharType="end"/>
      </w:r>
    </w:p>
    <w:p>
      <w:pPr>
        <w:pStyle w:val="4"/>
        <w:tabs>
          <w:tab w:val="right" w:leader="dot" w:pos="14572"/>
        </w:tabs>
      </w:pPr>
      <w:r>
        <w:fldChar w:fldCharType="begin"/>
      </w:r>
      <w:r>
        <w:instrText xml:space="preserve"> HYPERLINK \l _Toc15638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二</w:t>
      </w:r>
      <w:r>
        <w:rPr>
          <w:rFonts w:ascii="方正小标宋_GBK" w:hAnsi="方正小标宋_GBK" w:eastAsia="方正小标宋_GBK" w:cs="方正小标宋_GBK"/>
        </w:rPr>
        <w:t>、栾城区南高乡中心学区收支预算</w:t>
      </w:r>
      <w:r>
        <w:tab/>
      </w:r>
      <w:r>
        <w:fldChar w:fldCharType="begin"/>
      </w:r>
      <w:r>
        <w:instrText xml:space="preserve"> PAGEREF _Toc15638 </w:instrText>
      </w:r>
      <w:r>
        <w:fldChar w:fldCharType="separate"/>
      </w:r>
      <w:r>
        <w:t>1140</w:t>
      </w:r>
      <w:r>
        <w:fldChar w:fldCharType="end"/>
      </w:r>
      <w:r>
        <w:fldChar w:fldCharType="end"/>
      </w:r>
    </w:p>
    <w:p>
      <w:pPr>
        <w:pStyle w:val="4"/>
        <w:tabs>
          <w:tab w:val="right" w:leader="dot" w:pos="14572"/>
        </w:tabs>
      </w:pPr>
      <w:r>
        <w:fldChar w:fldCharType="begin"/>
      </w:r>
      <w:r>
        <w:instrText xml:space="preserve"> HYPERLINK \l _Toc31229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、石家庄市栾城区西营乡中学收支预算</w:t>
      </w:r>
      <w:r>
        <w:tab/>
      </w:r>
      <w:r>
        <w:fldChar w:fldCharType="begin"/>
      </w:r>
      <w:r>
        <w:instrText xml:space="preserve"> PAGEREF _Toc31229 </w:instrText>
      </w:r>
      <w:r>
        <w:fldChar w:fldCharType="separate"/>
      </w:r>
      <w:r>
        <w:t>1180</w:t>
      </w:r>
      <w:r>
        <w:fldChar w:fldCharType="end"/>
      </w:r>
      <w:r>
        <w:fldChar w:fldCharType="end"/>
      </w:r>
    </w:p>
    <w:p>
      <w:pPr>
        <w:pStyle w:val="4"/>
        <w:tabs>
          <w:tab w:val="right" w:leader="dot" w:pos="14572"/>
        </w:tabs>
      </w:pPr>
      <w:r>
        <w:fldChar w:fldCharType="begin"/>
      </w:r>
      <w:r>
        <w:instrText xml:space="preserve"> HYPERLINK \l _Toc29445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四</w:t>
      </w:r>
      <w:r>
        <w:rPr>
          <w:rFonts w:ascii="方正小标宋_GBK" w:hAnsi="方正小标宋_GBK" w:eastAsia="方正小标宋_GBK" w:cs="方正小标宋_GBK"/>
        </w:rPr>
        <w:t>、栾城区西营中心学区收支预算</w:t>
      </w:r>
      <w:r>
        <w:tab/>
      </w:r>
      <w:r>
        <w:fldChar w:fldCharType="begin"/>
      </w:r>
      <w:r>
        <w:instrText xml:space="preserve"> PAGEREF _Toc29445 </w:instrText>
      </w:r>
      <w:r>
        <w:fldChar w:fldCharType="separate"/>
      </w:r>
      <w:r>
        <w:t>1207</w:t>
      </w:r>
      <w:r>
        <w:fldChar w:fldCharType="end"/>
      </w:r>
      <w:r>
        <w:fldChar w:fldCharType="end"/>
      </w:r>
    </w:p>
    <w:p>
      <w:pPr>
        <w:pStyle w:val="4"/>
        <w:tabs>
          <w:tab w:val="right" w:leader="dot" w:pos="14572"/>
        </w:tabs>
      </w:pPr>
      <w:r>
        <w:fldChar w:fldCharType="begin"/>
      </w:r>
      <w:r>
        <w:instrText xml:space="preserve"> HYPERLINK \l _Toc19490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、栾城区窦妪镇第一中学收支预算</w:t>
      </w:r>
      <w:r>
        <w:tab/>
      </w:r>
      <w:r>
        <w:fldChar w:fldCharType="begin"/>
      </w:r>
      <w:r>
        <w:instrText xml:space="preserve"> PAGEREF _Toc19490 </w:instrText>
      </w:r>
      <w:r>
        <w:fldChar w:fldCharType="separate"/>
      </w:r>
      <w:r>
        <w:t>1252</w:t>
      </w:r>
      <w:r>
        <w:fldChar w:fldCharType="end"/>
      </w:r>
      <w:r>
        <w:fldChar w:fldCharType="end"/>
      </w:r>
    </w:p>
    <w:p>
      <w:pPr>
        <w:pStyle w:val="4"/>
        <w:tabs>
          <w:tab w:val="right" w:leader="dot" w:pos="14572"/>
        </w:tabs>
      </w:pPr>
      <w:r>
        <w:fldChar w:fldCharType="begin"/>
      </w:r>
      <w:r>
        <w:instrText xml:space="preserve"> HYPERLINK \l _Toc14811 </w:instrText>
      </w:r>
      <w:r>
        <w:fldChar w:fldCharType="separate"/>
      </w:r>
      <w:r>
        <w:rPr>
          <w:rFonts w:ascii="方正小标宋_GBK" w:hAnsi="方正小标宋_GBK" w:eastAsia="方正小标宋_GBK" w:cs="方正小标宋_GBK"/>
        </w:rPr>
        <w:t>三十</w:t>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、栾城区窦妪镇第二中学收支预算</w:t>
      </w:r>
      <w:r>
        <w:tab/>
      </w:r>
      <w:r>
        <w:fldChar w:fldCharType="begin"/>
      </w:r>
      <w:r>
        <w:instrText xml:space="preserve"> PAGEREF _Toc14811 </w:instrText>
      </w:r>
      <w:r>
        <w:fldChar w:fldCharType="separate"/>
      </w:r>
      <w:r>
        <w:t>1281</w:t>
      </w:r>
      <w:r>
        <w:fldChar w:fldCharType="end"/>
      </w:r>
      <w:r>
        <w:fldChar w:fldCharType="end"/>
      </w:r>
    </w:p>
    <w:p>
      <w:pPr>
        <w:pStyle w:val="4"/>
        <w:tabs>
          <w:tab w:val="right" w:leader="dot" w:pos="14572"/>
        </w:tabs>
      </w:pPr>
      <w:r>
        <w:fldChar w:fldCharType="begin"/>
      </w:r>
      <w:r>
        <w:instrText xml:space="preserve"> HYPERLINK \l _Toc29811 </w:instrText>
      </w:r>
      <w:r>
        <w:fldChar w:fldCharType="separate"/>
      </w:r>
      <w:r>
        <w:rPr>
          <w:rFonts w:hint="eastAsia" w:ascii="方正小标宋_GBK" w:hAnsi="方正小标宋_GBK" w:eastAsia="方正小标宋_GBK" w:cs="方正小标宋_GBK"/>
          <w:lang w:val="en-US" w:eastAsia="zh-CN"/>
        </w:rPr>
        <w:t>三十七</w:t>
      </w:r>
      <w:r>
        <w:rPr>
          <w:rFonts w:ascii="方正小标宋_GBK" w:hAnsi="方正小标宋_GBK" w:eastAsia="方正小标宋_GBK" w:cs="方正小标宋_GBK"/>
        </w:rPr>
        <w:t>、栾城区窦妪中心学区收支预算</w:t>
      </w:r>
      <w:r>
        <w:tab/>
      </w:r>
      <w:r>
        <w:fldChar w:fldCharType="begin"/>
      </w:r>
      <w:r>
        <w:instrText xml:space="preserve"> PAGEREF _Toc29811 </w:instrText>
      </w:r>
      <w:r>
        <w:fldChar w:fldCharType="separate"/>
      </w:r>
      <w:r>
        <w:t>1309</w:t>
      </w:r>
      <w:r>
        <w:fldChar w:fldCharType="end"/>
      </w:r>
      <w:r>
        <w:fldChar w:fldCharType="end"/>
      </w:r>
    </w:p>
    <w:p>
      <w:pPr>
        <w:pStyle w:val="4"/>
        <w:tabs>
          <w:tab w:val="right" w:leader="dot" w:pos="14572"/>
        </w:tabs>
      </w:pPr>
      <w:r>
        <w:fldChar w:fldCharType="begin"/>
      </w:r>
      <w:r>
        <w:instrText xml:space="preserve"> HYPERLINK \l _Toc11411 </w:instrText>
      </w:r>
      <w:r>
        <w:fldChar w:fldCharType="separate"/>
      </w:r>
      <w:r>
        <w:rPr>
          <w:rFonts w:hint="eastAsia" w:ascii="方正小标宋_GBK" w:hAnsi="方正小标宋_GBK" w:eastAsia="方正小标宋_GBK" w:cs="方正小标宋_GBK"/>
          <w:lang w:val="en-US" w:eastAsia="zh-CN"/>
        </w:rPr>
        <w:t>三十八</w:t>
      </w:r>
      <w:r>
        <w:rPr>
          <w:rFonts w:ascii="方正小标宋_GBK" w:hAnsi="方正小标宋_GBK" w:eastAsia="方正小标宋_GBK" w:cs="方正小标宋_GBK"/>
        </w:rPr>
        <w:t>、栾城区冶河镇中学收支预算</w:t>
      </w:r>
      <w:r>
        <w:tab/>
      </w:r>
      <w:r>
        <w:fldChar w:fldCharType="begin"/>
      </w:r>
      <w:r>
        <w:instrText xml:space="preserve"> PAGEREF _Toc11411 </w:instrText>
      </w:r>
      <w:r>
        <w:fldChar w:fldCharType="separate"/>
      </w:r>
      <w:r>
        <w:t>1348</w:t>
      </w:r>
      <w:r>
        <w:fldChar w:fldCharType="end"/>
      </w:r>
      <w:r>
        <w:fldChar w:fldCharType="end"/>
      </w:r>
    </w:p>
    <w:p>
      <w:pPr>
        <w:pStyle w:val="4"/>
        <w:tabs>
          <w:tab w:val="right" w:leader="dot" w:pos="14572"/>
        </w:tabs>
      </w:pPr>
      <w:r>
        <w:fldChar w:fldCharType="begin"/>
      </w:r>
      <w:r>
        <w:instrText xml:space="preserve"> HYPERLINK \l _Toc13039 </w:instrText>
      </w:r>
      <w:r>
        <w:fldChar w:fldCharType="separate"/>
      </w:r>
      <w:r>
        <w:rPr>
          <w:rFonts w:hint="eastAsia" w:ascii="方正小标宋_GBK" w:hAnsi="方正小标宋_GBK" w:eastAsia="方正小标宋_GBK" w:cs="方正小标宋_GBK"/>
          <w:lang w:val="en-US" w:eastAsia="zh-CN"/>
        </w:rPr>
        <w:t>三十九</w:t>
      </w:r>
      <w:r>
        <w:rPr>
          <w:rFonts w:ascii="方正小标宋_GBK" w:hAnsi="方正小标宋_GBK" w:eastAsia="方正小标宋_GBK" w:cs="方正小标宋_GBK"/>
        </w:rPr>
        <w:t>、栾城区冶河中心学区收支预算</w:t>
      </w:r>
      <w:r>
        <w:tab/>
      </w:r>
      <w:r>
        <w:fldChar w:fldCharType="begin"/>
      </w:r>
      <w:r>
        <w:instrText xml:space="preserve"> PAGEREF _Toc13039 </w:instrText>
      </w:r>
      <w:r>
        <w:fldChar w:fldCharType="separate"/>
      </w:r>
      <w:r>
        <w:t>1379</w:t>
      </w:r>
      <w:r>
        <w:fldChar w:fldCharType="end"/>
      </w:r>
      <w:r>
        <w:fldChar w:fldCharType="end"/>
      </w:r>
    </w:p>
    <w:p>
      <w:pPr>
        <w:pStyle w:val="4"/>
        <w:tabs>
          <w:tab w:val="right" w:leader="dot" w:pos="14572"/>
        </w:tabs>
      </w:pPr>
      <w:r>
        <w:fldChar w:fldCharType="begin"/>
      </w:r>
      <w:r>
        <w:instrText xml:space="preserve"> HYPERLINK \l _Toc8280 </w:instrText>
      </w:r>
      <w:r>
        <w:fldChar w:fldCharType="separate"/>
      </w:r>
      <w:r>
        <w:rPr>
          <w:rFonts w:ascii="方正小标宋_GBK" w:hAnsi="方正小标宋_GBK" w:eastAsia="方正小标宋_GBK" w:cs="方正小标宋_GBK"/>
        </w:rPr>
        <w:t>四十、栾城区楼底中学收支预算</w:t>
      </w:r>
      <w:r>
        <w:tab/>
      </w:r>
      <w:r>
        <w:fldChar w:fldCharType="begin"/>
      </w:r>
      <w:r>
        <w:instrText xml:space="preserve"> PAGEREF _Toc8280 </w:instrText>
      </w:r>
      <w:r>
        <w:fldChar w:fldCharType="separate"/>
      </w:r>
      <w:r>
        <w:t>1416</w:t>
      </w:r>
      <w:r>
        <w:fldChar w:fldCharType="end"/>
      </w:r>
      <w:r>
        <w:fldChar w:fldCharType="end"/>
      </w:r>
    </w:p>
    <w:p>
      <w:pPr>
        <w:pStyle w:val="4"/>
        <w:tabs>
          <w:tab w:val="right" w:leader="dot" w:pos="14572"/>
        </w:tabs>
      </w:pPr>
      <w:r>
        <w:fldChar w:fldCharType="begin"/>
      </w:r>
      <w:r>
        <w:instrText xml:space="preserve"> HYPERLINK \l _Toc28819 </w:instrText>
      </w:r>
      <w:r>
        <w:fldChar w:fldCharType="separate"/>
      </w:r>
      <w:r>
        <w:rPr>
          <w:rFonts w:ascii="方正小标宋_GBK" w:hAnsi="方正小标宋_GBK" w:eastAsia="方正小标宋_GBK" w:cs="方正小标宋_GBK"/>
        </w:rPr>
        <w:t>四十</w:t>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、栾城区楼底中心学区收支预算</w:t>
      </w:r>
      <w:r>
        <w:tab/>
      </w:r>
      <w:r>
        <w:fldChar w:fldCharType="begin"/>
      </w:r>
      <w:r>
        <w:instrText xml:space="preserve"> PAGEREF _Toc28819 </w:instrText>
      </w:r>
      <w:r>
        <w:fldChar w:fldCharType="separate"/>
      </w:r>
      <w:r>
        <w:t>1450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5689"/>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7118.65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7225.43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7118.65</w:t>
            </w:r>
          </w:p>
        </w:tc>
        <w:tc>
          <w:tcPr>
            <w:tcW w:w="4535" w:type="dxa"/>
            <w:vAlign w:val="center"/>
          </w:tcPr>
          <w:p>
            <w:pPr>
              <w:pStyle w:val="16"/>
            </w:pPr>
            <w:r>
              <w:t>本年支出合计</w:t>
            </w:r>
          </w:p>
        </w:tc>
        <w:tc>
          <w:tcPr>
            <w:tcW w:w="2126" w:type="dxa"/>
            <w:vAlign w:val="center"/>
          </w:tcPr>
          <w:p>
            <w:pPr>
              <w:pStyle w:val="17"/>
            </w:pPr>
            <w:r>
              <w:t>7225.75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-107.10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7118.65</w:t>
            </w:r>
          </w:p>
        </w:tc>
        <w:tc>
          <w:tcPr>
            <w:tcW w:w="4535" w:type="dxa"/>
            <w:vAlign w:val="center"/>
          </w:tcPr>
          <w:p>
            <w:pPr>
              <w:pStyle w:val="16"/>
            </w:pPr>
            <w:r>
              <w:t>支出总计</w:t>
            </w:r>
          </w:p>
        </w:tc>
        <w:tc>
          <w:tcPr>
            <w:tcW w:w="2126" w:type="dxa"/>
            <w:vAlign w:val="center"/>
          </w:tcPr>
          <w:p>
            <w:pPr>
              <w:pStyle w:val="17"/>
            </w:pPr>
            <w:r>
              <w:t>7118.65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7225.75</w:t>
            </w:r>
          </w:p>
        </w:tc>
        <w:tc>
          <w:tcPr>
            <w:tcW w:w="1134" w:type="dxa"/>
            <w:vAlign w:val="center"/>
          </w:tcPr>
          <w:p>
            <w:pPr>
              <w:pStyle w:val="17"/>
            </w:pPr>
            <w:r>
              <w:t>7225.75</w:t>
            </w:r>
          </w:p>
        </w:tc>
        <w:tc>
          <w:tcPr>
            <w:tcW w:w="1134" w:type="dxa"/>
            <w:vAlign w:val="center"/>
          </w:tcPr>
          <w:p>
            <w:pPr>
              <w:pStyle w:val="17"/>
            </w:pPr>
            <w:r>
              <w:t>7118.65</w:t>
            </w:r>
          </w:p>
        </w:tc>
        <w:tc>
          <w:tcPr>
            <w:tcW w:w="1134" w:type="dxa"/>
            <w:vAlign w:val="center"/>
          </w:tcPr>
          <w:p>
            <w:pPr>
              <w:pStyle w:val="17"/>
            </w:pPr>
            <w:r>
              <w:t>107.10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7225.43</w:t>
            </w:r>
          </w:p>
        </w:tc>
        <w:tc>
          <w:tcPr>
            <w:tcW w:w="1134" w:type="dxa"/>
            <w:vAlign w:val="center"/>
          </w:tcPr>
          <w:p>
            <w:pPr>
              <w:pStyle w:val="13"/>
            </w:pPr>
            <w:r>
              <w:t>7225.43</w:t>
            </w:r>
          </w:p>
        </w:tc>
        <w:tc>
          <w:tcPr>
            <w:tcW w:w="1134" w:type="dxa"/>
            <w:vAlign w:val="center"/>
          </w:tcPr>
          <w:p>
            <w:pPr>
              <w:pStyle w:val="13"/>
            </w:pPr>
            <w:r>
              <w:t>7118.33</w:t>
            </w:r>
          </w:p>
        </w:tc>
        <w:tc>
          <w:tcPr>
            <w:tcW w:w="1134" w:type="dxa"/>
            <w:vAlign w:val="center"/>
          </w:tcPr>
          <w:p>
            <w:pPr>
              <w:pStyle w:val="13"/>
            </w:pPr>
            <w:r>
              <w:t>107.10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359.49</w:t>
            </w:r>
          </w:p>
        </w:tc>
        <w:tc>
          <w:tcPr>
            <w:tcW w:w="1134" w:type="dxa"/>
            <w:vAlign w:val="center"/>
          </w:tcPr>
          <w:p>
            <w:pPr>
              <w:pStyle w:val="13"/>
            </w:pPr>
            <w:r>
              <w:t>359.49</w:t>
            </w:r>
          </w:p>
        </w:tc>
        <w:tc>
          <w:tcPr>
            <w:tcW w:w="1134" w:type="dxa"/>
            <w:vAlign w:val="center"/>
          </w:tcPr>
          <w:p>
            <w:pPr>
              <w:pStyle w:val="13"/>
            </w:pPr>
            <w:r>
              <w:t>252.39</w:t>
            </w:r>
          </w:p>
        </w:tc>
        <w:tc>
          <w:tcPr>
            <w:tcW w:w="1134" w:type="dxa"/>
            <w:vAlign w:val="center"/>
          </w:tcPr>
          <w:p>
            <w:pPr>
              <w:pStyle w:val="13"/>
            </w:pPr>
            <w:r>
              <w:t>107.10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359.49</w:t>
            </w:r>
          </w:p>
        </w:tc>
        <w:tc>
          <w:tcPr>
            <w:tcW w:w="1134" w:type="dxa"/>
            <w:vAlign w:val="center"/>
          </w:tcPr>
          <w:p>
            <w:pPr>
              <w:pStyle w:val="13"/>
            </w:pPr>
            <w:r>
              <w:t>359.49</w:t>
            </w:r>
          </w:p>
        </w:tc>
        <w:tc>
          <w:tcPr>
            <w:tcW w:w="1134" w:type="dxa"/>
            <w:vAlign w:val="center"/>
          </w:tcPr>
          <w:p>
            <w:pPr>
              <w:pStyle w:val="13"/>
            </w:pPr>
            <w:r>
              <w:t>252.39</w:t>
            </w:r>
          </w:p>
        </w:tc>
        <w:tc>
          <w:tcPr>
            <w:tcW w:w="1134" w:type="dxa"/>
            <w:vAlign w:val="center"/>
          </w:tcPr>
          <w:p>
            <w:pPr>
              <w:pStyle w:val="13"/>
            </w:pPr>
            <w:r>
              <w:t>107.10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6288.21</w:t>
            </w:r>
          </w:p>
        </w:tc>
        <w:tc>
          <w:tcPr>
            <w:tcW w:w="1134" w:type="dxa"/>
            <w:vAlign w:val="center"/>
          </w:tcPr>
          <w:p>
            <w:pPr>
              <w:pStyle w:val="13"/>
            </w:pPr>
            <w:r>
              <w:t>6288.21</w:t>
            </w:r>
          </w:p>
        </w:tc>
        <w:tc>
          <w:tcPr>
            <w:tcW w:w="1134" w:type="dxa"/>
            <w:vAlign w:val="center"/>
          </w:tcPr>
          <w:p>
            <w:pPr>
              <w:pStyle w:val="13"/>
            </w:pPr>
            <w:r>
              <w:t>6288.21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1439.25</w:t>
            </w:r>
          </w:p>
        </w:tc>
        <w:tc>
          <w:tcPr>
            <w:tcW w:w="1134" w:type="dxa"/>
            <w:vAlign w:val="center"/>
          </w:tcPr>
          <w:p>
            <w:pPr>
              <w:pStyle w:val="13"/>
            </w:pPr>
            <w:r>
              <w:t>1439.25</w:t>
            </w:r>
          </w:p>
        </w:tc>
        <w:tc>
          <w:tcPr>
            <w:tcW w:w="1134" w:type="dxa"/>
            <w:vAlign w:val="center"/>
          </w:tcPr>
          <w:p>
            <w:pPr>
              <w:pStyle w:val="13"/>
            </w:pPr>
            <w:r>
              <w:t>1439.25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650.66</w:t>
            </w:r>
          </w:p>
        </w:tc>
        <w:tc>
          <w:tcPr>
            <w:tcW w:w="1134" w:type="dxa"/>
            <w:vAlign w:val="center"/>
          </w:tcPr>
          <w:p>
            <w:pPr>
              <w:pStyle w:val="13"/>
            </w:pPr>
            <w:r>
              <w:t>650.66</w:t>
            </w:r>
          </w:p>
        </w:tc>
        <w:tc>
          <w:tcPr>
            <w:tcW w:w="1134" w:type="dxa"/>
            <w:vAlign w:val="center"/>
          </w:tcPr>
          <w:p>
            <w:pPr>
              <w:pStyle w:val="13"/>
            </w:pPr>
            <w:r>
              <w:t>650.66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216.59</w:t>
            </w:r>
          </w:p>
        </w:tc>
        <w:tc>
          <w:tcPr>
            <w:tcW w:w="1134" w:type="dxa"/>
            <w:vAlign w:val="center"/>
          </w:tcPr>
          <w:p>
            <w:pPr>
              <w:pStyle w:val="13"/>
            </w:pPr>
            <w:r>
              <w:t>216.59</w:t>
            </w:r>
          </w:p>
        </w:tc>
        <w:tc>
          <w:tcPr>
            <w:tcW w:w="1134" w:type="dxa"/>
            <w:vAlign w:val="center"/>
          </w:tcPr>
          <w:p>
            <w:pPr>
              <w:pStyle w:val="13"/>
            </w:pPr>
            <w:r>
              <w:t>216.59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2050205</w:t>
            </w:r>
          </w:p>
        </w:tc>
        <w:tc>
          <w:tcPr>
            <w:tcW w:w="1559" w:type="dxa"/>
            <w:vAlign w:val="center"/>
          </w:tcPr>
          <w:p>
            <w:pPr>
              <w:pStyle w:val="14"/>
            </w:pPr>
            <w:r>
              <w:t>高等教育</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3867.53</w:t>
            </w:r>
          </w:p>
        </w:tc>
        <w:tc>
          <w:tcPr>
            <w:tcW w:w="1134" w:type="dxa"/>
            <w:vAlign w:val="center"/>
          </w:tcPr>
          <w:p>
            <w:pPr>
              <w:pStyle w:val="13"/>
            </w:pPr>
            <w:r>
              <w:t>3867.53</w:t>
            </w:r>
          </w:p>
        </w:tc>
        <w:tc>
          <w:tcPr>
            <w:tcW w:w="1134" w:type="dxa"/>
            <w:vAlign w:val="center"/>
          </w:tcPr>
          <w:p>
            <w:pPr>
              <w:pStyle w:val="13"/>
            </w:pPr>
            <w:r>
              <w:t>3867.53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547.73</w:t>
            </w:r>
          </w:p>
        </w:tc>
        <w:tc>
          <w:tcPr>
            <w:tcW w:w="1134" w:type="dxa"/>
            <w:vAlign w:val="center"/>
          </w:tcPr>
          <w:p>
            <w:pPr>
              <w:pStyle w:val="13"/>
            </w:pPr>
            <w:r>
              <w:t>547.73</w:t>
            </w:r>
          </w:p>
        </w:tc>
        <w:tc>
          <w:tcPr>
            <w:tcW w:w="1134" w:type="dxa"/>
            <w:vAlign w:val="center"/>
          </w:tcPr>
          <w:p>
            <w:pPr>
              <w:pStyle w:val="13"/>
            </w:pPr>
            <w:r>
              <w:t>547.73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547.73</w:t>
            </w:r>
          </w:p>
        </w:tc>
        <w:tc>
          <w:tcPr>
            <w:tcW w:w="1134" w:type="dxa"/>
            <w:vAlign w:val="center"/>
          </w:tcPr>
          <w:p>
            <w:pPr>
              <w:pStyle w:val="13"/>
            </w:pPr>
            <w:r>
              <w:t>547.73</w:t>
            </w:r>
          </w:p>
        </w:tc>
        <w:tc>
          <w:tcPr>
            <w:tcW w:w="1134" w:type="dxa"/>
            <w:vAlign w:val="center"/>
          </w:tcPr>
          <w:p>
            <w:pPr>
              <w:pStyle w:val="13"/>
            </w:pPr>
            <w:r>
              <w:t>547.73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7225.75</w:t>
            </w:r>
          </w:p>
        </w:tc>
        <w:tc>
          <w:tcPr>
            <w:tcW w:w="1361" w:type="dxa"/>
            <w:vAlign w:val="center"/>
          </w:tcPr>
          <w:p>
            <w:pPr>
              <w:pStyle w:val="17"/>
            </w:pPr>
            <w:r>
              <w:t>229.65</w:t>
            </w:r>
          </w:p>
        </w:tc>
        <w:tc>
          <w:tcPr>
            <w:tcW w:w="1361" w:type="dxa"/>
            <w:vAlign w:val="center"/>
          </w:tcPr>
          <w:p>
            <w:pPr>
              <w:pStyle w:val="17"/>
            </w:pPr>
            <w:r>
              <w:t>6996.10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7225.43</w:t>
            </w:r>
          </w:p>
        </w:tc>
        <w:tc>
          <w:tcPr>
            <w:tcW w:w="1361" w:type="dxa"/>
            <w:vAlign w:val="center"/>
          </w:tcPr>
          <w:p>
            <w:pPr>
              <w:pStyle w:val="13"/>
            </w:pPr>
            <w:r>
              <w:t>229.33</w:t>
            </w:r>
          </w:p>
        </w:tc>
        <w:tc>
          <w:tcPr>
            <w:tcW w:w="1361" w:type="dxa"/>
            <w:vAlign w:val="center"/>
          </w:tcPr>
          <w:p>
            <w:pPr>
              <w:pStyle w:val="13"/>
            </w:pPr>
            <w:r>
              <w:t>6996.10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359.49</w:t>
            </w:r>
          </w:p>
        </w:tc>
        <w:tc>
          <w:tcPr>
            <w:tcW w:w="1361" w:type="dxa"/>
            <w:vAlign w:val="center"/>
          </w:tcPr>
          <w:p>
            <w:pPr>
              <w:pStyle w:val="13"/>
            </w:pPr>
            <w:r>
              <w:t>229.33</w:t>
            </w:r>
          </w:p>
        </w:tc>
        <w:tc>
          <w:tcPr>
            <w:tcW w:w="1361" w:type="dxa"/>
            <w:vAlign w:val="center"/>
          </w:tcPr>
          <w:p>
            <w:pPr>
              <w:pStyle w:val="13"/>
            </w:pPr>
            <w:r>
              <w:t>130.16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359.49</w:t>
            </w:r>
          </w:p>
        </w:tc>
        <w:tc>
          <w:tcPr>
            <w:tcW w:w="1361" w:type="dxa"/>
            <w:vAlign w:val="center"/>
          </w:tcPr>
          <w:p>
            <w:pPr>
              <w:pStyle w:val="13"/>
            </w:pPr>
            <w:r>
              <w:t>229.33</w:t>
            </w:r>
          </w:p>
        </w:tc>
        <w:tc>
          <w:tcPr>
            <w:tcW w:w="1361" w:type="dxa"/>
            <w:vAlign w:val="center"/>
          </w:tcPr>
          <w:p>
            <w:pPr>
              <w:pStyle w:val="13"/>
            </w:pPr>
            <w:r>
              <w:t>130.16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6288.21</w:t>
            </w:r>
          </w:p>
        </w:tc>
        <w:tc>
          <w:tcPr>
            <w:tcW w:w="1361" w:type="dxa"/>
            <w:vAlign w:val="center"/>
          </w:tcPr>
          <w:p>
            <w:pPr>
              <w:pStyle w:val="13"/>
            </w:pPr>
          </w:p>
        </w:tc>
        <w:tc>
          <w:tcPr>
            <w:tcW w:w="1361" w:type="dxa"/>
            <w:vAlign w:val="center"/>
          </w:tcPr>
          <w:p>
            <w:pPr>
              <w:pStyle w:val="13"/>
            </w:pPr>
            <w:r>
              <w:t>6288.21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1439.25</w:t>
            </w:r>
          </w:p>
        </w:tc>
        <w:tc>
          <w:tcPr>
            <w:tcW w:w="1361" w:type="dxa"/>
            <w:vAlign w:val="center"/>
          </w:tcPr>
          <w:p>
            <w:pPr>
              <w:pStyle w:val="13"/>
            </w:pPr>
          </w:p>
        </w:tc>
        <w:tc>
          <w:tcPr>
            <w:tcW w:w="1361" w:type="dxa"/>
            <w:vAlign w:val="center"/>
          </w:tcPr>
          <w:p>
            <w:pPr>
              <w:pStyle w:val="13"/>
            </w:pPr>
            <w:r>
              <w:t>1439.25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650.66</w:t>
            </w:r>
          </w:p>
        </w:tc>
        <w:tc>
          <w:tcPr>
            <w:tcW w:w="1361" w:type="dxa"/>
            <w:vAlign w:val="center"/>
          </w:tcPr>
          <w:p>
            <w:pPr>
              <w:pStyle w:val="13"/>
            </w:pPr>
          </w:p>
        </w:tc>
        <w:tc>
          <w:tcPr>
            <w:tcW w:w="1361" w:type="dxa"/>
            <w:vAlign w:val="center"/>
          </w:tcPr>
          <w:p>
            <w:pPr>
              <w:pStyle w:val="13"/>
            </w:pPr>
            <w:r>
              <w:t>650.66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111.20</w:t>
            </w:r>
          </w:p>
        </w:tc>
        <w:tc>
          <w:tcPr>
            <w:tcW w:w="1361" w:type="dxa"/>
            <w:vAlign w:val="center"/>
          </w:tcPr>
          <w:p>
            <w:pPr>
              <w:pStyle w:val="13"/>
            </w:pPr>
          </w:p>
        </w:tc>
        <w:tc>
          <w:tcPr>
            <w:tcW w:w="1361" w:type="dxa"/>
            <w:vAlign w:val="center"/>
          </w:tcPr>
          <w:p>
            <w:pPr>
              <w:pStyle w:val="13"/>
            </w:pPr>
            <w:r>
              <w:t>111.20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216.59</w:t>
            </w:r>
          </w:p>
        </w:tc>
        <w:tc>
          <w:tcPr>
            <w:tcW w:w="1361" w:type="dxa"/>
            <w:vAlign w:val="center"/>
          </w:tcPr>
          <w:p>
            <w:pPr>
              <w:pStyle w:val="13"/>
            </w:pPr>
          </w:p>
        </w:tc>
        <w:tc>
          <w:tcPr>
            <w:tcW w:w="1361" w:type="dxa"/>
            <w:vAlign w:val="center"/>
          </w:tcPr>
          <w:p>
            <w:pPr>
              <w:pStyle w:val="13"/>
            </w:pPr>
            <w:r>
              <w:t>216.59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2050205</w:t>
            </w:r>
          </w:p>
        </w:tc>
        <w:tc>
          <w:tcPr>
            <w:tcW w:w="4535" w:type="dxa"/>
            <w:vAlign w:val="center"/>
          </w:tcPr>
          <w:p>
            <w:pPr>
              <w:pStyle w:val="14"/>
            </w:pPr>
            <w:r>
              <w:t>高等教育</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3867.53</w:t>
            </w:r>
          </w:p>
        </w:tc>
        <w:tc>
          <w:tcPr>
            <w:tcW w:w="1361" w:type="dxa"/>
            <w:vAlign w:val="center"/>
          </w:tcPr>
          <w:p>
            <w:pPr>
              <w:pStyle w:val="13"/>
            </w:pPr>
          </w:p>
        </w:tc>
        <w:tc>
          <w:tcPr>
            <w:tcW w:w="1361" w:type="dxa"/>
            <w:vAlign w:val="center"/>
          </w:tcPr>
          <w:p>
            <w:pPr>
              <w:pStyle w:val="13"/>
            </w:pPr>
            <w:r>
              <w:t>3867.53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547.73</w:t>
            </w:r>
          </w:p>
        </w:tc>
        <w:tc>
          <w:tcPr>
            <w:tcW w:w="1361" w:type="dxa"/>
            <w:vAlign w:val="center"/>
          </w:tcPr>
          <w:p>
            <w:pPr>
              <w:pStyle w:val="13"/>
            </w:pPr>
          </w:p>
        </w:tc>
        <w:tc>
          <w:tcPr>
            <w:tcW w:w="1361" w:type="dxa"/>
            <w:vAlign w:val="center"/>
          </w:tcPr>
          <w:p>
            <w:pPr>
              <w:pStyle w:val="13"/>
            </w:pPr>
            <w:r>
              <w:t>547.73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547.73</w:t>
            </w:r>
          </w:p>
        </w:tc>
        <w:tc>
          <w:tcPr>
            <w:tcW w:w="1361" w:type="dxa"/>
            <w:vAlign w:val="center"/>
          </w:tcPr>
          <w:p>
            <w:pPr>
              <w:pStyle w:val="13"/>
            </w:pPr>
          </w:p>
        </w:tc>
        <w:tc>
          <w:tcPr>
            <w:tcW w:w="1361" w:type="dxa"/>
            <w:vAlign w:val="center"/>
          </w:tcPr>
          <w:p>
            <w:pPr>
              <w:pStyle w:val="13"/>
            </w:pPr>
            <w:r>
              <w:t>547.73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7118.65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7118.33</w:t>
            </w:r>
          </w:p>
        </w:tc>
        <w:tc>
          <w:tcPr>
            <w:tcW w:w="1474" w:type="dxa"/>
            <w:vAlign w:val="center"/>
          </w:tcPr>
          <w:p>
            <w:pPr>
              <w:pStyle w:val="13"/>
            </w:pPr>
            <w:r>
              <w:t>7118.33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0.32</w:t>
            </w:r>
          </w:p>
        </w:tc>
        <w:tc>
          <w:tcPr>
            <w:tcW w:w="1474" w:type="dxa"/>
            <w:vAlign w:val="center"/>
          </w:tcPr>
          <w:p>
            <w:pPr>
              <w:pStyle w:val="13"/>
            </w:pPr>
            <w:r>
              <w:t>0.32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7118.65</w:t>
            </w:r>
          </w:p>
        </w:tc>
        <w:tc>
          <w:tcPr>
            <w:tcW w:w="3402" w:type="dxa"/>
            <w:vAlign w:val="center"/>
          </w:tcPr>
          <w:p>
            <w:pPr>
              <w:pStyle w:val="16"/>
            </w:pPr>
            <w:r>
              <w:t>本年支出合计</w:t>
            </w:r>
          </w:p>
        </w:tc>
        <w:tc>
          <w:tcPr>
            <w:tcW w:w="1474" w:type="dxa"/>
            <w:vAlign w:val="center"/>
          </w:tcPr>
          <w:p>
            <w:pPr>
              <w:pStyle w:val="17"/>
            </w:pPr>
            <w:r>
              <w:t>7118.65</w:t>
            </w:r>
          </w:p>
        </w:tc>
        <w:tc>
          <w:tcPr>
            <w:tcW w:w="1474" w:type="dxa"/>
            <w:vAlign w:val="center"/>
          </w:tcPr>
          <w:p>
            <w:pPr>
              <w:pStyle w:val="17"/>
            </w:pPr>
            <w:r>
              <w:t>7118.65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7118.65</w:t>
            </w:r>
          </w:p>
        </w:tc>
        <w:tc>
          <w:tcPr>
            <w:tcW w:w="3402" w:type="dxa"/>
            <w:vAlign w:val="center"/>
          </w:tcPr>
          <w:p>
            <w:pPr>
              <w:pStyle w:val="16"/>
            </w:pPr>
            <w:r>
              <w:t>支出总计</w:t>
            </w:r>
          </w:p>
        </w:tc>
        <w:tc>
          <w:tcPr>
            <w:tcW w:w="1474" w:type="dxa"/>
            <w:vAlign w:val="center"/>
          </w:tcPr>
          <w:p>
            <w:pPr>
              <w:pStyle w:val="17"/>
            </w:pPr>
            <w:r>
              <w:t>7118.65</w:t>
            </w:r>
          </w:p>
        </w:tc>
        <w:tc>
          <w:tcPr>
            <w:tcW w:w="1474" w:type="dxa"/>
            <w:vAlign w:val="center"/>
          </w:tcPr>
          <w:p>
            <w:pPr>
              <w:pStyle w:val="17"/>
            </w:pPr>
            <w:r>
              <w:t>7118.65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7118.65</w:t>
            </w:r>
          </w:p>
        </w:tc>
        <w:tc>
          <w:tcPr>
            <w:tcW w:w="2551" w:type="dxa"/>
            <w:vAlign w:val="center"/>
          </w:tcPr>
          <w:p>
            <w:pPr>
              <w:pStyle w:val="17"/>
            </w:pPr>
            <w:r>
              <w:t>229.65</w:t>
            </w:r>
          </w:p>
        </w:tc>
        <w:tc>
          <w:tcPr>
            <w:tcW w:w="2551" w:type="dxa"/>
            <w:vAlign w:val="center"/>
          </w:tcPr>
          <w:p>
            <w:pPr>
              <w:pStyle w:val="17"/>
            </w:pPr>
            <w:r>
              <w:t>6889.00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7118.33</w:t>
            </w:r>
          </w:p>
        </w:tc>
        <w:tc>
          <w:tcPr>
            <w:tcW w:w="2551" w:type="dxa"/>
            <w:vAlign w:val="center"/>
          </w:tcPr>
          <w:p>
            <w:pPr>
              <w:pStyle w:val="13"/>
            </w:pPr>
            <w:r>
              <w:t>229.33</w:t>
            </w:r>
          </w:p>
        </w:tc>
        <w:tc>
          <w:tcPr>
            <w:tcW w:w="2551" w:type="dxa"/>
            <w:vAlign w:val="center"/>
          </w:tcPr>
          <w:p>
            <w:pPr>
              <w:pStyle w:val="13"/>
            </w:pPr>
            <w:r>
              <w:t>6889.00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252.39</w:t>
            </w:r>
          </w:p>
        </w:tc>
        <w:tc>
          <w:tcPr>
            <w:tcW w:w="2551" w:type="dxa"/>
            <w:vAlign w:val="center"/>
          </w:tcPr>
          <w:p>
            <w:pPr>
              <w:pStyle w:val="13"/>
            </w:pPr>
            <w:r>
              <w:t>229.33</w:t>
            </w:r>
          </w:p>
        </w:tc>
        <w:tc>
          <w:tcPr>
            <w:tcW w:w="2551" w:type="dxa"/>
            <w:vAlign w:val="center"/>
          </w:tcPr>
          <w:p>
            <w:pPr>
              <w:pStyle w:val="13"/>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252.39</w:t>
            </w:r>
          </w:p>
        </w:tc>
        <w:tc>
          <w:tcPr>
            <w:tcW w:w="2551" w:type="dxa"/>
            <w:vAlign w:val="center"/>
          </w:tcPr>
          <w:p>
            <w:pPr>
              <w:pStyle w:val="13"/>
            </w:pPr>
            <w:r>
              <w:t>229.33</w:t>
            </w:r>
          </w:p>
        </w:tc>
        <w:tc>
          <w:tcPr>
            <w:tcW w:w="2551" w:type="dxa"/>
            <w:vAlign w:val="center"/>
          </w:tcPr>
          <w:p>
            <w:pPr>
              <w:pStyle w:val="13"/>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6288.21</w:t>
            </w:r>
          </w:p>
        </w:tc>
        <w:tc>
          <w:tcPr>
            <w:tcW w:w="2551" w:type="dxa"/>
            <w:vAlign w:val="center"/>
          </w:tcPr>
          <w:p>
            <w:pPr>
              <w:pStyle w:val="13"/>
            </w:pPr>
          </w:p>
        </w:tc>
        <w:tc>
          <w:tcPr>
            <w:tcW w:w="2551" w:type="dxa"/>
            <w:vAlign w:val="center"/>
          </w:tcPr>
          <w:p>
            <w:pPr>
              <w:pStyle w:val="13"/>
            </w:pPr>
            <w:r>
              <w:t>6288.21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1439.25</w:t>
            </w:r>
          </w:p>
        </w:tc>
        <w:tc>
          <w:tcPr>
            <w:tcW w:w="2551" w:type="dxa"/>
            <w:vAlign w:val="center"/>
          </w:tcPr>
          <w:p>
            <w:pPr>
              <w:pStyle w:val="13"/>
            </w:pPr>
          </w:p>
        </w:tc>
        <w:tc>
          <w:tcPr>
            <w:tcW w:w="2551" w:type="dxa"/>
            <w:vAlign w:val="center"/>
          </w:tcPr>
          <w:p>
            <w:pPr>
              <w:pStyle w:val="13"/>
            </w:pPr>
            <w:r>
              <w:t>1439.25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650.66</w:t>
            </w:r>
          </w:p>
        </w:tc>
        <w:tc>
          <w:tcPr>
            <w:tcW w:w="2551" w:type="dxa"/>
            <w:vAlign w:val="center"/>
          </w:tcPr>
          <w:p>
            <w:pPr>
              <w:pStyle w:val="13"/>
            </w:pPr>
          </w:p>
        </w:tc>
        <w:tc>
          <w:tcPr>
            <w:tcW w:w="2551" w:type="dxa"/>
            <w:vAlign w:val="center"/>
          </w:tcPr>
          <w:p>
            <w:pPr>
              <w:pStyle w:val="13"/>
            </w:pPr>
            <w:r>
              <w:t>650.66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111.20</w:t>
            </w:r>
          </w:p>
        </w:tc>
        <w:tc>
          <w:tcPr>
            <w:tcW w:w="2551" w:type="dxa"/>
            <w:vAlign w:val="center"/>
          </w:tcPr>
          <w:p>
            <w:pPr>
              <w:pStyle w:val="13"/>
            </w:pPr>
          </w:p>
        </w:tc>
        <w:tc>
          <w:tcPr>
            <w:tcW w:w="2551" w:type="dxa"/>
            <w:vAlign w:val="center"/>
          </w:tcPr>
          <w:p>
            <w:pPr>
              <w:pStyle w:val="13"/>
            </w:pPr>
            <w:r>
              <w:t>111.20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216.59</w:t>
            </w:r>
          </w:p>
        </w:tc>
        <w:tc>
          <w:tcPr>
            <w:tcW w:w="2551" w:type="dxa"/>
            <w:vAlign w:val="center"/>
          </w:tcPr>
          <w:p>
            <w:pPr>
              <w:pStyle w:val="13"/>
            </w:pPr>
          </w:p>
        </w:tc>
        <w:tc>
          <w:tcPr>
            <w:tcW w:w="2551" w:type="dxa"/>
            <w:vAlign w:val="center"/>
          </w:tcPr>
          <w:p>
            <w:pPr>
              <w:pStyle w:val="13"/>
            </w:pPr>
            <w:r>
              <w:t>216.59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2050205</w:t>
            </w:r>
          </w:p>
        </w:tc>
        <w:tc>
          <w:tcPr>
            <w:tcW w:w="4535" w:type="dxa"/>
            <w:vAlign w:val="center"/>
          </w:tcPr>
          <w:p>
            <w:pPr>
              <w:pStyle w:val="14"/>
            </w:pPr>
            <w:r>
              <w:t>高等教育</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3867.53</w:t>
            </w:r>
          </w:p>
        </w:tc>
        <w:tc>
          <w:tcPr>
            <w:tcW w:w="2551" w:type="dxa"/>
            <w:vAlign w:val="center"/>
          </w:tcPr>
          <w:p>
            <w:pPr>
              <w:pStyle w:val="13"/>
            </w:pPr>
          </w:p>
        </w:tc>
        <w:tc>
          <w:tcPr>
            <w:tcW w:w="2551" w:type="dxa"/>
            <w:vAlign w:val="center"/>
          </w:tcPr>
          <w:p>
            <w:pPr>
              <w:pStyle w:val="13"/>
            </w:pPr>
            <w:r>
              <w:t>3867.53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547.73</w:t>
            </w:r>
          </w:p>
        </w:tc>
        <w:tc>
          <w:tcPr>
            <w:tcW w:w="2551" w:type="dxa"/>
            <w:vAlign w:val="center"/>
          </w:tcPr>
          <w:p>
            <w:pPr>
              <w:pStyle w:val="13"/>
            </w:pPr>
          </w:p>
        </w:tc>
        <w:tc>
          <w:tcPr>
            <w:tcW w:w="2551" w:type="dxa"/>
            <w:vAlign w:val="center"/>
          </w:tcPr>
          <w:p>
            <w:pPr>
              <w:pStyle w:val="13"/>
            </w:pPr>
            <w:r>
              <w:t>547.73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547.73</w:t>
            </w:r>
          </w:p>
        </w:tc>
        <w:tc>
          <w:tcPr>
            <w:tcW w:w="2551" w:type="dxa"/>
            <w:vAlign w:val="center"/>
          </w:tcPr>
          <w:p>
            <w:pPr>
              <w:pStyle w:val="13"/>
            </w:pPr>
          </w:p>
        </w:tc>
        <w:tc>
          <w:tcPr>
            <w:tcW w:w="2551" w:type="dxa"/>
            <w:vAlign w:val="center"/>
          </w:tcPr>
          <w:p>
            <w:pPr>
              <w:pStyle w:val="13"/>
            </w:pPr>
            <w:r>
              <w:t>547.73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229.65</w:t>
            </w:r>
          </w:p>
        </w:tc>
        <w:tc>
          <w:tcPr>
            <w:tcW w:w="2551" w:type="dxa"/>
            <w:vAlign w:val="center"/>
          </w:tcPr>
          <w:p>
            <w:pPr>
              <w:pStyle w:val="17"/>
            </w:pPr>
            <w:r>
              <w:t>210.12</w:t>
            </w:r>
          </w:p>
        </w:tc>
        <w:tc>
          <w:tcPr>
            <w:tcW w:w="2551" w:type="dxa"/>
            <w:vAlign w:val="center"/>
          </w:tcPr>
          <w:p>
            <w:pPr>
              <w:pStyle w:val="17"/>
            </w:pPr>
            <w:r>
              <w:t>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137.54</w:t>
            </w:r>
          </w:p>
        </w:tc>
        <w:tc>
          <w:tcPr>
            <w:tcW w:w="2551" w:type="dxa"/>
            <w:vAlign w:val="center"/>
          </w:tcPr>
          <w:p>
            <w:pPr>
              <w:pStyle w:val="13"/>
            </w:pPr>
            <w:r>
              <w:t>137.54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40.04</w:t>
            </w:r>
          </w:p>
        </w:tc>
        <w:tc>
          <w:tcPr>
            <w:tcW w:w="2551" w:type="dxa"/>
            <w:vAlign w:val="center"/>
          </w:tcPr>
          <w:p>
            <w:pPr>
              <w:pStyle w:val="13"/>
            </w:pPr>
            <w:r>
              <w:t>40.04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30.22</w:t>
            </w:r>
          </w:p>
        </w:tc>
        <w:tc>
          <w:tcPr>
            <w:tcW w:w="2551" w:type="dxa"/>
            <w:vAlign w:val="center"/>
          </w:tcPr>
          <w:p>
            <w:pPr>
              <w:pStyle w:val="13"/>
            </w:pPr>
            <w:r>
              <w:t>30.22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34.94</w:t>
            </w:r>
          </w:p>
        </w:tc>
        <w:tc>
          <w:tcPr>
            <w:tcW w:w="2551" w:type="dxa"/>
            <w:vAlign w:val="center"/>
          </w:tcPr>
          <w:p>
            <w:pPr>
              <w:pStyle w:val="13"/>
            </w:pPr>
            <w:r>
              <w:t>34.94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13.43</w:t>
            </w:r>
          </w:p>
        </w:tc>
        <w:tc>
          <w:tcPr>
            <w:tcW w:w="2551" w:type="dxa"/>
            <w:vAlign w:val="center"/>
          </w:tcPr>
          <w:p>
            <w:pPr>
              <w:pStyle w:val="13"/>
            </w:pPr>
            <w:r>
              <w:t>13.43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2.31</w:t>
            </w:r>
          </w:p>
        </w:tc>
        <w:tc>
          <w:tcPr>
            <w:tcW w:w="2551" w:type="dxa"/>
            <w:vAlign w:val="center"/>
          </w:tcPr>
          <w:p>
            <w:pPr>
              <w:pStyle w:val="13"/>
            </w:pPr>
            <w:r>
              <w:t>2.31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11.72</w:t>
            </w:r>
          </w:p>
        </w:tc>
        <w:tc>
          <w:tcPr>
            <w:tcW w:w="2551" w:type="dxa"/>
            <w:vAlign w:val="center"/>
          </w:tcPr>
          <w:p>
            <w:pPr>
              <w:pStyle w:val="13"/>
            </w:pPr>
            <w:r>
              <w:t>11.72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19.53</w:t>
            </w:r>
          </w:p>
        </w:tc>
        <w:tc>
          <w:tcPr>
            <w:tcW w:w="2551" w:type="dxa"/>
            <w:vAlign w:val="center"/>
          </w:tcPr>
          <w:p>
            <w:pPr>
              <w:pStyle w:val="13"/>
            </w:pPr>
          </w:p>
        </w:tc>
        <w:tc>
          <w:tcPr>
            <w:tcW w:w="2551" w:type="dxa"/>
            <w:vAlign w:val="center"/>
          </w:tcPr>
          <w:p>
            <w:pPr>
              <w:pStyle w:val="13"/>
            </w:pPr>
            <w:r>
              <w:t>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3.68</w:t>
            </w:r>
          </w:p>
        </w:tc>
        <w:tc>
          <w:tcPr>
            <w:tcW w:w="2551" w:type="dxa"/>
            <w:vAlign w:val="center"/>
          </w:tcPr>
          <w:p>
            <w:pPr>
              <w:pStyle w:val="13"/>
            </w:pPr>
          </w:p>
        </w:tc>
        <w:tc>
          <w:tcPr>
            <w:tcW w:w="2551" w:type="dxa"/>
            <w:vAlign w:val="center"/>
          </w:tcPr>
          <w:p>
            <w:pPr>
              <w:pStyle w:val="13"/>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4.38</w:t>
            </w:r>
          </w:p>
        </w:tc>
        <w:tc>
          <w:tcPr>
            <w:tcW w:w="2551" w:type="dxa"/>
            <w:vAlign w:val="center"/>
          </w:tcPr>
          <w:p>
            <w:pPr>
              <w:pStyle w:val="13"/>
            </w:pPr>
          </w:p>
        </w:tc>
        <w:tc>
          <w:tcPr>
            <w:tcW w:w="2551" w:type="dxa"/>
            <w:vAlign w:val="center"/>
          </w:tcPr>
          <w:p>
            <w:pPr>
              <w:pStyle w:val="13"/>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2.77</w:t>
            </w:r>
          </w:p>
        </w:tc>
        <w:tc>
          <w:tcPr>
            <w:tcW w:w="2551" w:type="dxa"/>
            <w:vAlign w:val="center"/>
          </w:tcPr>
          <w:p>
            <w:pPr>
              <w:pStyle w:val="13"/>
            </w:pPr>
          </w:p>
        </w:tc>
        <w:tc>
          <w:tcPr>
            <w:tcW w:w="2551" w:type="dxa"/>
            <w:vAlign w:val="center"/>
          </w:tcPr>
          <w:p>
            <w:pPr>
              <w:pStyle w:val="13"/>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0.73</w:t>
            </w:r>
          </w:p>
        </w:tc>
        <w:tc>
          <w:tcPr>
            <w:tcW w:w="2551" w:type="dxa"/>
            <w:vAlign w:val="center"/>
          </w:tcPr>
          <w:p>
            <w:pPr>
              <w:pStyle w:val="13"/>
            </w:pPr>
          </w:p>
        </w:tc>
        <w:tc>
          <w:tcPr>
            <w:tcW w:w="2551"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5.04</w:t>
            </w:r>
          </w:p>
        </w:tc>
        <w:tc>
          <w:tcPr>
            <w:tcW w:w="2551" w:type="dxa"/>
            <w:vAlign w:val="center"/>
          </w:tcPr>
          <w:p>
            <w:pPr>
              <w:pStyle w:val="13"/>
            </w:pPr>
          </w:p>
        </w:tc>
        <w:tc>
          <w:tcPr>
            <w:tcW w:w="2551"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2.63</w:t>
            </w:r>
          </w:p>
        </w:tc>
        <w:tc>
          <w:tcPr>
            <w:tcW w:w="2551" w:type="dxa"/>
            <w:vAlign w:val="center"/>
          </w:tcPr>
          <w:p>
            <w:pPr>
              <w:pStyle w:val="13"/>
            </w:pPr>
          </w:p>
        </w:tc>
        <w:tc>
          <w:tcPr>
            <w:tcW w:w="2551" w:type="dxa"/>
            <w:vAlign w:val="center"/>
          </w:tcPr>
          <w:p>
            <w:pPr>
              <w:pStyle w:val="13"/>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72.58</w:t>
            </w:r>
          </w:p>
        </w:tc>
        <w:tc>
          <w:tcPr>
            <w:tcW w:w="2551" w:type="dxa"/>
            <w:vAlign w:val="center"/>
          </w:tcPr>
          <w:p>
            <w:pPr>
              <w:pStyle w:val="13"/>
            </w:pPr>
            <w:r>
              <w:t>72.58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66.49</w:t>
            </w:r>
          </w:p>
        </w:tc>
        <w:tc>
          <w:tcPr>
            <w:tcW w:w="2551" w:type="dxa"/>
            <w:vAlign w:val="center"/>
          </w:tcPr>
          <w:p>
            <w:pPr>
              <w:pStyle w:val="13"/>
            </w:pPr>
            <w:r>
              <w:t>66.49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6.09</w:t>
            </w:r>
          </w:p>
        </w:tc>
        <w:tc>
          <w:tcPr>
            <w:tcW w:w="2551" w:type="dxa"/>
            <w:vAlign w:val="center"/>
          </w:tcPr>
          <w:p>
            <w:pPr>
              <w:pStyle w:val="13"/>
            </w:pPr>
            <w:r>
              <w:t>6.09</w:t>
            </w:r>
          </w:p>
        </w:tc>
        <w:tc>
          <w:tcPr>
            <w:tcW w:w="2551"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石家庄市栾城区教育局本级2026年单位预算信息公开情况说明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按照《中华人民共和国预算法》《地方预决算公开操作规程》和《关于进一步推进预算公开工作的实施意见》规定，现将石家庄市栾城区教育局本级2026年单位预算公开如下：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根据《栾城区教育局职能配置、内设机构和人员编制规定》，栾城区教育局的主要职责是：</w:t>
      </w:r>
    </w:p>
    <w:p>
      <w:pPr>
        <w:pStyle w:val="27"/>
      </w:pPr>
      <w:r>
        <w:t>机构职能</w:t>
      </w:r>
    </w:p>
    <w:p>
      <w:pPr>
        <w:pStyle w:val="27"/>
      </w:pPr>
      <w:r>
        <w:t>第一条 根据《中共石家庄市委办公厅、石家庄市人民政府办公厅关于印发＜石家庄市栾城区机构改革方案＞的通知》（石办字（2018）87号），制定本规定。</w:t>
      </w:r>
    </w:p>
    <w:p>
      <w:pPr>
        <w:pStyle w:val="27"/>
      </w:pPr>
      <w:r>
        <w:t>第二条 石家庄市栾城区教育局为区人民政府工作部门，机构规格正科级。中共石家庄市栾城区委教育工作委员会（简称区委教育工委），作为区委派出工作机构与区教育局合署办公。</w:t>
      </w:r>
    </w:p>
    <w:p>
      <w:pPr>
        <w:pStyle w:val="27"/>
      </w:pPr>
      <w:r>
        <w:t>第三条 中共石家庄市栾城区委教育工作领导小组秘书组设在区教育局，接受中共石家庄市栾城区委教育工作领导小组的直接领导。承担中共石家庄市栾城区委教育工作领导小组具体工作。研究提出教育领域坚持党的领导、加强党的建设的政策建议，组织研究教育事业发展规划、重大政策和改革方案，协调推进和督促落实区委和区委教育工作领导小组决策部署。设中共石家庄市栾城区委教育工作领导小组秘书组秘书处，负责处理区委教育工作领导小组秘书组日常事务。区委教育工委、区教育局的内设机构根据工作需要承担中共石家庄市栾城区委教育工作领导小组秘书组相关工作，接受中共石家庄市栾城区委教育工作领导小组秘书组的统筹协调。</w:t>
      </w:r>
    </w:p>
    <w:p>
      <w:pPr>
        <w:pStyle w:val="27"/>
      </w:pPr>
      <w:r>
        <w:t>第四条  贯彻党中央和省、市、区委关于教育工作的方针政策和决策部署，坚持和加强党对教育工作的集中统一领导。主要职责是：</w:t>
      </w:r>
    </w:p>
    <w:p>
      <w:pPr>
        <w:pStyle w:val="27"/>
      </w:pPr>
      <w:r>
        <w:t>（一）贯彻执行上级有关教育工作的法律法规和方针政策，拟订全区教育改革与发展规划并组织实施。</w:t>
      </w:r>
    </w:p>
    <w:p>
      <w:pPr>
        <w:pStyle w:val="27"/>
      </w:pPr>
      <w:r>
        <w:t>（二）负责各级各类教育的统筹规划和协调管理，拟订教育工作的长远规划和年度计划并组织实施。</w:t>
      </w:r>
    </w:p>
    <w:p>
      <w:pPr>
        <w:pStyle w:val="27"/>
      </w:pPr>
      <w:r>
        <w:t>（三）负责推进义务教育均衡发展和促进教育公平，综合管理和宏观指导全区学前教育、义务教育、普通高中教育、职业教育、特殊教育、成人教育、社会力量办学等工作；负责教育督导和评估验收；负责全区语言文字工作。</w:t>
      </w:r>
    </w:p>
    <w:p>
      <w:pPr>
        <w:pStyle w:val="27"/>
      </w:pPr>
      <w:r>
        <w:t>（四）负责统筹规划和协调指导全区教育体制改革工作。</w:t>
      </w:r>
    </w:p>
    <w:p>
      <w:pPr>
        <w:pStyle w:val="27"/>
      </w:pPr>
      <w:r>
        <w:t>（五）全面实施素质教育。负责指导各级各类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（六）负责省、市、区拨付教育经费的统筹管理，参与拟订教育经费筹集、教育拨款、教育基建投资政策，指导所属学校后勤管理，监督检查各中小学教育投入情况，负责教育基本信息的统计分析。</w:t>
      </w:r>
    </w:p>
    <w:p>
      <w:pPr>
        <w:pStyle w:val="27"/>
      </w:pPr>
      <w:r>
        <w:t>（七）负责全区教育系统人才队伍建设的统筹规划、管理工作；负责全区中小学校长队伍建设和教师继续教育工作；负责全区教育系统校务公开工作。承办师范类大中专毕业生就业报到工作。</w:t>
      </w:r>
    </w:p>
    <w:p>
      <w:pPr>
        <w:pStyle w:val="27"/>
      </w:pPr>
      <w:r>
        <w:t>（八）负责全区教育系统安全和维护稳定工作；会同有关部门做好学校安全、学校及周边环境治理、预防青少年犯罪工作；依法组织或参与组织有关安全事故的调查处理。</w:t>
      </w:r>
    </w:p>
    <w:p>
      <w:pPr>
        <w:pStyle w:val="27"/>
      </w:pPr>
      <w:r>
        <w:t>（九）负责组织各类教育招生、考试工作。</w:t>
      </w:r>
    </w:p>
    <w:p>
      <w:pPr>
        <w:pStyle w:val="27"/>
      </w:pPr>
      <w:r>
        <w:t>（十）负责对外教育交流和合作工作。</w:t>
      </w:r>
    </w:p>
    <w:p>
      <w:pPr>
        <w:pStyle w:val="27"/>
      </w:pPr>
      <w:r>
        <w:t>（十一）负责所属学校党群、思想政治、宣传统战、精神文明建设和廉政建设工作；按照干部管理权限负责所属事业单位、学校领导班子建设，负责所属事业单位、学校领导干部的考察、任免等工作，指导所属学校中层干部队伍建设和校级后备干部队伍建设。</w:t>
      </w:r>
    </w:p>
    <w:p>
      <w:pPr>
        <w:pStyle w:val="27"/>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27"/>
      </w:pPr>
      <w:r>
        <w:t>（十三）指导全区老年教育工作。</w:t>
      </w:r>
    </w:p>
    <w:p>
      <w:pPr>
        <w:pStyle w:val="27"/>
      </w:pPr>
      <w:r>
        <w:t>（十四）完成区委、区政府交办的其他任务。</w:t>
      </w:r>
    </w:p>
    <w:p>
      <w:pPr>
        <w:pStyle w:val="27"/>
      </w:pPr>
      <w:r>
        <w:t>内设机构</w:t>
      </w:r>
    </w:p>
    <w:p>
      <w:pPr>
        <w:pStyle w:val="27"/>
      </w:pPr>
      <w:r>
        <w:t>（一）办公室（学校安全工作股）。负责机关日常工作的综合协调和督查督办，负责机关文电会务、机要保密、档案、信访维稳、政务公开、后勤保障等工作；负责机关财务、国有资产管理工作，承办人大代表建议、政协委员提案答复工作；负责机关老干部服务工作，指导所属单位的老干部服务工作；配合有关部门开展教育系统关心下一代工作。负责党建工作。抓好教育系统党的政治建设、思想建设、组织建设、作风建设、纪律建设和制度建设，统筹指导中小学校和民办学校党建工作；负责指导所属单位党的基层组织建设、党员教育和管理工作。按照干部管理权限，做好机关、直属学校、中心学区及乡镇中学校级干部的选拔、推荐、考察、任用工作。负责机关党建、宣传、思想政治、精神文明建设及群团等工作；承担机关和所属单位党风廉政建设具体工作。负责思想政治教育和团委工作。指导教育系统精神文明建设、校园文化建设、网络文化建设、宣传、统战工作；负责指导教育系统共青团组织建设工作；负责区委教育工委理论学习中心组的有关工作；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负责学校安全工作。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w:t>
      </w:r>
    </w:p>
    <w:p>
      <w:pPr>
        <w:pStyle w:val="27"/>
      </w:pPr>
      <w:r>
        <w:t>（二）人事股（体育卫生艺术教育股）。负责机关和所属单位的机构编制、人事管理和教育培训工作，组织教育系统专业技术职称评聘工作。按照规定权限负责中小学教师调配及所属单位教职工招聘选聘工作；指导全区教育系统人才队伍建设；负责全区教育系统校长队伍能力建设和专业化建设；负责师范类毕业生报到工作；承办教育系统先进集体、模范教师、优秀教师、优秀教育工作者的选拔推荐和管理工作。负责教师工作和教育交流以及语言文字工作。拟订全区中小学教师队伍建设规划并组织实施；负责教师管理工作和教师资格定期注册工作；统筹全区教师队伍、校长队伍、教育行政干部培训工作；负责全区教师队伍、教育行政干部培训方案的制定和实施；负责中小学教师学历教育、继续教育工作；负责市级以上培训项目人员及骨干教师、学科名师、特级教师的选拔推荐和管理工作；负责区级骨干教师、学科名师的评选和管理工作；负责教师教育专业的建设与管理工作；负责教育对外交流合作工作；负责推进京津冀教育协同发展工作；负责制订全区语言文字发展规划并组织实施；负责全区各级各类学校语言文字应用情况的监督检查与评估，组织实施国家通用语言文字宣传、推广、普及工作；负责语言文字工作培训和测试工作，承担区语言文字工作委员会办公室日常工作。负责政策法规工作。做好教育改革与发展重大问题的调研工作；统筹和组织推进全区教育领域深化改革相关工作；起草机关重要文件、综合文稿和领导讲话，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负责体育卫生艺术教育工作。指导中小学体育、卫生健康教育、艺术教育和国防教育工作，拟订相关制度和教育教学指导性文件；组织学生参加各类体育竞赛、艺术教育和军训活动；负责全区初中毕业生体育测试、中考高水平运动员资格认定工作；组织指导学生体质健康监测和学生常见病、传染病的防治及宣传教育工作；负责指导学校重污染天气健康防护措施的应急响应工作；负责承担全区教育系统的卫生城市创建工作。</w:t>
      </w:r>
    </w:p>
    <w:p>
      <w:pPr>
        <w:pStyle w:val="27"/>
      </w:pPr>
      <w:r>
        <w:t>（三）发展规划财务股（教育督导股）。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指导所属单位财务、国有资产管理工作；负责全区各级各类教育困难学生资助、生源地助学贷款、大学生服兵役学费代偿、困难教职工资助等工作。负责教育督导工作。统筹规划全区的教育督导工作并组织实施，负责对相关部门贯彻落实教育法律、法规、规章及教育方针、政策情况进行督导评估，对全区学校和其他教育机构进行督导评估；负责兼职督学的聘任和管理工作；承担区人民政府教育督导室具体工作。负责职业教育和成人教育工作。拟订全区职业教育、成人教育发展规划并组织实施；负责推进中等职业教育人才培养模式和教育教学改革；负责中等职业学校专业设置、学籍注册、学生资助等事项，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基础教育。拟订全区基础教育发展规划并组织实施；负责全区普通中小学学校管理工作；拟订推进义务教育均衡发展政策，提出义务教育阶段招生政策措施并指导实施；拟订普通高中招生政策并监督实施；负责普通高中学生学籍管理，指导各中小学学生学籍管理；负责全面推进基础教育课程改革和教学改革；负责全区中小学教材、教辅用书的选订和管理，指导校本课程建设；负责全区普通中小学校品质内涵提升；负责指导全区中小学教育质量评价工作；负责中小学教育信息化和信息技术教育工作；指导中小学开展科技创新教育；负责指导义务教育阶段民办学校和培训机构相关工作。负责幼儿教育和特殊教育工作。负责全区幼儿教育与特殊教育工作；负责拟订幼儿教育事业发展规划和学前教育公益普惠政策并组织实施；负责各级各类幼儿园的分类定级管理，指导管理各级各类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7225.75万元，其中：一般公共预算收入7118.65万元，基金预算收入0.00万元，国有资本经营预算收入0.00万元，财政专户核拨收入107.10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教育局本级年度单位预算中支出预算的总体情况。2026年支出预算7225.75万元，其中基本支出229.65万元，包括人员经费210.12万元和日常公用经费19.53万元；项目支出6996.10万元，主要为原民办代课教师教龄补助，结转2025年城乡义务教育市级补助经费，结转2025年现代职业教育发展市级专项资金，结转2025年中央支持学前教育发展资金，结转2025年城乡义务教育省级补助经费，结转2025年现代职业教育发展省级专项资金，成教经费，学生教师活动费用，幼儿园大班免保教费，劳务派遣人员经费，城乡义务教育保障机制公用经费，义务教育家庭经济困难学生生活补助，农村小学生营养改善计划，离退休人员统筹外工资待遇；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7225.75万元，较2025年预算减少2625.08万元，其中：基本支出增加14.83万元，主要为人员增加项目支26出减少39.91万元，主要为项目进度慢，达不到支出进度。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2026年，我单位机关运行经费共计安排19.53万元，主要用于日常维修、办公用房水电费、办公用房取暖费、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1、城乡义务教育保障机制公用经费（民办）绩效目标表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13011126P000005100744</w:t>
            </w:r>
          </w:p>
        </w:tc>
        <w:tc>
          <w:tcPr>
            <w:tcW w:w="2835" w:type="dxa"/>
            <w:vAlign w:val="center"/>
          </w:tcPr>
          <w:p>
            <w:pPr>
              <w:pStyle w:val="12"/>
            </w:pPr>
            <w:r>
              <w:t>项目名称</w:t>
            </w:r>
          </w:p>
        </w:tc>
        <w:tc>
          <w:tcPr>
            <w:tcW w:w="6095" w:type="dxa"/>
            <w:gridSpan w:val="3"/>
            <w:vAlign w:val="center"/>
          </w:tcPr>
          <w:p>
            <w:pPr>
              <w:pStyle w:val="14"/>
            </w:pPr>
            <w:r>
              <w:t>城乡义务教育保障机制公用经费（民办）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12.52</w:t>
            </w:r>
          </w:p>
        </w:tc>
        <w:tc>
          <w:tcPr>
            <w:tcW w:w="2835" w:type="dxa"/>
            <w:vAlign w:val="center"/>
          </w:tcPr>
          <w:p>
            <w:pPr>
              <w:pStyle w:val="12"/>
            </w:pPr>
            <w:r>
              <w:t>其中：财政    资金</w:t>
            </w:r>
          </w:p>
        </w:tc>
        <w:tc>
          <w:tcPr>
            <w:tcW w:w="2551" w:type="dxa"/>
            <w:vAlign w:val="center"/>
          </w:tcPr>
          <w:p>
            <w:pPr>
              <w:pStyle w:val="14"/>
            </w:pPr>
            <w:r>
              <w:t>12.52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发展城乡义务教育，落实保障机制。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1.发展城乡义务教育，落实保障机制。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≥129人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小学年生均840元、初中年生均1060元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2、成教经费绩效目标表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13011126P000004107367</w:t>
            </w:r>
          </w:p>
        </w:tc>
        <w:tc>
          <w:tcPr>
            <w:tcW w:w="2835" w:type="dxa"/>
            <w:vAlign w:val="center"/>
          </w:tcPr>
          <w:p>
            <w:pPr>
              <w:pStyle w:val="12"/>
            </w:pPr>
            <w:r>
              <w:t>项目名称</w:t>
            </w:r>
          </w:p>
        </w:tc>
        <w:tc>
          <w:tcPr>
            <w:tcW w:w="6095" w:type="dxa"/>
            <w:gridSpan w:val="3"/>
            <w:vAlign w:val="center"/>
          </w:tcPr>
          <w:p>
            <w:pPr>
              <w:pStyle w:val="14"/>
            </w:pPr>
            <w:r>
              <w:t>成教经费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贯彻国家终身学习政策，提升成人素质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1.贯彻国家终身学习政策，提升成人素质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补助成教学校数量</w:t>
            </w:r>
          </w:p>
        </w:tc>
        <w:tc>
          <w:tcPr>
            <w:tcW w:w="5386" w:type="dxa"/>
            <w:vAlign w:val="center"/>
          </w:tcPr>
          <w:p>
            <w:pPr>
              <w:pStyle w:val="14"/>
            </w:pPr>
            <w:r>
              <w:t>补助成教学校数量</w:t>
            </w:r>
          </w:p>
        </w:tc>
        <w:tc>
          <w:tcPr>
            <w:tcW w:w="2268" w:type="dxa"/>
            <w:vAlign w:val="center"/>
          </w:tcPr>
          <w:p>
            <w:pPr>
              <w:pStyle w:val="14"/>
            </w:pPr>
            <w:r>
              <w:t>8所</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预算控制数（万元）</w:t>
            </w:r>
          </w:p>
        </w:tc>
        <w:tc>
          <w:tcPr>
            <w:tcW w:w="5386" w:type="dxa"/>
            <w:vAlign w:val="center"/>
          </w:tcPr>
          <w:p>
            <w:pPr>
              <w:pStyle w:val="14"/>
            </w:pPr>
            <w:r>
              <w:t>预算控制数（万元）</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带动相关领域及行业效益水平提高情况</w:t>
            </w:r>
          </w:p>
        </w:tc>
        <w:tc>
          <w:tcPr>
            <w:tcW w:w="5386" w:type="dxa"/>
            <w:vAlign w:val="center"/>
          </w:tcPr>
          <w:p>
            <w:pPr>
              <w:pStyle w:val="14"/>
            </w:pPr>
            <w:r>
              <w:t>带动相关领域及行业效益水平提高情况</w:t>
            </w:r>
          </w:p>
        </w:tc>
        <w:tc>
          <w:tcPr>
            <w:tcW w:w="2268" w:type="dxa"/>
            <w:vAlign w:val="center"/>
          </w:tcPr>
          <w:p>
            <w:pPr>
              <w:pStyle w:val="14"/>
            </w:pPr>
            <w:r>
              <w:t>有效带动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提升成人素质</w:t>
            </w:r>
          </w:p>
        </w:tc>
        <w:tc>
          <w:tcPr>
            <w:tcW w:w="5386" w:type="dxa"/>
            <w:vAlign w:val="center"/>
          </w:tcPr>
          <w:p>
            <w:pPr>
              <w:pStyle w:val="14"/>
            </w:pPr>
            <w:r>
              <w:t>提升成人素质</w:t>
            </w:r>
          </w:p>
        </w:tc>
        <w:tc>
          <w:tcPr>
            <w:tcW w:w="2268" w:type="dxa"/>
            <w:vAlign w:val="center"/>
          </w:tcPr>
          <w:p>
            <w:pPr>
              <w:pStyle w:val="14"/>
            </w:pPr>
            <w:r>
              <w:t>得到提升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受益群体的满意度</w:t>
            </w:r>
          </w:p>
        </w:tc>
        <w:tc>
          <w:tcPr>
            <w:tcW w:w="5386" w:type="dxa"/>
            <w:vAlign w:val="center"/>
          </w:tcPr>
          <w:p>
            <w:pPr>
              <w:pStyle w:val="14"/>
            </w:pPr>
            <w:r>
              <w:t>受益群体的满意度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13011126P000004107509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21.09</w:t>
            </w:r>
          </w:p>
        </w:tc>
        <w:tc>
          <w:tcPr>
            <w:tcW w:w="2835" w:type="dxa"/>
            <w:vAlign w:val="center"/>
          </w:tcPr>
          <w:p>
            <w:pPr>
              <w:pStyle w:val="12"/>
            </w:pPr>
            <w:r>
              <w:t>其中：财政    资金</w:t>
            </w:r>
          </w:p>
        </w:tc>
        <w:tc>
          <w:tcPr>
            <w:tcW w:w="2551" w:type="dxa"/>
            <w:vAlign w:val="center"/>
          </w:tcPr>
          <w:p>
            <w:pPr>
              <w:pStyle w:val="14"/>
            </w:pPr>
            <w:r>
              <w:t>21.09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丧葬抚恤金，改善补助对象生活状况，保持社会和谐稳定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1.丧葬抚恤金，改善补助对象生活状况，保持社会和谐稳定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抚恤金发放人数</w:t>
            </w:r>
          </w:p>
        </w:tc>
        <w:tc>
          <w:tcPr>
            <w:tcW w:w="5386" w:type="dxa"/>
            <w:vAlign w:val="center"/>
          </w:tcPr>
          <w:p>
            <w:pPr>
              <w:pStyle w:val="14"/>
            </w:pPr>
            <w:r>
              <w:t>发放人数</w:t>
            </w:r>
          </w:p>
        </w:tc>
        <w:tc>
          <w:tcPr>
            <w:tcW w:w="2268" w:type="dxa"/>
            <w:vAlign w:val="center"/>
          </w:tcPr>
          <w:p>
            <w:pPr>
              <w:pStyle w:val="14"/>
            </w:pPr>
            <w:r>
              <w:t>≥4人</w:t>
            </w:r>
          </w:p>
        </w:tc>
        <w:tc>
          <w:tcPr>
            <w:tcW w:w="1276" w:type="dxa"/>
            <w:vAlign w:val="center"/>
          </w:tcPr>
          <w:p>
            <w:pPr>
              <w:pStyle w:val="14"/>
            </w:pPr>
            <w:r>
              <w:t>抚恤金审批表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抚恤金发放合规率</w:t>
            </w:r>
          </w:p>
        </w:tc>
        <w:tc>
          <w:tcPr>
            <w:tcW w:w="5386" w:type="dxa"/>
            <w:vAlign w:val="center"/>
          </w:tcPr>
          <w:p>
            <w:pPr>
              <w:pStyle w:val="14"/>
            </w:pPr>
            <w:r>
              <w:t>发放合规率</w:t>
            </w:r>
          </w:p>
        </w:tc>
        <w:tc>
          <w:tcPr>
            <w:tcW w:w="2268" w:type="dxa"/>
            <w:vAlign w:val="center"/>
          </w:tcPr>
          <w:p>
            <w:pPr>
              <w:pStyle w:val="14"/>
            </w:pPr>
            <w:r>
              <w:t>100%</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抚恤金发放及时率</w:t>
            </w:r>
          </w:p>
        </w:tc>
        <w:tc>
          <w:tcPr>
            <w:tcW w:w="5386" w:type="dxa"/>
            <w:vAlign w:val="center"/>
          </w:tcPr>
          <w:p>
            <w:pPr>
              <w:pStyle w:val="14"/>
            </w:pPr>
            <w:r>
              <w:t>发放及时率</w:t>
            </w:r>
          </w:p>
        </w:tc>
        <w:tc>
          <w:tcPr>
            <w:tcW w:w="2268" w:type="dxa"/>
            <w:vAlign w:val="center"/>
          </w:tcPr>
          <w:p>
            <w:pPr>
              <w:pStyle w:val="14"/>
            </w:pPr>
            <w:r>
              <w:t>100%</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发放补助资金数额</w:t>
            </w:r>
          </w:p>
        </w:tc>
        <w:tc>
          <w:tcPr>
            <w:tcW w:w="5386" w:type="dxa"/>
            <w:vAlign w:val="center"/>
          </w:tcPr>
          <w:p>
            <w:pPr>
              <w:pStyle w:val="14"/>
            </w:pPr>
            <w:r>
              <w:t>发放补助资金数额</w:t>
            </w:r>
          </w:p>
        </w:tc>
        <w:tc>
          <w:tcPr>
            <w:tcW w:w="2268" w:type="dxa"/>
            <w:vAlign w:val="center"/>
          </w:tcPr>
          <w:p>
            <w:pPr>
              <w:pStyle w:val="14"/>
            </w:pPr>
            <w:r>
              <w:t>≤19.02万元</w:t>
            </w:r>
          </w:p>
        </w:tc>
        <w:tc>
          <w:tcPr>
            <w:tcW w:w="1276" w:type="dxa"/>
            <w:vAlign w:val="center"/>
          </w:tcPr>
          <w:p>
            <w:pPr>
              <w:pStyle w:val="14"/>
            </w:pPr>
            <w:r>
              <w:t>上级有关政策规定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改善补助对象生活</w:t>
            </w:r>
          </w:p>
        </w:tc>
        <w:tc>
          <w:tcPr>
            <w:tcW w:w="5386" w:type="dxa"/>
            <w:vAlign w:val="center"/>
          </w:tcPr>
          <w:p>
            <w:pPr>
              <w:pStyle w:val="14"/>
            </w:pPr>
            <w:r>
              <w:t>改善补助对象生活</w:t>
            </w:r>
          </w:p>
        </w:tc>
        <w:tc>
          <w:tcPr>
            <w:tcW w:w="2268" w:type="dxa"/>
            <w:vAlign w:val="center"/>
          </w:tcPr>
          <w:p>
            <w:pPr>
              <w:pStyle w:val="14"/>
            </w:pPr>
            <w:r>
              <w:t>充分改善</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提升社会稳定和谐度</w:t>
            </w:r>
          </w:p>
        </w:tc>
        <w:tc>
          <w:tcPr>
            <w:tcW w:w="5386" w:type="dxa"/>
            <w:vAlign w:val="center"/>
          </w:tcPr>
          <w:p>
            <w:pPr>
              <w:pStyle w:val="14"/>
            </w:pPr>
            <w:r>
              <w:t>提升社会稳定和谐度</w:t>
            </w:r>
          </w:p>
        </w:tc>
        <w:tc>
          <w:tcPr>
            <w:tcW w:w="2268" w:type="dxa"/>
            <w:vAlign w:val="center"/>
          </w:tcPr>
          <w:p>
            <w:pPr>
              <w:pStyle w:val="14"/>
            </w:pPr>
            <w:r>
              <w:t>大力提升</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补助对象满意度</w:t>
            </w:r>
          </w:p>
        </w:tc>
        <w:tc>
          <w:tcPr>
            <w:tcW w:w="5386" w:type="dxa"/>
            <w:vAlign w:val="center"/>
          </w:tcPr>
          <w:p>
            <w:pPr>
              <w:pStyle w:val="14"/>
            </w:pPr>
            <w:r>
              <w:t>补助对象满意度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13011126P00000510077Y</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25.19</w:t>
            </w:r>
          </w:p>
        </w:tc>
        <w:tc>
          <w:tcPr>
            <w:tcW w:w="2835" w:type="dxa"/>
            <w:vAlign w:val="center"/>
          </w:tcPr>
          <w:p>
            <w:pPr>
              <w:pStyle w:val="12"/>
            </w:pPr>
            <w:r>
              <w:t>其中：财政    资金</w:t>
            </w:r>
          </w:p>
        </w:tc>
        <w:tc>
          <w:tcPr>
            <w:tcW w:w="2551" w:type="dxa"/>
            <w:vAlign w:val="center"/>
          </w:tcPr>
          <w:p>
            <w:pPr>
              <w:pStyle w:val="14"/>
            </w:pPr>
            <w:r>
              <w:t>25.19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落实经费保障机制，发展城乡义务教育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1.落实经费保障机制，发展城乡义务教育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小学年生均840元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5、关于提前下达2026年城乡义务教育省级补助经费预算的通知（家庭经济困难生活补助）（石财教【2025】93号）（初中）绩效目标表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13011126P00000710015U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关于提前下达2026年城乡义务教育省级补助经费预算的通知（家庭经济困难生活补助）（石财教【2025】93号）（初中）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6、关于提前下达2026年城乡义务教育省级补助经费预算的通知（家庭经济困难生活补助）（石财教【2025】93号）（小学）绩效目标表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13011126P00000710013L</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关于提前下达2026年城乡义务教育省级补助经费预算的通知（家庭经济困难生活补助）（石财教【2025】93号）（小学）</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7、关于提前下达2026年城乡义务教育省级补助经费预算的通知（营养膳食补助）（石财教【2025】93号）绩效目标表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13011126P00001010007N</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关于提前下达2026年城乡义务教育省级补助经费预算的通知（营养膳食补助）（石财教【2025】93号）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374.00</w:t>
            </w:r>
          </w:p>
        </w:tc>
        <w:tc>
          <w:tcPr>
            <w:tcW w:w="2835" w:type="dxa"/>
            <w:vAlign w:val="center"/>
          </w:tcPr>
          <w:p>
            <w:pPr>
              <w:pStyle w:val="12"/>
            </w:pPr>
            <w:r>
              <w:t>其中：财政    资金</w:t>
            </w:r>
          </w:p>
        </w:tc>
        <w:tc>
          <w:tcPr>
            <w:tcW w:w="2551" w:type="dxa"/>
            <w:vAlign w:val="center"/>
          </w:tcPr>
          <w:p>
            <w:pPr>
              <w:pStyle w:val="14"/>
            </w:pPr>
            <w:r>
              <w:t>374.00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13011126P000005100796</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12.75</w:t>
            </w:r>
          </w:p>
        </w:tc>
        <w:tc>
          <w:tcPr>
            <w:tcW w:w="2835" w:type="dxa"/>
            <w:vAlign w:val="center"/>
          </w:tcPr>
          <w:p>
            <w:pPr>
              <w:pStyle w:val="12"/>
            </w:pPr>
            <w:r>
              <w:t>其中：财政    资金</w:t>
            </w:r>
          </w:p>
        </w:tc>
        <w:tc>
          <w:tcPr>
            <w:tcW w:w="2551" w:type="dxa"/>
            <w:vAlign w:val="center"/>
          </w:tcPr>
          <w:p>
            <w:pPr>
              <w:pStyle w:val="14"/>
            </w:pPr>
            <w:r>
              <w:t>12.75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落实保障经费机制，发展城乡义务教育。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1.落实保障经费机制，发展城乡义务教育。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小学年生均735元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9、关于提前下达2026年城乡义务教育市级补助经费预算的通知（家庭经济困难生活补助）（石财教【2025】93号）（初中）绩效目标表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13011126P000007100173</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关于提前下达2026年城乡义务教育市级补助经费预算的通知（家庭经济困难生活补助）（石财教【2025】93号）（初中）</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w:t>
            </w:r>
          </w:p>
        </w:tc>
        <w:tc>
          <w:tcPr>
            <w:tcW w:w="2835" w:type="dxa"/>
            <w:vAlign w:val="center"/>
          </w:tcPr>
          <w:p>
            <w:pPr>
              <w:pStyle w:val="12"/>
            </w:pPr>
            <w:r>
              <w:t>其中：财政    资金</w:t>
            </w:r>
          </w:p>
        </w:tc>
        <w:tc>
          <w:tcPr>
            <w:tcW w:w="2551" w:type="dxa"/>
            <w:vAlign w:val="center"/>
          </w:tcPr>
          <w:p>
            <w:pPr>
              <w:pStyle w:val="14"/>
            </w:pPr>
            <w:r>
              <w:t>8.50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10、关于提前下达2026年城乡义务教育市级补助经费预算的通知（家庭经济困难生活补助）（石财教【2025】93号）（小学）绩效目标表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13011126P00000710016F</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关于提前下达2026年城乡义务教育市级补助经费预算的通知（家庭经济困难生活补助）（石财教【2025】93号）（小学）</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w:t>
            </w:r>
          </w:p>
        </w:tc>
        <w:tc>
          <w:tcPr>
            <w:tcW w:w="2835" w:type="dxa"/>
            <w:vAlign w:val="center"/>
          </w:tcPr>
          <w:p>
            <w:pPr>
              <w:pStyle w:val="12"/>
            </w:pPr>
            <w:r>
              <w:t>其中：财政    资金</w:t>
            </w:r>
          </w:p>
        </w:tc>
        <w:tc>
          <w:tcPr>
            <w:tcW w:w="2551" w:type="dxa"/>
            <w:vAlign w:val="center"/>
          </w:tcPr>
          <w:p>
            <w:pPr>
              <w:pStyle w:val="14"/>
            </w:pPr>
            <w:r>
              <w:t>5.50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11、关于提前下达2026年城乡义务教育市级补助经费预算的通知（校舍安全）（石财教【2025】93号）绩效目标表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13011126P00000410948W</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1.发展城乡义务教育，补助义务教育学校经费。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1.1.发展城乡义务教育，补助义务教育学校经费。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附属工程</w:t>
            </w:r>
          </w:p>
        </w:tc>
        <w:tc>
          <w:tcPr>
            <w:tcW w:w="5386" w:type="dxa"/>
            <w:vAlign w:val="center"/>
          </w:tcPr>
          <w:p>
            <w:pPr>
              <w:pStyle w:val="14"/>
            </w:pPr>
            <w:r>
              <w:t>附属工程</w:t>
            </w:r>
          </w:p>
        </w:tc>
        <w:tc>
          <w:tcPr>
            <w:tcW w:w="2268" w:type="dxa"/>
            <w:vAlign w:val="center"/>
          </w:tcPr>
          <w:p>
            <w:pPr>
              <w:pStyle w:val="14"/>
            </w:pPr>
            <w:r>
              <w:t>≤90万元</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12、关于提前下达2026年城乡义务教育中央补助经费预算的通知（公用经费）（石财教【2025】93号）绩效目标表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13011126P00000510075P</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75.57</w:t>
            </w:r>
          </w:p>
        </w:tc>
        <w:tc>
          <w:tcPr>
            <w:tcW w:w="2835" w:type="dxa"/>
            <w:vAlign w:val="center"/>
          </w:tcPr>
          <w:p>
            <w:pPr>
              <w:pStyle w:val="12"/>
            </w:pPr>
            <w:r>
              <w:t>其中：财政    资金</w:t>
            </w:r>
          </w:p>
        </w:tc>
        <w:tc>
          <w:tcPr>
            <w:tcW w:w="2551" w:type="dxa"/>
            <w:vAlign w:val="center"/>
          </w:tcPr>
          <w:p>
            <w:pPr>
              <w:pStyle w:val="14"/>
            </w:pPr>
            <w:r>
              <w:t>75.57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落实经费保障机制，发展城乡义务教育。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1.落实经费保障机制，发展城乡义务教育。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应补尽补</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小学年生均735元</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得到落实</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有效改善</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（石财教[2025]93号）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13、关于提前下达2026年城乡义务教育中央补助经费预算的通知（家庭经济困难生活补助）（石财教【2025】93号）（初中）绩效目标表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13011126P000007100148</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关于提前下达2026年城乡义务教育中央补助经费预算的通知（家庭经济困难生活补助）（石财教【2025】93号）（初中）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47.00</w:t>
            </w:r>
          </w:p>
        </w:tc>
        <w:tc>
          <w:tcPr>
            <w:tcW w:w="2835" w:type="dxa"/>
            <w:vAlign w:val="center"/>
          </w:tcPr>
          <w:p>
            <w:pPr>
              <w:pStyle w:val="12"/>
            </w:pPr>
            <w:r>
              <w:t>其中：财政    资金</w:t>
            </w:r>
          </w:p>
        </w:tc>
        <w:tc>
          <w:tcPr>
            <w:tcW w:w="2551" w:type="dxa"/>
            <w:vAlign w:val="center"/>
          </w:tcPr>
          <w:p>
            <w:pPr>
              <w:pStyle w:val="14"/>
            </w:pPr>
            <w:r>
              <w:t>47.00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≥262人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14、关于提前下达2026年城乡义务教育中央补助经费预算的通知（家庭经济困难生活补助）（石财教【2025】93号）（小学）绩效目标表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13011126P000007100121</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关于提前下达2026年城乡义务教育中央补助经费预算的通知（家庭经济困难生活补助）（石财教【2025】93号）（小学）</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≥178人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15、关于提前下达2026年大学新生入学救助资金预算的通知（石财教【2025】102号）绩效目标表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13011126P00000410187E</w:t>
            </w:r>
          </w:p>
        </w:tc>
        <w:tc>
          <w:tcPr>
            <w:tcW w:w="2835" w:type="dxa"/>
            <w:vAlign w:val="center"/>
          </w:tcPr>
          <w:p>
            <w:pPr>
              <w:pStyle w:val="12"/>
            </w:pPr>
            <w:r>
              <w:t>项目名称</w:t>
            </w:r>
          </w:p>
        </w:tc>
        <w:tc>
          <w:tcPr>
            <w:tcW w:w="6095" w:type="dxa"/>
            <w:gridSpan w:val="3"/>
            <w:vAlign w:val="center"/>
          </w:tcPr>
          <w:p>
            <w:pPr>
              <w:pStyle w:val="14"/>
            </w:pPr>
            <w:r>
              <w:t>关于提前下达2026年大学新生入学救助资金预算的通知（石财教【2025】102号）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≥5人</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（石财教〔2025〕102号）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≤4万元</w:t>
            </w:r>
          </w:p>
        </w:tc>
        <w:tc>
          <w:tcPr>
            <w:tcW w:w="1276" w:type="dxa"/>
            <w:vAlign w:val="center"/>
          </w:tcPr>
          <w:p>
            <w:pPr>
              <w:pStyle w:val="14"/>
            </w:pPr>
            <w:r>
              <w:t>（石财教〔2025〕102号）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（石财教〔2025〕102号）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（石财教〔2025〕102号）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16、关于提前下达2026年省级教师队伍建设专项资金（原民办代课教师教龄补助）预算的通知（石财教【2025】98号）绩效目标表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13011126P000004101901</w:t>
            </w:r>
          </w:p>
        </w:tc>
        <w:tc>
          <w:tcPr>
            <w:tcW w:w="2835" w:type="dxa"/>
            <w:vAlign w:val="center"/>
          </w:tcPr>
          <w:p>
            <w:pPr>
              <w:pStyle w:val="12"/>
            </w:pPr>
            <w:r>
              <w:t>项目名称</w:t>
            </w:r>
          </w:p>
        </w:tc>
        <w:tc>
          <w:tcPr>
            <w:tcW w:w="6095" w:type="dxa"/>
            <w:gridSpan w:val="3"/>
            <w:vAlign w:val="center"/>
          </w:tcPr>
          <w:p>
            <w:pPr>
              <w:pStyle w:val="14"/>
            </w:pPr>
            <w:r>
              <w:t>关于提前下达2026年省级教师队伍建设专项资金（原民办代课教师教龄补助）预算的通知（石财教【2025】98号）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87.00</w:t>
            </w:r>
          </w:p>
        </w:tc>
        <w:tc>
          <w:tcPr>
            <w:tcW w:w="2835" w:type="dxa"/>
            <w:vAlign w:val="center"/>
          </w:tcPr>
          <w:p>
            <w:pPr>
              <w:pStyle w:val="12"/>
            </w:pPr>
            <w:r>
              <w:t>其中：财政    资金</w:t>
            </w:r>
          </w:p>
        </w:tc>
        <w:tc>
          <w:tcPr>
            <w:tcW w:w="2551" w:type="dxa"/>
            <w:vAlign w:val="center"/>
          </w:tcPr>
          <w:p>
            <w:pPr>
              <w:pStyle w:val="14"/>
            </w:pPr>
            <w:r>
              <w:t>87.00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≤79万元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17、关于提前下达2026年省级普通高中补助资金预算的通知（国家助学金）（石财教【2025】91号）绩效目标表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13011126P000008100165</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关于提前下达2026年省级普通高中补助资金预算的通知（国家助学金）（石财教【2025】91号）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≤52万元</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13011126P00000410210B</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114.30</w:t>
            </w:r>
          </w:p>
        </w:tc>
        <w:tc>
          <w:tcPr>
            <w:tcW w:w="2835" w:type="dxa"/>
            <w:vAlign w:val="center"/>
          </w:tcPr>
          <w:p>
            <w:pPr>
              <w:pStyle w:val="12"/>
            </w:pPr>
            <w:r>
              <w:t>其中：财政    资金</w:t>
            </w:r>
          </w:p>
        </w:tc>
        <w:tc>
          <w:tcPr>
            <w:tcW w:w="2551" w:type="dxa"/>
            <w:vAlign w:val="center"/>
          </w:tcPr>
          <w:p>
            <w:pPr>
              <w:pStyle w:val="14"/>
            </w:pPr>
            <w:r>
              <w:t>114.30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13011126P00000410211Y</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103.79</w:t>
            </w:r>
          </w:p>
        </w:tc>
        <w:tc>
          <w:tcPr>
            <w:tcW w:w="2835" w:type="dxa"/>
            <w:vAlign w:val="center"/>
          </w:tcPr>
          <w:p>
            <w:pPr>
              <w:pStyle w:val="12"/>
            </w:pPr>
            <w:r>
              <w:t>其中：财政    资金</w:t>
            </w:r>
          </w:p>
        </w:tc>
        <w:tc>
          <w:tcPr>
            <w:tcW w:w="2551" w:type="dxa"/>
            <w:vAlign w:val="center"/>
          </w:tcPr>
          <w:p>
            <w:pPr>
              <w:pStyle w:val="14"/>
            </w:pPr>
            <w:r>
              <w:t>103.79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提高民办普惠性幼儿园经费保障水平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1.提高民办普惠性幼儿园经费保障水平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补助普惠性民办幼儿园幼儿数量（人）</w:t>
            </w:r>
          </w:p>
        </w:tc>
        <w:tc>
          <w:tcPr>
            <w:tcW w:w="5386" w:type="dxa"/>
            <w:vAlign w:val="center"/>
          </w:tcPr>
          <w:p>
            <w:pPr>
              <w:pStyle w:val="14"/>
            </w:pPr>
            <w:r>
              <w:t>补助普惠性民办幼儿园幼儿数量（人）</w:t>
            </w:r>
          </w:p>
        </w:tc>
        <w:tc>
          <w:tcPr>
            <w:tcW w:w="2268" w:type="dxa"/>
            <w:vAlign w:val="center"/>
          </w:tcPr>
          <w:p>
            <w:pPr>
              <w:pStyle w:val="14"/>
            </w:pPr>
            <w:r>
              <w:t>≤6738人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补贴资金使用合规率</w:t>
            </w:r>
          </w:p>
        </w:tc>
        <w:tc>
          <w:tcPr>
            <w:tcW w:w="5386" w:type="dxa"/>
            <w:vAlign w:val="center"/>
          </w:tcPr>
          <w:p>
            <w:pPr>
              <w:pStyle w:val="14"/>
            </w:pPr>
            <w:r>
              <w:t>补贴资金使用合规率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103.79元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普惠性民办幼儿园办园水平保持稳定，促进普惠性民办幼儿园健康发展</w:t>
            </w:r>
          </w:p>
        </w:tc>
        <w:tc>
          <w:tcPr>
            <w:tcW w:w="5386" w:type="dxa"/>
            <w:vAlign w:val="center"/>
          </w:tcPr>
          <w:p>
            <w:pPr>
              <w:pStyle w:val="14"/>
            </w:pPr>
            <w:r>
              <w:t>普惠性民办幼儿园办园水平保持稳定，促进普惠性民办幼儿园健康发展</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确保适龄儿童接受学前教育</w:t>
            </w:r>
          </w:p>
        </w:tc>
        <w:tc>
          <w:tcPr>
            <w:tcW w:w="5386" w:type="dxa"/>
            <w:vAlign w:val="center"/>
          </w:tcPr>
          <w:p>
            <w:pPr>
              <w:pStyle w:val="14"/>
            </w:pPr>
            <w:r>
              <w:t>确保适龄儿童接受学前教育</w:t>
            </w:r>
          </w:p>
        </w:tc>
        <w:tc>
          <w:tcPr>
            <w:tcW w:w="2268" w:type="dxa"/>
            <w:vAlign w:val="center"/>
          </w:tcPr>
          <w:p>
            <w:pPr>
              <w:pStyle w:val="14"/>
            </w:pPr>
            <w:r>
              <w:t>有效确保</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20、关于提前下达2026年省级支持学前教育发展专项资金预算的通知（因素法下达）（石财教【2025】103号）绩效目标表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13011126P00000410941K</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关于提前下达2026年省级支持学前教育发展专项资金预算的通知（因素法下达）（石财教【2025】103号）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促进学前教育发展，保障运转。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1.促进学前教育发展，保障运转。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≤3.5万元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21、关于提前下达2026年市级教师队伍建设专项资金（原民办代课教师教龄补助）预算的通知（石财教【2025】98号）绩效目标表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13011126P00000410193U</w:t>
            </w:r>
          </w:p>
        </w:tc>
        <w:tc>
          <w:tcPr>
            <w:tcW w:w="2835" w:type="dxa"/>
            <w:vAlign w:val="center"/>
          </w:tcPr>
          <w:p>
            <w:pPr>
              <w:pStyle w:val="12"/>
            </w:pPr>
            <w:r>
              <w:t>项目名称</w:t>
            </w:r>
          </w:p>
        </w:tc>
        <w:tc>
          <w:tcPr>
            <w:tcW w:w="6095" w:type="dxa"/>
            <w:gridSpan w:val="3"/>
            <w:vAlign w:val="center"/>
          </w:tcPr>
          <w:p>
            <w:pPr>
              <w:pStyle w:val="14"/>
            </w:pPr>
            <w:r>
              <w:t>关于提前下达2026年市级教师队伍建设专项资金（原民办代课教师教龄补助）预算的通知（石财教【2025】98号）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132.00</w:t>
            </w:r>
          </w:p>
        </w:tc>
        <w:tc>
          <w:tcPr>
            <w:tcW w:w="2835" w:type="dxa"/>
            <w:vAlign w:val="center"/>
          </w:tcPr>
          <w:p>
            <w:pPr>
              <w:pStyle w:val="12"/>
            </w:pPr>
            <w:r>
              <w:t>其中：财政    资金</w:t>
            </w:r>
          </w:p>
        </w:tc>
        <w:tc>
          <w:tcPr>
            <w:tcW w:w="2551" w:type="dxa"/>
            <w:vAlign w:val="center"/>
          </w:tcPr>
          <w:p>
            <w:pPr>
              <w:pStyle w:val="14"/>
            </w:pPr>
            <w:r>
              <w:t>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22、关于提前下达2026年市级普通高中补助资金预算的通知（国家助学金）（石财教【2025】91号）绩效目标表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13011126P00000810018C</w:t>
            </w:r>
          </w:p>
        </w:tc>
        <w:tc>
          <w:tcPr>
            <w:tcW w:w="2835" w:type="dxa"/>
            <w:vAlign w:val="center"/>
          </w:tcPr>
          <w:p>
            <w:pPr>
              <w:pStyle w:val="12"/>
            </w:pPr>
            <w:r>
              <w:t>项目名称</w:t>
            </w:r>
          </w:p>
        </w:tc>
        <w:tc>
          <w:tcPr>
            <w:tcW w:w="6095" w:type="dxa"/>
            <w:gridSpan w:val="3"/>
            <w:vAlign w:val="center"/>
          </w:tcPr>
          <w:p>
            <w:pPr>
              <w:pStyle w:val="14"/>
            </w:pPr>
            <w:r>
              <w:t>关于提前下达2026年市级普通高中补助资金预算的通知（国家助学金）（石财教【2025】91号）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≤52万元</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23、关于提前下达2026年市级支持学前教育发展资金（免保育教育费补助）预算的通知（石财教【2025】104号）绩效目标表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13011126P00000410214R</w:t>
            </w:r>
          </w:p>
        </w:tc>
        <w:tc>
          <w:tcPr>
            <w:tcW w:w="2835" w:type="dxa"/>
            <w:vAlign w:val="center"/>
          </w:tcPr>
          <w:p>
            <w:pPr>
              <w:pStyle w:val="12"/>
            </w:pPr>
            <w:r>
              <w:t>项目名称</w:t>
            </w:r>
          </w:p>
        </w:tc>
        <w:tc>
          <w:tcPr>
            <w:tcW w:w="6095" w:type="dxa"/>
            <w:gridSpan w:val="3"/>
            <w:vAlign w:val="center"/>
          </w:tcPr>
          <w:p>
            <w:pPr>
              <w:pStyle w:val="14"/>
            </w:pPr>
            <w:r>
              <w:t>关于提前下达2026年市级支持学前教育发展资金（免保育教育费补助）预算的通知（石财教【2025】104号）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42.40</w:t>
            </w:r>
          </w:p>
        </w:tc>
        <w:tc>
          <w:tcPr>
            <w:tcW w:w="2835" w:type="dxa"/>
            <w:vAlign w:val="center"/>
          </w:tcPr>
          <w:p>
            <w:pPr>
              <w:pStyle w:val="12"/>
            </w:pPr>
            <w:r>
              <w:t>其中：财政    资金</w:t>
            </w:r>
          </w:p>
        </w:tc>
        <w:tc>
          <w:tcPr>
            <w:tcW w:w="2551" w:type="dxa"/>
            <w:vAlign w:val="center"/>
          </w:tcPr>
          <w:p>
            <w:pPr>
              <w:pStyle w:val="14"/>
            </w:pPr>
            <w:r>
              <w:t>42.40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≤42.4万元</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pacing w:before="0" w:after="0"/>
        <w:ind w:firstLine="560"/>
        <w:jc w:val="left"/>
        <w:outlineLvl w:val="9"/>
      </w:pPr>
      <w:r>
        <w:rPr>
          <w:rFonts w:ascii="方正仿宋_GBK" w:hAnsi="方正仿宋_GBK" w:eastAsia="方正仿宋_GBK" w:cs="方正仿宋_GBK"/>
          <w:b/>
          <w:color w:val="000000"/>
          <w:sz w:val="28"/>
        </w:rPr>
        <w:t>24、关于提前下达2026年现代职业教育发展省级专项资金预算的通知（免学费）（石财教【2025】89号）绩效目标表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13011126P00000910034B</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24.08</w:t>
            </w:r>
          </w:p>
        </w:tc>
        <w:tc>
          <w:tcPr>
            <w:tcW w:w="2835" w:type="dxa"/>
            <w:vAlign w:val="center"/>
          </w:tcPr>
          <w:p>
            <w:pPr>
              <w:pStyle w:val="12"/>
            </w:pPr>
            <w:r>
              <w:t>其中：财政    资金</w:t>
            </w:r>
          </w:p>
        </w:tc>
        <w:tc>
          <w:tcPr>
            <w:tcW w:w="2551" w:type="dxa"/>
            <w:vAlign w:val="center"/>
          </w:tcPr>
          <w:p>
            <w:pPr>
              <w:pStyle w:val="14"/>
            </w:pPr>
            <w:r>
              <w:t>24.08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落实资助政策，保障资金安全。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1.落实资助政策，保障资金安全。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≥500人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24.08万元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25、关于提前下达2026年现代职业教育发展省级专项资金预算的通知（助学金）（石财教【2025】89号）绩效目标表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13011126P00000910036J</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关于提前下达2026年现代职业教育发展省级专项资金预算的通知（助学金）（石财教【2025】89号）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≥100人</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24万元</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26、关于提前下达2026年现代职业教育发展市级专项资金预算的通知（免学费）（石财教【2025】89号）绩效目标表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13011126P00000910038R</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24.08</w:t>
            </w:r>
          </w:p>
        </w:tc>
        <w:tc>
          <w:tcPr>
            <w:tcW w:w="2835" w:type="dxa"/>
            <w:vAlign w:val="center"/>
          </w:tcPr>
          <w:p>
            <w:pPr>
              <w:pStyle w:val="12"/>
            </w:pPr>
            <w:r>
              <w:t>其中：财政    资金</w:t>
            </w:r>
          </w:p>
        </w:tc>
        <w:tc>
          <w:tcPr>
            <w:tcW w:w="2551" w:type="dxa"/>
            <w:vAlign w:val="center"/>
          </w:tcPr>
          <w:p>
            <w:pPr>
              <w:pStyle w:val="14"/>
            </w:pPr>
            <w:r>
              <w:t>24.08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落实资助政策，保障资金安全，及时下发资金。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1.落实资助政策，保障资金安全，及时下发资金。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≤24.08万元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27、关于提前下达2026年现代职业教育发展市级专项资金预算的通知（助学金）（石财教【2025】89号）绩效目标表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13011126P00000910040Q</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关于提前下达2026年现代职业教育发展市级专项资金预算的通知（助学金）（石财教【2025】89号）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25万元</w:t>
            </w:r>
          </w:p>
        </w:tc>
        <w:tc>
          <w:tcPr>
            <w:tcW w:w="1276" w:type="dxa"/>
            <w:vAlign w:val="center"/>
          </w:tcPr>
          <w:p>
            <w:pPr>
              <w:pStyle w:val="14"/>
            </w:pPr>
            <w:r>
              <w:t>（石财教〔2025〕89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28、关于提前下达2026年义务教育薄弱环节改善与能力提升省级补助资金预算的通知（石财教[2025]95号）绩效目标表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13011126P00000410956H</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≤767万元</w:t>
            </w:r>
          </w:p>
        </w:tc>
        <w:tc>
          <w:tcPr>
            <w:tcW w:w="1276" w:type="dxa"/>
            <w:vAlign w:val="center"/>
          </w:tcPr>
          <w:p>
            <w:pPr>
              <w:pStyle w:val="14"/>
            </w:pPr>
            <w:r>
              <w:t>石财教[2025]95号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29、关于提前下达2026年支持义务教育发展补助资金预算的通知（省级）（石财教【2025】92号）绩效目标表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13011126P00000410194F</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完善义务教育经费保障机制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学生数量</w:t>
            </w:r>
          </w:p>
        </w:tc>
        <w:tc>
          <w:tcPr>
            <w:tcW w:w="5386" w:type="dxa"/>
            <w:vAlign w:val="center"/>
          </w:tcPr>
          <w:p>
            <w:pPr>
              <w:pStyle w:val="14"/>
            </w:pPr>
            <w:r>
              <w:t>学生数量</w:t>
            </w:r>
          </w:p>
        </w:tc>
        <w:tc>
          <w:tcPr>
            <w:tcW w:w="2268" w:type="dxa"/>
            <w:vAlign w:val="center"/>
          </w:tcPr>
          <w:p>
            <w:pPr>
              <w:pStyle w:val="14"/>
            </w:pPr>
            <w:r>
              <w:t>≥2657应补尽补</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及时</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每生每年168元公用经费，随班就读每生每年1400元</w:t>
            </w:r>
          </w:p>
        </w:tc>
        <w:tc>
          <w:tcPr>
            <w:tcW w:w="1276" w:type="dxa"/>
            <w:vAlign w:val="center"/>
          </w:tcPr>
          <w:p>
            <w:pPr>
              <w:pStyle w:val="14"/>
            </w:pPr>
            <w:r>
              <w:t>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30、关于提前下达2026年中央学生资助补助经费预算的通知（普通高中国家助学金）（石财教【2025】107号）绩效目标表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13011126P00000810020B</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关于提前下达2026年中央学生资助补助经费预算的通知（普通高中国家助学金）（石财教【2025】107号）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118.00</w:t>
            </w:r>
          </w:p>
        </w:tc>
        <w:tc>
          <w:tcPr>
            <w:tcW w:w="2835" w:type="dxa"/>
            <w:vAlign w:val="center"/>
          </w:tcPr>
          <w:p>
            <w:pPr>
              <w:pStyle w:val="12"/>
            </w:pPr>
            <w:r>
              <w:t>其中：财政    资金</w:t>
            </w:r>
          </w:p>
        </w:tc>
        <w:tc>
          <w:tcPr>
            <w:tcW w:w="2551" w:type="dxa"/>
            <w:vAlign w:val="center"/>
          </w:tcPr>
          <w:p>
            <w:pPr>
              <w:pStyle w:val="14"/>
            </w:pPr>
            <w:r>
              <w:t>118.00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118万元</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31、关于提前下达2026年中央学生资助补助经费预算的通知（中职国家助学金）（石财教【2025】107号）绩效目标表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13011126P00000910031G</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关于提前下达2026年中央学生资助补助经费预算的通知（中职国家助学金）（石财教【2025】107号）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145.00</w:t>
            </w:r>
          </w:p>
        </w:tc>
        <w:tc>
          <w:tcPr>
            <w:tcW w:w="2835" w:type="dxa"/>
            <w:vAlign w:val="center"/>
          </w:tcPr>
          <w:p>
            <w:pPr>
              <w:pStyle w:val="12"/>
            </w:pPr>
            <w:r>
              <w:t>其中：财政    资金</w:t>
            </w:r>
          </w:p>
        </w:tc>
        <w:tc>
          <w:tcPr>
            <w:tcW w:w="2551" w:type="dxa"/>
            <w:vAlign w:val="center"/>
          </w:tcPr>
          <w:p>
            <w:pPr>
              <w:pStyle w:val="14"/>
            </w:pPr>
            <w:r>
              <w:t>145.00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111万元</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13011126P000009100324</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136.48</w:t>
            </w:r>
          </w:p>
        </w:tc>
        <w:tc>
          <w:tcPr>
            <w:tcW w:w="2835" w:type="dxa"/>
            <w:vAlign w:val="center"/>
          </w:tcPr>
          <w:p>
            <w:pPr>
              <w:pStyle w:val="12"/>
            </w:pPr>
            <w:r>
              <w:t>其中：财政    资金</w:t>
            </w:r>
          </w:p>
        </w:tc>
        <w:tc>
          <w:tcPr>
            <w:tcW w:w="2551" w:type="dxa"/>
            <w:vAlign w:val="center"/>
          </w:tcPr>
          <w:p>
            <w:pPr>
              <w:pStyle w:val="14"/>
            </w:pPr>
            <w:r>
              <w:t>136.48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落实资助政策，保证资金安全，及时下达资金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（石财教〔2025〕107号）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≤41.52万元</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33、关于提前下达2026年中央支持学前教育发展专项资金预算的通知（扩优提质补助资金）（石财教【2025】103号）绩效目标表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343.00</w:t>
            </w:r>
          </w:p>
        </w:tc>
        <w:tc>
          <w:tcPr>
            <w:tcW w:w="2835" w:type="dxa"/>
            <w:vAlign w:val="center"/>
          </w:tcPr>
          <w:p>
            <w:pPr>
              <w:pStyle w:val="12"/>
            </w:pPr>
            <w:r>
              <w:t>其中：财政    资金</w:t>
            </w:r>
          </w:p>
        </w:tc>
        <w:tc>
          <w:tcPr>
            <w:tcW w:w="2551" w:type="dxa"/>
            <w:vAlign w:val="center"/>
          </w:tcPr>
          <w:p>
            <w:pPr>
              <w:pStyle w:val="14"/>
            </w:pPr>
            <w:r>
              <w:t>343.00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多媒体设备购置，扩优提质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1.多媒体设备购置，扩优提质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≤343万元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方便师生工作学习</w:t>
            </w:r>
          </w:p>
        </w:tc>
        <w:tc>
          <w:tcPr>
            <w:tcW w:w="5386" w:type="dxa"/>
            <w:vAlign w:val="center"/>
          </w:tcPr>
          <w:p>
            <w:pPr>
              <w:pStyle w:val="14"/>
            </w:pPr>
            <w:r>
              <w:t>方便师生工作学习</w:t>
            </w:r>
          </w:p>
        </w:tc>
        <w:tc>
          <w:tcPr>
            <w:tcW w:w="2268" w:type="dxa"/>
            <w:vAlign w:val="center"/>
          </w:tcPr>
          <w:p>
            <w:pPr>
              <w:pStyle w:val="14"/>
            </w:pPr>
            <w:r>
              <w:t>方便师生工作学习</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保证学校工作运转</w:t>
            </w:r>
          </w:p>
        </w:tc>
        <w:tc>
          <w:tcPr>
            <w:tcW w:w="5386" w:type="dxa"/>
            <w:vAlign w:val="center"/>
          </w:tcPr>
          <w:p>
            <w:pPr>
              <w:pStyle w:val="14"/>
            </w:pPr>
            <w:r>
              <w:t>保证学校工作运转</w:t>
            </w:r>
          </w:p>
        </w:tc>
        <w:tc>
          <w:tcPr>
            <w:tcW w:w="2268" w:type="dxa"/>
            <w:vAlign w:val="center"/>
          </w:tcPr>
          <w:p>
            <w:pPr>
              <w:pStyle w:val="14"/>
            </w:pPr>
            <w:r>
              <w:t>方便师生</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tc>
      </w:tr>
    </w:tbl>
    <w:p>
      <w:pPr>
        <w:spacing w:before="0" w:after="0"/>
        <w:ind w:firstLine="560"/>
        <w:jc w:val="left"/>
        <w:outlineLvl w:val="9"/>
      </w:pPr>
      <w:r>
        <w:rPr>
          <w:rFonts w:ascii="方正仿宋_GBK" w:hAnsi="方正仿宋_GBK" w:eastAsia="方正仿宋_GBK" w:cs="方正仿宋_GBK"/>
          <w:b/>
          <w:color w:val="000000"/>
          <w:sz w:val="28"/>
        </w:rPr>
        <w:t>34、关于提前下达2026年中央支持学前教育发展专项资金预算的通知（学前幼儿资助）（石财教【2025】103号）绩效目标表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13011126P00000410052F</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4.01</w:t>
            </w:r>
          </w:p>
        </w:tc>
        <w:tc>
          <w:tcPr>
            <w:tcW w:w="2835" w:type="dxa"/>
            <w:vAlign w:val="center"/>
          </w:tcPr>
          <w:p>
            <w:pPr>
              <w:pStyle w:val="12"/>
            </w:pPr>
            <w:r>
              <w:t>其中：财政    资金</w:t>
            </w:r>
          </w:p>
        </w:tc>
        <w:tc>
          <w:tcPr>
            <w:tcW w:w="2551" w:type="dxa"/>
            <w:vAlign w:val="center"/>
          </w:tcPr>
          <w:p>
            <w:pPr>
              <w:pStyle w:val="14"/>
            </w:pPr>
            <w:r>
              <w:t>4.01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&gt;2人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35、教育安保专业队伍经费（当年预算）绩效目标表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13011126P000004107340</w:t>
            </w:r>
          </w:p>
        </w:tc>
        <w:tc>
          <w:tcPr>
            <w:tcW w:w="2835" w:type="dxa"/>
            <w:vAlign w:val="center"/>
          </w:tcPr>
          <w:p>
            <w:pPr>
              <w:pStyle w:val="12"/>
            </w:pPr>
            <w:r>
              <w:t>项目名称</w:t>
            </w:r>
          </w:p>
        </w:tc>
        <w:tc>
          <w:tcPr>
            <w:tcW w:w="6095" w:type="dxa"/>
            <w:gridSpan w:val="3"/>
            <w:vAlign w:val="center"/>
          </w:tcPr>
          <w:p>
            <w:pPr>
              <w:pStyle w:val="14"/>
            </w:pPr>
            <w:r>
              <w:t>教育安保专业队伍经费（当年预算）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766.80</w:t>
            </w:r>
          </w:p>
        </w:tc>
        <w:tc>
          <w:tcPr>
            <w:tcW w:w="2835" w:type="dxa"/>
            <w:vAlign w:val="center"/>
          </w:tcPr>
          <w:p>
            <w:pPr>
              <w:pStyle w:val="12"/>
            </w:pPr>
            <w:r>
              <w:t>其中：财政    资金</w:t>
            </w:r>
          </w:p>
        </w:tc>
        <w:tc>
          <w:tcPr>
            <w:tcW w:w="2551" w:type="dxa"/>
            <w:vAlign w:val="center"/>
          </w:tcPr>
          <w:p>
            <w:pPr>
              <w:pStyle w:val="14"/>
            </w:pPr>
            <w:r>
              <w:t>766.80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建立教育安保专业队伍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1.建立教育安保专业队伍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发放校园安保人员数量（人）</w:t>
            </w:r>
          </w:p>
        </w:tc>
        <w:tc>
          <w:tcPr>
            <w:tcW w:w="5386" w:type="dxa"/>
            <w:vAlign w:val="center"/>
          </w:tcPr>
          <w:p>
            <w:pPr>
              <w:pStyle w:val="14"/>
            </w:pPr>
            <w:r>
              <w:t>发放校园安保人员数量（人）</w:t>
            </w:r>
          </w:p>
        </w:tc>
        <w:tc>
          <w:tcPr>
            <w:tcW w:w="2268" w:type="dxa"/>
            <w:vAlign w:val="center"/>
          </w:tcPr>
          <w:p>
            <w:pPr>
              <w:pStyle w:val="14"/>
            </w:pPr>
            <w:r>
              <w:t>197人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支出合规率</w:t>
            </w:r>
          </w:p>
        </w:tc>
        <w:tc>
          <w:tcPr>
            <w:tcW w:w="5386" w:type="dxa"/>
            <w:vAlign w:val="center"/>
          </w:tcPr>
          <w:p>
            <w:pPr>
              <w:pStyle w:val="14"/>
            </w:pPr>
            <w:r>
              <w:t>支出合规率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发放及时率</w:t>
            </w:r>
          </w:p>
        </w:tc>
        <w:tc>
          <w:tcPr>
            <w:tcW w:w="5386" w:type="dxa"/>
            <w:vAlign w:val="center"/>
          </w:tcPr>
          <w:p>
            <w:pPr>
              <w:pStyle w:val="14"/>
            </w:pPr>
            <w:r>
              <w:t>发放及时率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≤685.11万元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维护学校安全稳定，促进就业创业</w:t>
            </w:r>
          </w:p>
        </w:tc>
        <w:tc>
          <w:tcPr>
            <w:tcW w:w="5386" w:type="dxa"/>
            <w:vAlign w:val="center"/>
          </w:tcPr>
          <w:p>
            <w:pPr>
              <w:pStyle w:val="14"/>
            </w:pPr>
            <w:r>
              <w:t>维护学校安全稳定，促进就业创业</w:t>
            </w:r>
          </w:p>
        </w:tc>
        <w:tc>
          <w:tcPr>
            <w:tcW w:w="2268" w:type="dxa"/>
            <w:vAlign w:val="center"/>
          </w:tcPr>
          <w:p>
            <w:pPr>
              <w:pStyle w:val="14"/>
            </w:pPr>
            <w:r>
              <w:t>得到维护</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36、教育督导绩效目标表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13011126P00000410735K</w:t>
            </w:r>
          </w:p>
        </w:tc>
        <w:tc>
          <w:tcPr>
            <w:tcW w:w="2835" w:type="dxa"/>
            <w:vAlign w:val="center"/>
          </w:tcPr>
          <w:p>
            <w:pPr>
              <w:pStyle w:val="12"/>
            </w:pPr>
            <w:r>
              <w:t>项目名称</w:t>
            </w:r>
          </w:p>
        </w:tc>
        <w:tc>
          <w:tcPr>
            <w:tcW w:w="6095" w:type="dxa"/>
            <w:gridSpan w:val="3"/>
            <w:vAlign w:val="center"/>
          </w:tcPr>
          <w:p>
            <w:pPr>
              <w:pStyle w:val="14"/>
            </w:pPr>
            <w:r>
              <w:t>教育督导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保证教育督导工作正常开展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1.保证教育督导工作正常开展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督学责任区工作完成率</w:t>
            </w:r>
          </w:p>
        </w:tc>
        <w:tc>
          <w:tcPr>
            <w:tcW w:w="5386" w:type="dxa"/>
            <w:vAlign w:val="center"/>
          </w:tcPr>
          <w:p>
            <w:pPr>
              <w:pStyle w:val="14"/>
            </w:pPr>
            <w:r>
              <w:t>督学责任区工作完成率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工作质量达标率</w:t>
            </w:r>
          </w:p>
        </w:tc>
        <w:tc>
          <w:tcPr>
            <w:tcW w:w="5386" w:type="dxa"/>
            <w:vAlign w:val="center"/>
          </w:tcPr>
          <w:p>
            <w:pPr>
              <w:pStyle w:val="14"/>
            </w:pPr>
            <w:r>
              <w:t>工作质量达标率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按时完成督导验收工作</w:t>
            </w:r>
          </w:p>
        </w:tc>
        <w:tc>
          <w:tcPr>
            <w:tcW w:w="5386" w:type="dxa"/>
            <w:vAlign w:val="center"/>
          </w:tcPr>
          <w:p>
            <w:pPr>
              <w:pStyle w:val="14"/>
            </w:pPr>
            <w:r>
              <w:t>按时完成督导验收工作</w:t>
            </w:r>
          </w:p>
        </w:tc>
        <w:tc>
          <w:tcPr>
            <w:tcW w:w="2268" w:type="dxa"/>
            <w:vAlign w:val="center"/>
          </w:tcPr>
          <w:p>
            <w:pPr>
              <w:pStyle w:val="14"/>
            </w:pPr>
            <w:r>
              <w:t>按时完成</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督导检查等工作发生的费用</w:t>
            </w:r>
          </w:p>
        </w:tc>
        <w:tc>
          <w:tcPr>
            <w:tcW w:w="5386" w:type="dxa"/>
            <w:vAlign w:val="center"/>
          </w:tcPr>
          <w:p>
            <w:pPr>
              <w:pStyle w:val="14"/>
            </w:pPr>
            <w:r>
              <w:t>督导检查等工作发生的费用</w:t>
            </w:r>
          </w:p>
        </w:tc>
        <w:tc>
          <w:tcPr>
            <w:tcW w:w="2268" w:type="dxa"/>
            <w:vAlign w:val="center"/>
          </w:tcPr>
          <w:p>
            <w:pPr>
              <w:pStyle w:val="14"/>
            </w:pPr>
            <w:r>
              <w:t>≤15万元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有效保障督导工作正常开展</w:t>
            </w:r>
          </w:p>
        </w:tc>
        <w:tc>
          <w:tcPr>
            <w:tcW w:w="5386" w:type="dxa"/>
            <w:vAlign w:val="center"/>
          </w:tcPr>
          <w:p>
            <w:pPr>
              <w:pStyle w:val="14"/>
            </w:pPr>
            <w:r>
              <w:t>有效保障督导工作正常开展</w:t>
            </w:r>
          </w:p>
        </w:tc>
        <w:tc>
          <w:tcPr>
            <w:tcW w:w="2268" w:type="dxa"/>
            <w:vAlign w:val="center"/>
          </w:tcPr>
          <w:p>
            <w:pPr>
              <w:pStyle w:val="14"/>
            </w:pPr>
            <w:r>
              <w:t>有效保障</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督导检查结果应用</w:t>
            </w:r>
          </w:p>
        </w:tc>
        <w:tc>
          <w:tcPr>
            <w:tcW w:w="5386" w:type="dxa"/>
            <w:vAlign w:val="center"/>
          </w:tcPr>
          <w:p>
            <w:pPr>
              <w:pStyle w:val="14"/>
            </w:pPr>
            <w:r>
              <w:t>督导检查结果应用</w:t>
            </w:r>
          </w:p>
        </w:tc>
        <w:tc>
          <w:tcPr>
            <w:tcW w:w="2268" w:type="dxa"/>
            <w:vAlign w:val="center"/>
          </w:tcPr>
          <w:p>
            <w:pPr>
              <w:pStyle w:val="14"/>
            </w:pPr>
            <w:r>
              <w:t>有效应用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5386" w:type="dxa"/>
            <w:vAlign w:val="center"/>
          </w:tcPr>
          <w:p>
            <w:pPr>
              <w:pStyle w:val="14"/>
            </w:pPr>
            <w:r>
              <w:t>监督行为及效果满意度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37、教育费附加（标准化考场三苏小苏考点）绩效目标表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13011126P00000410744U</w:t>
            </w:r>
          </w:p>
        </w:tc>
        <w:tc>
          <w:tcPr>
            <w:tcW w:w="2835" w:type="dxa"/>
            <w:vAlign w:val="center"/>
          </w:tcPr>
          <w:p>
            <w:pPr>
              <w:pStyle w:val="12"/>
            </w:pPr>
            <w:r>
              <w:t>项目名称</w:t>
            </w:r>
          </w:p>
        </w:tc>
        <w:tc>
          <w:tcPr>
            <w:tcW w:w="6095" w:type="dxa"/>
            <w:gridSpan w:val="3"/>
            <w:vAlign w:val="center"/>
          </w:tcPr>
          <w:p>
            <w:pPr>
              <w:pStyle w:val="14"/>
            </w:pPr>
            <w:r>
              <w:t>教育费附加（标准化考场三苏小苏考点）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41.26</w:t>
            </w:r>
          </w:p>
        </w:tc>
        <w:tc>
          <w:tcPr>
            <w:tcW w:w="2835" w:type="dxa"/>
            <w:vAlign w:val="center"/>
          </w:tcPr>
          <w:p>
            <w:pPr>
              <w:pStyle w:val="12"/>
            </w:pPr>
            <w:r>
              <w:t>其中：财政    资金</w:t>
            </w:r>
          </w:p>
        </w:tc>
        <w:tc>
          <w:tcPr>
            <w:tcW w:w="2551" w:type="dxa"/>
            <w:vAlign w:val="center"/>
          </w:tcPr>
          <w:p>
            <w:pPr>
              <w:pStyle w:val="14"/>
            </w:pPr>
            <w:r>
              <w:t>41.26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确保我区教育考试安全，降低组考风险。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1.确保我区教育考试安全，降低组考风险。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组织考试次数</w:t>
            </w:r>
          </w:p>
        </w:tc>
        <w:tc>
          <w:tcPr>
            <w:tcW w:w="5386" w:type="dxa"/>
            <w:vAlign w:val="center"/>
          </w:tcPr>
          <w:p>
            <w:pPr>
              <w:pStyle w:val="14"/>
            </w:pPr>
            <w:r>
              <w:t>组织考试次数</w:t>
            </w:r>
          </w:p>
        </w:tc>
        <w:tc>
          <w:tcPr>
            <w:tcW w:w="2268" w:type="dxa"/>
            <w:vAlign w:val="center"/>
          </w:tcPr>
          <w:p>
            <w:pPr>
              <w:pStyle w:val="14"/>
            </w:pPr>
            <w:r>
              <w:t>≥5次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p>
            <w:pPr>
              <w:pStyle w:val="14"/>
            </w:pP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按时组织考试、鉴定工作</w:t>
            </w:r>
          </w:p>
        </w:tc>
        <w:tc>
          <w:tcPr>
            <w:tcW w:w="5386" w:type="dxa"/>
            <w:vAlign w:val="center"/>
          </w:tcPr>
          <w:p>
            <w:pPr>
              <w:pStyle w:val="14"/>
            </w:pPr>
            <w:r>
              <w:t>按时组织考试、鉴定工作</w:t>
            </w:r>
          </w:p>
        </w:tc>
        <w:tc>
          <w:tcPr>
            <w:tcW w:w="2268" w:type="dxa"/>
            <w:vAlign w:val="center"/>
          </w:tcPr>
          <w:p>
            <w:pPr>
              <w:pStyle w:val="14"/>
            </w:pPr>
            <w:r>
              <w:t>按时组织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≤125万元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保障考试顺利开展</w:t>
            </w:r>
          </w:p>
        </w:tc>
        <w:tc>
          <w:tcPr>
            <w:tcW w:w="5386" w:type="dxa"/>
            <w:vAlign w:val="center"/>
          </w:tcPr>
          <w:p>
            <w:pPr>
              <w:pStyle w:val="14"/>
            </w:pPr>
            <w:r>
              <w:t>保障考试顺利开展</w:t>
            </w:r>
          </w:p>
        </w:tc>
        <w:tc>
          <w:tcPr>
            <w:tcW w:w="2268" w:type="dxa"/>
            <w:vAlign w:val="center"/>
          </w:tcPr>
          <w:p>
            <w:pPr>
              <w:pStyle w:val="14"/>
            </w:pPr>
            <w:r>
              <w:t>考试顺利开展</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建立标准化考点建设维护长效机制</w:t>
            </w:r>
          </w:p>
        </w:tc>
        <w:tc>
          <w:tcPr>
            <w:tcW w:w="5386" w:type="dxa"/>
            <w:vAlign w:val="center"/>
          </w:tcPr>
          <w:p>
            <w:pPr>
              <w:pStyle w:val="14"/>
            </w:pPr>
            <w:r>
              <w:t>建立标准化考点建设维护长效机制</w:t>
            </w:r>
          </w:p>
        </w:tc>
        <w:tc>
          <w:tcPr>
            <w:tcW w:w="2268" w:type="dxa"/>
            <w:vAlign w:val="center"/>
          </w:tcPr>
          <w:p>
            <w:pPr>
              <w:pStyle w:val="14"/>
            </w:pPr>
            <w:r>
              <w:t>建设机制</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考试学员满意度（%）</w:t>
            </w:r>
          </w:p>
        </w:tc>
        <w:tc>
          <w:tcPr>
            <w:tcW w:w="5386" w:type="dxa"/>
            <w:vAlign w:val="center"/>
          </w:tcPr>
          <w:p>
            <w:pPr>
              <w:pStyle w:val="14"/>
            </w:pPr>
            <w:r>
              <w:t>考试学员满意度（%）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38、教育费附加（标准化考点建设维护费）绩效目标表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13011126P00000410745F</w:t>
            </w:r>
          </w:p>
        </w:tc>
        <w:tc>
          <w:tcPr>
            <w:tcW w:w="2835" w:type="dxa"/>
            <w:vAlign w:val="center"/>
          </w:tcPr>
          <w:p>
            <w:pPr>
              <w:pStyle w:val="12"/>
            </w:pPr>
            <w:r>
              <w:t>项目名称</w:t>
            </w:r>
          </w:p>
        </w:tc>
        <w:tc>
          <w:tcPr>
            <w:tcW w:w="6095" w:type="dxa"/>
            <w:gridSpan w:val="3"/>
            <w:vAlign w:val="center"/>
          </w:tcPr>
          <w:p>
            <w:pPr>
              <w:pStyle w:val="14"/>
            </w:pPr>
            <w:r>
              <w:t>教育费附加（标准化考点建设维护费）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确保我区教育考试安全，降低组考风险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1.确保我区教育考试安全，降低组考风险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组织考试次数</w:t>
            </w:r>
          </w:p>
        </w:tc>
        <w:tc>
          <w:tcPr>
            <w:tcW w:w="5386" w:type="dxa"/>
            <w:vAlign w:val="center"/>
          </w:tcPr>
          <w:p>
            <w:pPr>
              <w:pStyle w:val="14"/>
            </w:pPr>
            <w:r>
              <w:t>组织考试次数</w:t>
            </w:r>
          </w:p>
        </w:tc>
        <w:tc>
          <w:tcPr>
            <w:tcW w:w="2268" w:type="dxa"/>
            <w:vAlign w:val="center"/>
          </w:tcPr>
          <w:p>
            <w:pPr>
              <w:pStyle w:val="14"/>
            </w:pPr>
            <w:r>
              <w:t>≥5次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按时组织考试、鉴定工作</w:t>
            </w:r>
          </w:p>
        </w:tc>
        <w:tc>
          <w:tcPr>
            <w:tcW w:w="5386" w:type="dxa"/>
            <w:vAlign w:val="center"/>
          </w:tcPr>
          <w:p>
            <w:pPr>
              <w:pStyle w:val="14"/>
            </w:pPr>
            <w:r>
              <w:t>按时组织考试、鉴定工作</w:t>
            </w:r>
          </w:p>
        </w:tc>
        <w:tc>
          <w:tcPr>
            <w:tcW w:w="2268" w:type="dxa"/>
            <w:vAlign w:val="center"/>
          </w:tcPr>
          <w:p>
            <w:pPr>
              <w:pStyle w:val="14"/>
            </w:pPr>
            <w:r>
              <w:t>按时组织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保障考试顺利开展</w:t>
            </w:r>
          </w:p>
        </w:tc>
        <w:tc>
          <w:tcPr>
            <w:tcW w:w="5386" w:type="dxa"/>
            <w:vAlign w:val="center"/>
          </w:tcPr>
          <w:p>
            <w:pPr>
              <w:pStyle w:val="14"/>
            </w:pPr>
            <w:r>
              <w:t>保障考试顺利开展</w:t>
            </w:r>
          </w:p>
        </w:tc>
        <w:tc>
          <w:tcPr>
            <w:tcW w:w="2268" w:type="dxa"/>
            <w:vAlign w:val="center"/>
          </w:tcPr>
          <w:p>
            <w:pPr>
              <w:pStyle w:val="14"/>
            </w:pPr>
            <w:r>
              <w:t>考试顺利开展</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建立标准化考点建设维护长效机制</w:t>
            </w:r>
          </w:p>
        </w:tc>
        <w:tc>
          <w:tcPr>
            <w:tcW w:w="5386" w:type="dxa"/>
            <w:vAlign w:val="center"/>
          </w:tcPr>
          <w:p>
            <w:pPr>
              <w:pStyle w:val="14"/>
            </w:pPr>
            <w:r>
              <w:t>建立标准化考点建设维护长效机制</w:t>
            </w:r>
          </w:p>
        </w:tc>
        <w:tc>
          <w:tcPr>
            <w:tcW w:w="2268" w:type="dxa"/>
            <w:vAlign w:val="center"/>
          </w:tcPr>
          <w:p>
            <w:pPr>
              <w:pStyle w:val="14"/>
            </w:pPr>
            <w:r>
              <w:t>建设机制</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考试学员满意度（%）</w:t>
            </w:r>
          </w:p>
        </w:tc>
        <w:tc>
          <w:tcPr>
            <w:tcW w:w="5386" w:type="dxa"/>
            <w:vAlign w:val="center"/>
          </w:tcPr>
          <w:p>
            <w:pPr>
              <w:pStyle w:val="14"/>
            </w:pPr>
            <w:r>
              <w:t>考试学员满意度（%）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39、教育费附加（战略合作经费）绩效目标表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13011126P000004107438</w:t>
            </w:r>
          </w:p>
        </w:tc>
        <w:tc>
          <w:tcPr>
            <w:tcW w:w="2835" w:type="dxa"/>
            <w:vAlign w:val="center"/>
          </w:tcPr>
          <w:p>
            <w:pPr>
              <w:pStyle w:val="12"/>
            </w:pPr>
            <w:r>
              <w:t>项目名称</w:t>
            </w:r>
          </w:p>
        </w:tc>
        <w:tc>
          <w:tcPr>
            <w:tcW w:w="6095" w:type="dxa"/>
            <w:gridSpan w:val="3"/>
            <w:vAlign w:val="center"/>
          </w:tcPr>
          <w:p>
            <w:pPr>
              <w:pStyle w:val="14"/>
            </w:pPr>
            <w:r>
              <w:t>教育费附加（战略合作经费）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带动栾城教育教学全面提升，促进教育质量全面提高。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1.带动栾城教育教学全面提升，促进教育质量全面提高。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组织学习培训、座谈交流等次数</w:t>
            </w:r>
          </w:p>
        </w:tc>
        <w:tc>
          <w:tcPr>
            <w:tcW w:w="5386" w:type="dxa"/>
            <w:vAlign w:val="center"/>
          </w:tcPr>
          <w:p>
            <w:pPr>
              <w:pStyle w:val="14"/>
            </w:pPr>
            <w:r>
              <w:t>组织学习培训、座谈交流等次数</w:t>
            </w:r>
          </w:p>
        </w:tc>
        <w:tc>
          <w:tcPr>
            <w:tcW w:w="2268" w:type="dxa"/>
            <w:vAlign w:val="center"/>
          </w:tcPr>
          <w:p>
            <w:pPr>
              <w:pStyle w:val="14"/>
            </w:pPr>
            <w:r>
              <w:t>≥5次</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教育战略合作成果</w:t>
            </w:r>
          </w:p>
        </w:tc>
        <w:tc>
          <w:tcPr>
            <w:tcW w:w="5386" w:type="dxa"/>
            <w:vAlign w:val="center"/>
          </w:tcPr>
          <w:p>
            <w:pPr>
              <w:pStyle w:val="14"/>
            </w:pPr>
            <w:r>
              <w:t>教育战略合作成果</w:t>
            </w:r>
          </w:p>
        </w:tc>
        <w:tc>
          <w:tcPr>
            <w:tcW w:w="2268" w:type="dxa"/>
            <w:vAlign w:val="center"/>
          </w:tcPr>
          <w:p>
            <w:pPr>
              <w:pStyle w:val="14"/>
            </w:pPr>
            <w:r>
              <w:t>促进教育质量全面提高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教育战略合作年满一年支付合作经费</w:t>
            </w:r>
          </w:p>
        </w:tc>
        <w:tc>
          <w:tcPr>
            <w:tcW w:w="5386" w:type="dxa"/>
            <w:vAlign w:val="center"/>
          </w:tcPr>
          <w:p>
            <w:pPr>
              <w:pStyle w:val="14"/>
            </w:pPr>
            <w:r>
              <w:t>教育战略合作年满一年支付合作经费</w:t>
            </w:r>
          </w:p>
        </w:tc>
        <w:tc>
          <w:tcPr>
            <w:tcW w:w="2268" w:type="dxa"/>
            <w:vAlign w:val="center"/>
          </w:tcPr>
          <w:p>
            <w:pPr>
              <w:pStyle w:val="14"/>
            </w:pPr>
            <w:r>
              <w:t>≤40万元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提高工作效率，不断推进专业技术人才队伍建设，营造良好社会声誉</w:t>
            </w:r>
          </w:p>
        </w:tc>
        <w:tc>
          <w:tcPr>
            <w:tcW w:w="5386" w:type="dxa"/>
            <w:vAlign w:val="center"/>
          </w:tcPr>
          <w:p>
            <w:pPr>
              <w:pStyle w:val="14"/>
            </w:pPr>
            <w:r>
              <w:t>提高工作效率，不断推进专业技术人才队伍建设，营造良好社会声誉</w:t>
            </w:r>
          </w:p>
        </w:tc>
        <w:tc>
          <w:tcPr>
            <w:tcW w:w="2268" w:type="dxa"/>
            <w:vAlign w:val="center"/>
          </w:tcPr>
          <w:p>
            <w:pPr>
              <w:pStyle w:val="14"/>
            </w:pPr>
            <w:r>
              <w:t>不断推进</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能够长期较好地开展合作，长期满足栾城教育发展的需要。</w:t>
            </w:r>
          </w:p>
        </w:tc>
        <w:tc>
          <w:tcPr>
            <w:tcW w:w="5386" w:type="dxa"/>
            <w:vAlign w:val="center"/>
          </w:tcPr>
          <w:p>
            <w:pPr>
              <w:pStyle w:val="14"/>
            </w:pPr>
            <w:r>
              <w:t>能够长期较好地开展合作，长期满足栾城教育发展的需要。</w:t>
            </w:r>
          </w:p>
        </w:tc>
        <w:tc>
          <w:tcPr>
            <w:tcW w:w="2268" w:type="dxa"/>
            <w:vAlign w:val="center"/>
          </w:tcPr>
          <w:p>
            <w:pPr>
              <w:pStyle w:val="14"/>
            </w:pPr>
            <w:r>
              <w:t>建立长效机制</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参加合作对象满意程度</w:t>
            </w:r>
          </w:p>
        </w:tc>
        <w:tc>
          <w:tcPr>
            <w:tcW w:w="5386" w:type="dxa"/>
            <w:vAlign w:val="center"/>
          </w:tcPr>
          <w:p>
            <w:pPr>
              <w:pStyle w:val="14"/>
            </w:pPr>
            <w:r>
              <w:t>参加合作对象满意程度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40、结转2025年城乡义务教育省级补助经费（家庭经济困难学生生活费补助）（石财教[2024]112号）绩效目标表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13011126P00000410241J</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8.25</w:t>
            </w:r>
          </w:p>
        </w:tc>
        <w:tc>
          <w:tcPr>
            <w:tcW w:w="2835" w:type="dxa"/>
            <w:vAlign w:val="center"/>
          </w:tcPr>
          <w:p>
            <w:pPr>
              <w:pStyle w:val="12"/>
            </w:pPr>
            <w:r>
              <w:t>其中：财政    资金</w:t>
            </w:r>
          </w:p>
        </w:tc>
        <w:tc>
          <w:tcPr>
            <w:tcW w:w="2551" w:type="dxa"/>
            <w:vAlign w:val="center"/>
          </w:tcPr>
          <w:p>
            <w:pPr>
              <w:pStyle w:val="14"/>
            </w:pPr>
            <w:r>
              <w:t>8.25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推动教育公平发展，保障教育质量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1.推动教育公平发展，保障教育质量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≤10.56万元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41、结转2025年城乡义务教育省级补助经费（家庭经济困难学生生活费补助）（石财教[2024]112号）绩效目标表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13011126P000004102451</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w:t>
            </w:r>
          </w:p>
        </w:tc>
        <w:tc>
          <w:tcPr>
            <w:tcW w:w="2835" w:type="dxa"/>
            <w:vAlign w:val="center"/>
          </w:tcPr>
          <w:p>
            <w:pPr>
              <w:pStyle w:val="12"/>
            </w:pPr>
            <w:r>
              <w:t>其中：财政    资金</w:t>
            </w:r>
          </w:p>
        </w:tc>
        <w:tc>
          <w:tcPr>
            <w:tcW w:w="2551" w:type="dxa"/>
            <w:vAlign w:val="center"/>
          </w:tcPr>
          <w:p>
            <w:pPr>
              <w:pStyle w:val="14"/>
            </w:pPr>
            <w:r>
              <w:t>7.31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≤10.56万元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42、结转2025年城乡义务教育省级补助经费（农村学生营养膳食补助）（石财教[2024]112号）绩效目标表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13011126P00000410256G</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结转2025年城乡义务教育省级补助经费（农村学生营养膳食补助）（石财教[2024]112号）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80.53</w:t>
            </w:r>
          </w:p>
        </w:tc>
        <w:tc>
          <w:tcPr>
            <w:tcW w:w="2835" w:type="dxa"/>
            <w:vAlign w:val="center"/>
          </w:tcPr>
          <w:p>
            <w:pPr>
              <w:pStyle w:val="12"/>
            </w:pPr>
            <w:r>
              <w:t>其中：财政    资金</w:t>
            </w:r>
          </w:p>
        </w:tc>
        <w:tc>
          <w:tcPr>
            <w:tcW w:w="2551" w:type="dxa"/>
            <w:vAlign w:val="center"/>
          </w:tcPr>
          <w:p>
            <w:pPr>
              <w:pStyle w:val="14"/>
            </w:pPr>
            <w:r>
              <w:t>80.53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43、结转2025年城乡义务教育市级补助经费（家庭经济困难学生生活费补助）（石财教[2024]112号）绩效目标表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13011126P000004102355</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3.21</w:t>
            </w:r>
          </w:p>
        </w:tc>
        <w:tc>
          <w:tcPr>
            <w:tcW w:w="2835" w:type="dxa"/>
            <w:vAlign w:val="center"/>
          </w:tcPr>
          <w:p>
            <w:pPr>
              <w:pStyle w:val="12"/>
            </w:pPr>
            <w:r>
              <w:t>其中：财政    资金</w:t>
            </w:r>
          </w:p>
        </w:tc>
        <w:tc>
          <w:tcPr>
            <w:tcW w:w="2551" w:type="dxa"/>
            <w:vAlign w:val="center"/>
          </w:tcPr>
          <w:p>
            <w:pPr>
              <w:pStyle w:val="14"/>
            </w:pPr>
            <w:r>
              <w:t>3.21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推进教育公平，提高教育质量，实现优质均衡。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1.推进教育公平，提高教育质量，实现优质均衡。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≤26万元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44、结转2025年城乡义务教育市级补助经费（家庭经济困难学生生活费补助）（石财教[2024]112号）绩效目标表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13011126P00000410236Q</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3.35</w:t>
            </w:r>
          </w:p>
        </w:tc>
        <w:tc>
          <w:tcPr>
            <w:tcW w:w="2835" w:type="dxa"/>
            <w:vAlign w:val="center"/>
          </w:tcPr>
          <w:p>
            <w:pPr>
              <w:pStyle w:val="12"/>
            </w:pPr>
            <w:r>
              <w:t>其中：财政    资金</w:t>
            </w:r>
          </w:p>
        </w:tc>
        <w:tc>
          <w:tcPr>
            <w:tcW w:w="2551" w:type="dxa"/>
            <w:vAlign w:val="center"/>
          </w:tcPr>
          <w:p>
            <w:pPr>
              <w:pStyle w:val="14"/>
            </w:pPr>
            <w:r>
              <w:t>3.35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推进教育公平，实现优质均衡发展。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1.推进教育公平，实现优质均衡发展。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≤26万元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45、结转2025年城乡义务教育中央补助经费（家庭经济困难学生生活补助）（石财教[2025]28号）绩效目标表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13011126P00000410261A</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结转2025年城乡义务教育中央补助经费（家庭经济困难学生生活补助）（石财教[2025]28号）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保障义务教育阶段学生生活水平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1.保障义务教育阶段学生生活水平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≤90人</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≤14万元</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46、结转2025年城乡义务教育中央补助经费（家庭经济困难学生生活补助）（石财教[2025]28号）绩效目标表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13011126P00000410262X</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结转2025年城乡义务教育中央补助经费（家庭经济困难学生生活补助）（石财教[2025]28号）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保障义务教育阶段学生生活水平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1.保障义务教育阶段学生生活水平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≥90人</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≤14万元</w:t>
            </w:r>
          </w:p>
        </w:tc>
        <w:tc>
          <w:tcPr>
            <w:tcW w:w="1276" w:type="dxa"/>
            <w:vAlign w:val="center"/>
          </w:tcPr>
          <w:p>
            <w:pPr>
              <w:pStyle w:val="14"/>
            </w:pPr>
            <w:r>
              <w:t>（石财教[2025]28号）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47、结转2025年城乡义务教育中央补助经费（家庭经济困难学生生活费补助）（石财教[2024]112号）绩效目标表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13011126P000004102380</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w:t>
            </w:r>
          </w:p>
        </w:tc>
        <w:tc>
          <w:tcPr>
            <w:tcW w:w="2835" w:type="dxa"/>
            <w:vAlign w:val="center"/>
          </w:tcPr>
          <w:p>
            <w:pPr>
              <w:pStyle w:val="12"/>
            </w:pPr>
            <w:r>
              <w:t>其中：财政    资金</w:t>
            </w:r>
          </w:p>
        </w:tc>
        <w:tc>
          <w:tcPr>
            <w:tcW w:w="2551" w:type="dxa"/>
            <w:vAlign w:val="center"/>
          </w:tcPr>
          <w:p>
            <w:pPr>
              <w:pStyle w:val="14"/>
            </w:pPr>
            <w:r>
              <w:t>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推进教育公平，保证教育质量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1.推进教育公平，保证教育质量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≤33万元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48、结转2025年城乡义务教育中央补助经费（家庭经济困难学生生活费补助）（石财教[2024]112号）绩效目标表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13011126P00000410240Y</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结转2025年城乡义务教育中央补助经费（家庭经济困难学生生活费补助）（石财教[2024]112号）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6.47</w:t>
            </w:r>
          </w:p>
        </w:tc>
        <w:tc>
          <w:tcPr>
            <w:tcW w:w="2835" w:type="dxa"/>
            <w:vAlign w:val="center"/>
          </w:tcPr>
          <w:p>
            <w:pPr>
              <w:pStyle w:val="12"/>
            </w:pPr>
            <w:r>
              <w:t>其中：财政    资金</w:t>
            </w:r>
          </w:p>
        </w:tc>
        <w:tc>
          <w:tcPr>
            <w:tcW w:w="2551" w:type="dxa"/>
            <w:vAlign w:val="center"/>
          </w:tcPr>
          <w:p>
            <w:pPr>
              <w:pStyle w:val="14"/>
            </w:pPr>
            <w:r>
              <w:t>6.47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推进教育公平，提高教育质量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1.推进教育公平，提高教育质量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≥212人</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≤33万元</w:t>
            </w:r>
          </w:p>
        </w:tc>
        <w:tc>
          <w:tcPr>
            <w:tcW w:w="1276" w:type="dxa"/>
            <w:vAlign w:val="center"/>
          </w:tcPr>
          <w:p>
            <w:pPr>
              <w:pStyle w:val="14"/>
            </w:pPr>
            <w:r>
              <w:t>（石财教[2024]112号）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49、结转2025年省级教师队伍建设专项资金（原民办代课教师教龄补助）（石财教[2024]113号）绩效目标表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13011126P00000410266C</w:t>
            </w:r>
          </w:p>
        </w:tc>
        <w:tc>
          <w:tcPr>
            <w:tcW w:w="2835" w:type="dxa"/>
            <w:vAlign w:val="center"/>
          </w:tcPr>
          <w:p>
            <w:pPr>
              <w:pStyle w:val="12"/>
            </w:pPr>
            <w:r>
              <w:t>项目名称</w:t>
            </w:r>
          </w:p>
        </w:tc>
        <w:tc>
          <w:tcPr>
            <w:tcW w:w="6095" w:type="dxa"/>
            <w:gridSpan w:val="3"/>
            <w:vAlign w:val="center"/>
          </w:tcPr>
          <w:p>
            <w:pPr>
              <w:pStyle w:val="14"/>
            </w:pPr>
            <w:r>
              <w:t>结转2025年省级教师队伍建设专项资金（原民办代课教师教龄补助）（石财教[2024]113号）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67.86</w:t>
            </w:r>
          </w:p>
        </w:tc>
        <w:tc>
          <w:tcPr>
            <w:tcW w:w="2835" w:type="dxa"/>
            <w:vAlign w:val="center"/>
          </w:tcPr>
          <w:p>
            <w:pPr>
              <w:pStyle w:val="12"/>
            </w:pPr>
            <w:r>
              <w:t>其中：财政    资金</w:t>
            </w:r>
          </w:p>
        </w:tc>
        <w:tc>
          <w:tcPr>
            <w:tcW w:w="2551" w:type="dxa"/>
            <w:vAlign w:val="center"/>
          </w:tcPr>
          <w:p>
            <w:pPr>
              <w:pStyle w:val="14"/>
            </w:pPr>
            <w:r>
              <w:t>67.86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≥1000人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≤130万元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50、结转2025年省级普通高中补助资金（免学费）（石财教[2024]114号）绩效目标表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13011126P000004102670</w:t>
            </w:r>
          </w:p>
        </w:tc>
        <w:tc>
          <w:tcPr>
            <w:tcW w:w="2835" w:type="dxa"/>
            <w:vAlign w:val="center"/>
          </w:tcPr>
          <w:p>
            <w:pPr>
              <w:pStyle w:val="12"/>
            </w:pPr>
            <w:r>
              <w:t>项目名称</w:t>
            </w:r>
          </w:p>
        </w:tc>
        <w:tc>
          <w:tcPr>
            <w:tcW w:w="6095" w:type="dxa"/>
            <w:gridSpan w:val="3"/>
            <w:vAlign w:val="center"/>
          </w:tcPr>
          <w:p>
            <w:pPr>
              <w:pStyle w:val="14"/>
            </w:pPr>
            <w:r>
              <w:t>结转2025年省级普通高中补助资金（免学费）（石财教[2024]114号）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1.54</w:t>
            </w:r>
          </w:p>
        </w:tc>
        <w:tc>
          <w:tcPr>
            <w:tcW w:w="2835" w:type="dxa"/>
            <w:vAlign w:val="center"/>
          </w:tcPr>
          <w:p>
            <w:pPr>
              <w:pStyle w:val="12"/>
            </w:pPr>
            <w:r>
              <w:t>其中：财政    资金</w:t>
            </w:r>
          </w:p>
        </w:tc>
        <w:tc>
          <w:tcPr>
            <w:tcW w:w="2551" w:type="dxa"/>
            <w:vAlign w:val="center"/>
          </w:tcPr>
          <w:p>
            <w:pPr>
              <w:pStyle w:val="14"/>
            </w:pPr>
            <w:r>
              <w:t>1.54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减轻普通高中学生家庭经济负担，促进教育公平和均衡发展，满足家庭经济困难学生基本学习和生活需要，实现不让一个学生因家庭经济困难而失学的目标。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1.减轻普通高中学生家庭经济负担，促进教育公平和均衡发展，满足家庭经济困难学生基本学习和生活需要，实现不让一个学生因家庭经济困难而失学的目标。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高中免学费资金按时拨付率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高中免学费资金不超过预算金额</w:t>
            </w:r>
          </w:p>
        </w:tc>
        <w:tc>
          <w:tcPr>
            <w:tcW w:w="2268" w:type="dxa"/>
            <w:vAlign w:val="center"/>
          </w:tcPr>
          <w:p>
            <w:pPr>
              <w:pStyle w:val="14"/>
            </w:pPr>
            <w:r>
              <w:t>≤12.88万元</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减轻贫困家庭学生经济负担</w:t>
            </w:r>
          </w:p>
        </w:tc>
        <w:tc>
          <w:tcPr>
            <w:tcW w:w="5386" w:type="dxa"/>
            <w:vAlign w:val="center"/>
          </w:tcPr>
          <w:p>
            <w:pPr>
              <w:pStyle w:val="14"/>
            </w:pPr>
            <w:r>
              <w:t>减轻贫困家庭学生的经济负担，保障家庭经济困难学生基本的学习和生活</w:t>
            </w:r>
          </w:p>
        </w:tc>
        <w:tc>
          <w:tcPr>
            <w:tcW w:w="2268" w:type="dxa"/>
            <w:vAlign w:val="center"/>
          </w:tcPr>
          <w:p>
            <w:pPr>
              <w:pStyle w:val="14"/>
            </w:pPr>
            <w:r>
              <w:t>有效减轻</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学生资助工作总结</w:t>
            </w:r>
          </w:p>
        </w:tc>
      </w:tr>
    </w:tbl>
    <w:p>
      <w:pPr>
        <w:spacing w:before="0" w:after="0"/>
        <w:ind w:firstLine="560"/>
        <w:jc w:val="left"/>
        <w:outlineLvl w:val="9"/>
      </w:pPr>
      <w:r>
        <w:rPr>
          <w:rFonts w:ascii="方正仿宋_GBK" w:hAnsi="方正仿宋_GBK" w:eastAsia="方正仿宋_GBK" w:cs="方正仿宋_GBK"/>
          <w:b/>
          <w:color w:val="000000"/>
          <w:sz w:val="28"/>
        </w:rPr>
        <w:t>51、结转2025年省级支持学前教育发展资金（生均经费补助）（石财教[2024]105号）绩效目标表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13011126P000004102161</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124.57</w:t>
            </w:r>
          </w:p>
        </w:tc>
        <w:tc>
          <w:tcPr>
            <w:tcW w:w="2835" w:type="dxa"/>
            <w:vAlign w:val="center"/>
          </w:tcPr>
          <w:p>
            <w:pPr>
              <w:pStyle w:val="12"/>
            </w:pPr>
            <w:r>
              <w:t>其中：财政    资金</w:t>
            </w:r>
          </w:p>
        </w:tc>
        <w:tc>
          <w:tcPr>
            <w:tcW w:w="2551" w:type="dxa"/>
            <w:vAlign w:val="center"/>
          </w:tcPr>
          <w:p>
            <w:pPr>
              <w:pStyle w:val="14"/>
            </w:pPr>
            <w:r>
              <w:t>124.57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促进学前教育健康快速的发展，提高幼儿园经费保障水平。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1.促进学前教育健康快速的发展，提高幼儿园经费保障水平。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w:t>
            </w:r>
          </w:p>
        </w:tc>
        <w:tc>
          <w:tcPr>
            <w:tcW w:w="2268" w:type="dxa"/>
            <w:vAlign w:val="center"/>
          </w:tcPr>
          <w:p>
            <w:pPr>
              <w:pStyle w:val="14"/>
            </w:pPr>
            <w:r>
              <w:t>用于保障幼儿园正常运转，完成保育教育活动291人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≤124.57万元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52、结转2025年现代职业教育发展省级专项资金（中职建档立卡）（石财教[2024]109号）绩效目标表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13011126P00000410251E</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结转2025年现代职业教育发展省级专项资金（中职建档立卡）（石财教[2024]109号）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0.40</w:t>
            </w:r>
          </w:p>
        </w:tc>
        <w:tc>
          <w:tcPr>
            <w:tcW w:w="2835" w:type="dxa"/>
            <w:vAlign w:val="center"/>
          </w:tcPr>
          <w:p>
            <w:pPr>
              <w:pStyle w:val="12"/>
            </w:pPr>
            <w:r>
              <w:t>其中：财政    资金</w:t>
            </w:r>
          </w:p>
        </w:tc>
        <w:tc>
          <w:tcPr>
            <w:tcW w:w="2551" w:type="dxa"/>
            <w:vAlign w:val="center"/>
          </w:tcPr>
          <w:p>
            <w:pPr>
              <w:pStyle w:val="14"/>
            </w:pPr>
            <w:r>
              <w:t>0.40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中职建档立卡资助政策落实到位</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1.中职建档立卡资助政策落实到位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补助建档立卡学生数量（人）</w:t>
            </w:r>
          </w:p>
        </w:tc>
        <w:tc>
          <w:tcPr>
            <w:tcW w:w="5386" w:type="dxa"/>
            <w:vAlign w:val="center"/>
          </w:tcPr>
          <w:p>
            <w:pPr>
              <w:pStyle w:val="14"/>
            </w:pPr>
            <w:r>
              <w:t>补助建档立卡学生数量（人）</w:t>
            </w:r>
          </w:p>
        </w:tc>
        <w:tc>
          <w:tcPr>
            <w:tcW w:w="2268" w:type="dxa"/>
            <w:vAlign w:val="center"/>
          </w:tcPr>
          <w:p>
            <w:pPr>
              <w:pStyle w:val="14"/>
            </w:pPr>
            <w:r>
              <w:t>≥5人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资金在规定时间内下达率</w:t>
            </w:r>
          </w:p>
        </w:tc>
        <w:tc>
          <w:tcPr>
            <w:tcW w:w="5386" w:type="dxa"/>
            <w:vAlign w:val="center"/>
          </w:tcPr>
          <w:p>
            <w:pPr>
              <w:pStyle w:val="14"/>
            </w:pPr>
            <w:r>
              <w:t>资金在规定时间内下达率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人均补助水平</w:t>
            </w:r>
          </w:p>
        </w:tc>
        <w:tc>
          <w:tcPr>
            <w:tcW w:w="5386" w:type="dxa"/>
            <w:vAlign w:val="center"/>
          </w:tcPr>
          <w:p>
            <w:pPr>
              <w:pStyle w:val="14"/>
            </w:pPr>
            <w:r>
              <w:t>建档立卡学生人均财政补助标准</w:t>
            </w:r>
          </w:p>
        </w:tc>
        <w:tc>
          <w:tcPr>
            <w:tcW w:w="2268" w:type="dxa"/>
            <w:vAlign w:val="center"/>
          </w:tcPr>
          <w:p>
            <w:pPr>
              <w:pStyle w:val="14"/>
            </w:pPr>
            <w:r>
              <w:t>800元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项目实施对环境的影响</w:t>
            </w:r>
          </w:p>
        </w:tc>
        <w:tc>
          <w:tcPr>
            <w:tcW w:w="5386" w:type="dxa"/>
            <w:vAlign w:val="center"/>
          </w:tcPr>
          <w:p>
            <w:pPr>
              <w:pStyle w:val="14"/>
            </w:pPr>
            <w:r>
              <w:t>项目实施对环境的影响</w:t>
            </w:r>
          </w:p>
        </w:tc>
        <w:tc>
          <w:tcPr>
            <w:tcW w:w="2268" w:type="dxa"/>
            <w:vAlign w:val="center"/>
          </w:tcPr>
          <w:p>
            <w:pPr>
              <w:pStyle w:val="14"/>
            </w:pPr>
            <w:r>
              <w:t>促进社会和谐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补助对象运行情况</w:t>
            </w:r>
          </w:p>
        </w:tc>
        <w:tc>
          <w:tcPr>
            <w:tcW w:w="5386" w:type="dxa"/>
            <w:vAlign w:val="center"/>
          </w:tcPr>
          <w:p>
            <w:pPr>
              <w:pStyle w:val="14"/>
            </w:pPr>
            <w:r>
              <w:t>通过扶持专项的支持，促进其发展情况</w:t>
            </w:r>
          </w:p>
        </w:tc>
        <w:tc>
          <w:tcPr>
            <w:tcW w:w="2268" w:type="dxa"/>
            <w:vAlign w:val="center"/>
          </w:tcPr>
          <w:p>
            <w:pPr>
              <w:pStyle w:val="14"/>
            </w:pPr>
            <w:r>
              <w:t>通过扶持专项的支持，促进其发展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建档立卡学生对此项工作的满意程度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53、结转2025年现代职业教育发展省级专项资金（中职免学费）（石财教[2024]109号）绩效目标表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13011126P00000410248U</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7.49</w:t>
            </w:r>
          </w:p>
        </w:tc>
        <w:tc>
          <w:tcPr>
            <w:tcW w:w="2835" w:type="dxa"/>
            <w:vAlign w:val="center"/>
          </w:tcPr>
          <w:p>
            <w:pPr>
              <w:pStyle w:val="12"/>
            </w:pPr>
            <w:r>
              <w:t>其中：财政    资金</w:t>
            </w:r>
          </w:p>
        </w:tc>
        <w:tc>
          <w:tcPr>
            <w:tcW w:w="2551" w:type="dxa"/>
            <w:vAlign w:val="center"/>
          </w:tcPr>
          <w:p>
            <w:pPr>
              <w:pStyle w:val="14"/>
            </w:pPr>
            <w:r>
              <w:t>7.49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落实好资助政策，保证资金安全，及时下达资金。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1.落实好资助政策，保证资金安全，及时下达资金。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≥2000人</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（石财教〔2024〕109 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（石财教〔2024〕109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200元</w:t>
            </w:r>
          </w:p>
        </w:tc>
        <w:tc>
          <w:tcPr>
            <w:tcW w:w="1276" w:type="dxa"/>
            <w:vAlign w:val="center"/>
          </w:tcPr>
          <w:p>
            <w:pPr>
              <w:pStyle w:val="14"/>
            </w:pPr>
            <w:r>
              <w:t>（石财教〔2024〕109 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≤7.49万元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54、结转2025年现代职业教育发展市级专项资金（中职免学费）（石财教[2024]109号）绩效目标表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13011126P00000410253M</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8.49</w:t>
            </w:r>
          </w:p>
        </w:tc>
        <w:tc>
          <w:tcPr>
            <w:tcW w:w="2835" w:type="dxa"/>
            <w:vAlign w:val="center"/>
          </w:tcPr>
          <w:p>
            <w:pPr>
              <w:pStyle w:val="12"/>
            </w:pPr>
            <w:r>
              <w:t>其中：财政    资金</w:t>
            </w:r>
          </w:p>
        </w:tc>
        <w:tc>
          <w:tcPr>
            <w:tcW w:w="2551" w:type="dxa"/>
            <w:vAlign w:val="center"/>
          </w:tcPr>
          <w:p>
            <w:pPr>
              <w:pStyle w:val="14"/>
            </w:pPr>
            <w:r>
              <w:t>8.49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改善教学环境，提高教学效果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≤8.49万元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bl>
    <w:p>
      <w:pPr>
        <w:spacing w:before="0" w:after="0"/>
        <w:ind w:firstLine="560"/>
        <w:jc w:val="left"/>
        <w:outlineLvl w:val="9"/>
      </w:pPr>
      <w:r>
        <w:rPr>
          <w:rFonts w:ascii="方正仿宋_GBK" w:hAnsi="方正仿宋_GBK" w:eastAsia="方正仿宋_GBK" w:cs="方正仿宋_GBK"/>
          <w:b/>
          <w:color w:val="000000"/>
          <w:sz w:val="28"/>
        </w:rPr>
        <w:t>55、结转2025年学生资助中央补助经费（高中助学金）（石财教【2025】25号绩效目标表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13011126P00000410574W</w:t>
            </w:r>
          </w:p>
        </w:tc>
        <w:tc>
          <w:tcPr>
            <w:tcW w:w="2835" w:type="dxa"/>
            <w:vAlign w:val="center"/>
          </w:tcPr>
          <w:p>
            <w:pPr>
              <w:pStyle w:val="12"/>
            </w:pPr>
            <w:r>
              <w:t>项目名称</w:t>
            </w:r>
          </w:p>
        </w:tc>
        <w:tc>
          <w:tcPr>
            <w:tcW w:w="6095" w:type="dxa"/>
            <w:gridSpan w:val="3"/>
            <w:vAlign w:val="center"/>
          </w:tcPr>
          <w:p>
            <w:pPr>
              <w:pStyle w:val="14"/>
            </w:pPr>
            <w:r>
              <w:t>结转2025年学生资助中央补助经费（高中助学金）（石财教【2025】25号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18.40</w:t>
            </w:r>
          </w:p>
        </w:tc>
        <w:tc>
          <w:tcPr>
            <w:tcW w:w="2835" w:type="dxa"/>
            <w:vAlign w:val="center"/>
          </w:tcPr>
          <w:p>
            <w:pPr>
              <w:pStyle w:val="12"/>
            </w:pPr>
            <w:r>
              <w:t>其中：财政    资金</w:t>
            </w:r>
          </w:p>
        </w:tc>
        <w:tc>
          <w:tcPr>
            <w:tcW w:w="2551" w:type="dxa"/>
            <w:vAlign w:val="center"/>
          </w:tcPr>
          <w:p>
            <w:pPr>
              <w:pStyle w:val="14"/>
            </w:pPr>
            <w:r>
              <w:t>18.40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≤18.39万元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56、结转2025年学生资助中央补助经费（中职助学金）（石财教[2025]25号）绩效目标表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13011126P00000410258P</w:t>
            </w:r>
          </w:p>
        </w:tc>
        <w:tc>
          <w:tcPr>
            <w:tcW w:w="2835" w:type="dxa"/>
            <w:vAlign w:val="center"/>
          </w:tcPr>
          <w:p>
            <w:pPr>
              <w:pStyle w:val="12"/>
            </w:pPr>
            <w:r>
              <w:t>项目名称</w:t>
            </w:r>
          </w:p>
        </w:tc>
        <w:tc>
          <w:tcPr>
            <w:tcW w:w="6095" w:type="dxa"/>
            <w:gridSpan w:val="3"/>
            <w:vAlign w:val="center"/>
          </w:tcPr>
          <w:p>
            <w:pPr>
              <w:pStyle w:val="14"/>
            </w:pPr>
            <w:r>
              <w:t>结转2025年学生资助中央补助经费（中职助学金）（石财教[2025]25号）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23.96</w:t>
            </w:r>
          </w:p>
        </w:tc>
        <w:tc>
          <w:tcPr>
            <w:tcW w:w="2835" w:type="dxa"/>
            <w:vAlign w:val="center"/>
          </w:tcPr>
          <w:p>
            <w:pPr>
              <w:pStyle w:val="12"/>
            </w:pPr>
            <w:r>
              <w:t>其中：财政    资金</w:t>
            </w:r>
          </w:p>
        </w:tc>
        <w:tc>
          <w:tcPr>
            <w:tcW w:w="2551" w:type="dxa"/>
            <w:vAlign w:val="center"/>
          </w:tcPr>
          <w:p>
            <w:pPr>
              <w:pStyle w:val="14"/>
            </w:pPr>
            <w:r>
              <w:t>23.96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≥250人</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42.35万元</w:t>
            </w:r>
          </w:p>
        </w:tc>
        <w:tc>
          <w:tcPr>
            <w:tcW w:w="1276" w:type="dxa"/>
            <w:vAlign w:val="center"/>
          </w:tcPr>
          <w:p>
            <w:pPr>
              <w:pStyle w:val="14"/>
            </w:pPr>
            <w:r>
              <w:t>（石财教〔2025〕25号）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工作计划和总结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57、结转2025年义务教育薄弱环节改善与能力提升省级补助资金（石财教[2024]111号）绩效目标表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13011126P000004102741</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结转2025年义务教育薄弱环节改善与能力提升省级补助资金（石财教[2024]111号）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141.44</w:t>
            </w:r>
          </w:p>
        </w:tc>
        <w:tc>
          <w:tcPr>
            <w:tcW w:w="2835" w:type="dxa"/>
            <w:vAlign w:val="center"/>
          </w:tcPr>
          <w:p>
            <w:pPr>
              <w:pStyle w:val="12"/>
            </w:pPr>
            <w:r>
              <w:t>其中：财政    资金</w:t>
            </w:r>
          </w:p>
        </w:tc>
        <w:tc>
          <w:tcPr>
            <w:tcW w:w="2551" w:type="dxa"/>
            <w:vAlign w:val="center"/>
          </w:tcPr>
          <w:p>
            <w:pPr>
              <w:pStyle w:val="14"/>
            </w:pPr>
            <w:r>
              <w:t>141.44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石财教〔2025〕27 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石财教〔2025〕27 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石财教〔2025〕27 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≤53万元</w:t>
            </w:r>
          </w:p>
        </w:tc>
        <w:tc>
          <w:tcPr>
            <w:tcW w:w="1276" w:type="dxa"/>
            <w:vAlign w:val="center"/>
          </w:tcPr>
          <w:p>
            <w:pPr>
              <w:pStyle w:val="14"/>
            </w:pPr>
            <w:r>
              <w:t>石财教〔2025〕27 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58、结转2025年义务教育薄弱环节改善与能力提升中央补助资金（石财教[2024]117号）绩效目标表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13011126P00000410272R</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431.04</w:t>
            </w:r>
          </w:p>
        </w:tc>
        <w:tc>
          <w:tcPr>
            <w:tcW w:w="2835" w:type="dxa"/>
            <w:vAlign w:val="center"/>
          </w:tcPr>
          <w:p>
            <w:pPr>
              <w:pStyle w:val="12"/>
            </w:pPr>
            <w:r>
              <w:t>其中：财政    资金</w:t>
            </w:r>
          </w:p>
        </w:tc>
        <w:tc>
          <w:tcPr>
            <w:tcW w:w="2551" w:type="dxa"/>
            <w:vAlign w:val="center"/>
          </w:tcPr>
          <w:p>
            <w:pPr>
              <w:pStyle w:val="14"/>
            </w:pPr>
            <w:r>
              <w:t>431.04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431.04万元</w:t>
            </w:r>
          </w:p>
        </w:tc>
        <w:tc>
          <w:tcPr>
            <w:tcW w:w="1276" w:type="dxa"/>
            <w:vAlign w:val="center"/>
          </w:tcPr>
          <w:p>
            <w:pPr>
              <w:pStyle w:val="14"/>
            </w:pPr>
            <w:r>
              <w:t>石财教【2024】52号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≥95%</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59、结转2025年中央学生资助补助经费（中职免学费）（石财教[2024]108号）绩效目标表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13011126P000004102549</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43.94</w:t>
            </w:r>
          </w:p>
        </w:tc>
        <w:tc>
          <w:tcPr>
            <w:tcW w:w="2835" w:type="dxa"/>
            <w:vAlign w:val="center"/>
          </w:tcPr>
          <w:p>
            <w:pPr>
              <w:pStyle w:val="12"/>
            </w:pPr>
            <w:r>
              <w:t>其中：财政    资金</w:t>
            </w:r>
          </w:p>
        </w:tc>
        <w:tc>
          <w:tcPr>
            <w:tcW w:w="2551" w:type="dxa"/>
            <w:vAlign w:val="center"/>
          </w:tcPr>
          <w:p>
            <w:pPr>
              <w:pStyle w:val="14"/>
            </w:pPr>
            <w:r>
              <w:t>43.94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减轻中职学生家庭经济负担，促进教育公平和均衡发展，满足家庭经济困难学生基本学习和生活需要，实现不让一个学生因家庭经济困难而失学的目标。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1.减轻中职学生家庭经济负担，促进教育公平和均衡发展，满足家庭经济困难学生基本学习和生活需要，实现不让一个学生因家庭经济困难而失学的目标。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普通高中免学费资金按时拨付率</w:t>
            </w:r>
          </w:p>
        </w:tc>
        <w:tc>
          <w:tcPr>
            <w:tcW w:w="2268" w:type="dxa"/>
            <w:vAlign w:val="center"/>
          </w:tcPr>
          <w:p>
            <w:pPr>
              <w:pStyle w:val="14"/>
            </w:pPr>
            <w:r>
              <w:t>100%</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普通高中免学费资金不超过预算金额</w:t>
            </w:r>
          </w:p>
        </w:tc>
        <w:tc>
          <w:tcPr>
            <w:tcW w:w="2268" w:type="dxa"/>
            <w:vAlign w:val="center"/>
          </w:tcPr>
          <w:p>
            <w:pPr>
              <w:pStyle w:val="14"/>
            </w:pPr>
            <w:r>
              <w:t>≤12.88万元</w:t>
            </w:r>
          </w:p>
        </w:tc>
        <w:tc>
          <w:tcPr>
            <w:tcW w:w="1276" w:type="dxa"/>
            <w:vAlign w:val="center"/>
          </w:tcPr>
          <w:p>
            <w:pPr>
              <w:pStyle w:val="14"/>
            </w:pPr>
            <w:r>
              <w:t>学生资助工作安排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减轻贫困家庭学生经济负担</w:t>
            </w:r>
          </w:p>
        </w:tc>
        <w:tc>
          <w:tcPr>
            <w:tcW w:w="5386" w:type="dxa"/>
            <w:vAlign w:val="center"/>
          </w:tcPr>
          <w:p>
            <w:pPr>
              <w:pStyle w:val="14"/>
            </w:pPr>
            <w:r>
              <w:t>减轻贫困家庭学生的经济负担，保障家庭经济困难学生基本的学习和生活</w:t>
            </w:r>
          </w:p>
        </w:tc>
        <w:tc>
          <w:tcPr>
            <w:tcW w:w="2268" w:type="dxa"/>
            <w:vAlign w:val="center"/>
          </w:tcPr>
          <w:p>
            <w:pPr>
              <w:pStyle w:val="14"/>
            </w:pPr>
            <w:r>
              <w:t>有效减轻</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学生资助工作总结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60、结转2025年中央支持学前教育发展资金（石财教[2024]105号）绩效目标表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13011126P00000410219U</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66.73</w:t>
            </w:r>
          </w:p>
        </w:tc>
        <w:tc>
          <w:tcPr>
            <w:tcW w:w="2835" w:type="dxa"/>
            <w:vAlign w:val="center"/>
          </w:tcPr>
          <w:p>
            <w:pPr>
              <w:pStyle w:val="12"/>
            </w:pPr>
            <w:r>
              <w:t>其中：财政    资金</w:t>
            </w:r>
          </w:p>
        </w:tc>
        <w:tc>
          <w:tcPr>
            <w:tcW w:w="2551" w:type="dxa"/>
            <w:vAlign w:val="center"/>
          </w:tcPr>
          <w:p>
            <w:pPr>
              <w:pStyle w:val="14"/>
            </w:pPr>
            <w:r>
              <w:t>66.73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浔阳幼儿园附属工程</w:t>
            </w:r>
          </w:p>
        </w:tc>
        <w:tc>
          <w:tcPr>
            <w:tcW w:w="5386" w:type="dxa"/>
            <w:vAlign w:val="center"/>
          </w:tcPr>
          <w:p>
            <w:pPr>
              <w:pStyle w:val="14"/>
            </w:pPr>
            <w:r>
              <w:t>浔阳幼儿园附属工程</w:t>
            </w:r>
          </w:p>
        </w:tc>
        <w:tc>
          <w:tcPr>
            <w:tcW w:w="2268" w:type="dxa"/>
            <w:vAlign w:val="center"/>
          </w:tcPr>
          <w:p>
            <w:pPr>
              <w:pStyle w:val="14"/>
            </w:pPr>
            <w:r>
              <w:t>≤1000平方米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≤200万元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≥96%</w:t>
            </w:r>
          </w:p>
        </w:tc>
        <w:tc>
          <w:tcPr>
            <w:tcW w:w="1276" w:type="dxa"/>
            <w:vAlign w:val="center"/>
          </w:tcPr>
          <w:p>
            <w:pPr>
              <w:pStyle w:val="14"/>
            </w:pPr>
            <w:r>
              <w:t>问卷调查工作职责</w:t>
            </w:r>
          </w:p>
        </w:tc>
      </w:tr>
    </w:tbl>
    <w:p>
      <w:pPr>
        <w:spacing w:before="0" w:after="0"/>
        <w:ind w:firstLine="560"/>
        <w:jc w:val="left"/>
        <w:outlineLvl w:val="9"/>
      </w:pPr>
      <w:r>
        <w:rPr>
          <w:rFonts w:ascii="方正仿宋_GBK" w:hAnsi="方正仿宋_GBK" w:eastAsia="方正仿宋_GBK" w:cs="方正仿宋_GBK"/>
          <w:b/>
          <w:color w:val="000000"/>
          <w:sz w:val="28"/>
        </w:rPr>
        <w:t>61、结转2025年中央支持学前教育发展资金（学前教育幼儿资助）（石财教[2024]105号）绩效目标表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13011126P00000410217L</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16.75</w:t>
            </w:r>
          </w:p>
        </w:tc>
        <w:tc>
          <w:tcPr>
            <w:tcW w:w="2835" w:type="dxa"/>
            <w:vAlign w:val="center"/>
          </w:tcPr>
          <w:p>
            <w:pPr>
              <w:pStyle w:val="12"/>
            </w:pPr>
            <w:r>
              <w:t>其中：财政    资金</w:t>
            </w:r>
          </w:p>
        </w:tc>
        <w:tc>
          <w:tcPr>
            <w:tcW w:w="2551" w:type="dxa"/>
            <w:vAlign w:val="center"/>
          </w:tcPr>
          <w:p>
            <w:pPr>
              <w:pStyle w:val="14"/>
            </w:pPr>
            <w:r>
              <w:t>16.75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≤560人数</w:t>
            </w:r>
          </w:p>
        </w:tc>
        <w:tc>
          <w:tcPr>
            <w:tcW w:w="1276" w:type="dxa"/>
            <w:vAlign w:val="center"/>
          </w:tcPr>
          <w:p>
            <w:pPr>
              <w:pStyle w:val="14"/>
            </w:pPr>
            <w:r>
              <w:t>学校调查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100%</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0.18万元</w:t>
            </w:r>
          </w:p>
        </w:tc>
        <w:tc>
          <w:tcPr>
            <w:tcW w:w="1276" w:type="dxa"/>
            <w:vAlign w:val="center"/>
          </w:tcPr>
          <w:p>
            <w:pPr>
              <w:pStyle w:val="14"/>
            </w:pPr>
            <w:r>
              <w:t>预算、石财教[2024]105号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w:t>
            </w:r>
          </w:p>
        </w:tc>
        <w:tc>
          <w:tcPr>
            <w:tcW w:w="2268" w:type="dxa"/>
            <w:vAlign w:val="center"/>
          </w:tcPr>
          <w:p>
            <w:pPr>
              <w:pStyle w:val="14"/>
            </w:pPr>
            <w:r>
              <w:t>≥0.9%</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62、考试经费绩效目标表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13011126P000004107315</w:t>
            </w:r>
          </w:p>
        </w:tc>
        <w:tc>
          <w:tcPr>
            <w:tcW w:w="2835" w:type="dxa"/>
            <w:vAlign w:val="center"/>
          </w:tcPr>
          <w:p>
            <w:pPr>
              <w:pStyle w:val="12"/>
            </w:pPr>
            <w:r>
              <w:t>项目名称</w:t>
            </w:r>
          </w:p>
        </w:tc>
        <w:tc>
          <w:tcPr>
            <w:tcW w:w="6095" w:type="dxa"/>
            <w:gridSpan w:val="3"/>
            <w:vAlign w:val="center"/>
          </w:tcPr>
          <w:p>
            <w:pPr>
              <w:pStyle w:val="14"/>
            </w:pPr>
            <w:r>
              <w:t>考试经费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107.10</w:t>
            </w:r>
          </w:p>
        </w:tc>
        <w:tc>
          <w:tcPr>
            <w:tcW w:w="2835" w:type="dxa"/>
            <w:vAlign w:val="center"/>
          </w:tcPr>
          <w:p>
            <w:pPr>
              <w:pStyle w:val="12"/>
            </w:pPr>
            <w:r>
              <w:t>其中：财政    资金</w:t>
            </w:r>
          </w:p>
        </w:tc>
        <w:tc>
          <w:tcPr>
            <w:tcW w:w="2551" w:type="dxa"/>
            <w:vAlign w:val="center"/>
          </w:tcPr>
          <w:p>
            <w:pPr>
              <w:pStyle w:val="14"/>
            </w:pPr>
            <w:r>
              <w:t>107.10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确保考试顺利实施，确保平稳发展。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1.确保考试顺利实施，确保平稳发展。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组织考试人数</w:t>
            </w:r>
          </w:p>
        </w:tc>
        <w:tc>
          <w:tcPr>
            <w:tcW w:w="5386" w:type="dxa"/>
            <w:vAlign w:val="center"/>
          </w:tcPr>
          <w:p>
            <w:pPr>
              <w:pStyle w:val="14"/>
            </w:pPr>
            <w:r>
              <w:t>组织考试人数</w:t>
            </w:r>
          </w:p>
        </w:tc>
        <w:tc>
          <w:tcPr>
            <w:tcW w:w="2268" w:type="dxa"/>
            <w:vAlign w:val="center"/>
          </w:tcPr>
          <w:p>
            <w:pPr>
              <w:pStyle w:val="14"/>
            </w:pPr>
            <w:r>
              <w:t>≥1000人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w:t>
            </w:r>
          </w:p>
        </w:tc>
        <w:tc>
          <w:tcPr>
            <w:tcW w:w="5386" w:type="dxa"/>
            <w:vAlign w:val="center"/>
          </w:tcPr>
          <w:p>
            <w:pPr>
              <w:pStyle w:val="14"/>
            </w:pPr>
            <w:r>
              <w:t>按时组织考试</w:t>
            </w:r>
          </w:p>
        </w:tc>
        <w:tc>
          <w:tcPr>
            <w:tcW w:w="2268" w:type="dxa"/>
            <w:vAlign w:val="center"/>
          </w:tcPr>
          <w:p>
            <w:pPr>
              <w:pStyle w:val="14"/>
            </w:pPr>
            <w:r>
              <w:t>按时组织考试</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考试相关支出费用</w:t>
            </w:r>
          </w:p>
        </w:tc>
        <w:tc>
          <w:tcPr>
            <w:tcW w:w="5386" w:type="dxa"/>
            <w:vAlign w:val="center"/>
          </w:tcPr>
          <w:p>
            <w:pPr>
              <w:pStyle w:val="14"/>
            </w:pPr>
            <w:r>
              <w:t>考试相关支出费用</w:t>
            </w:r>
          </w:p>
        </w:tc>
        <w:tc>
          <w:tcPr>
            <w:tcW w:w="2268" w:type="dxa"/>
            <w:vAlign w:val="center"/>
          </w:tcPr>
          <w:p>
            <w:pPr>
              <w:pStyle w:val="14"/>
            </w:pPr>
            <w:r>
              <w:t>≤40.03万元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组织各类考试的健康有序发展</w:t>
            </w:r>
          </w:p>
        </w:tc>
        <w:tc>
          <w:tcPr>
            <w:tcW w:w="5386" w:type="dxa"/>
            <w:vAlign w:val="center"/>
          </w:tcPr>
          <w:p>
            <w:pPr>
              <w:pStyle w:val="14"/>
            </w:pPr>
            <w:r>
              <w:t>各类考试的健康有序发展</w:t>
            </w:r>
          </w:p>
        </w:tc>
        <w:tc>
          <w:tcPr>
            <w:tcW w:w="2268" w:type="dxa"/>
            <w:vAlign w:val="center"/>
          </w:tcPr>
          <w:p>
            <w:pPr>
              <w:pStyle w:val="14"/>
            </w:pPr>
            <w:r>
              <w:t>有序发展</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考试资金利用率</w:t>
            </w:r>
          </w:p>
        </w:tc>
        <w:tc>
          <w:tcPr>
            <w:tcW w:w="5386" w:type="dxa"/>
            <w:vAlign w:val="center"/>
          </w:tcPr>
          <w:p>
            <w:pPr>
              <w:pStyle w:val="14"/>
            </w:pPr>
            <w:r>
              <w:t>考试资金利用率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保障考试正常进行</w:t>
            </w:r>
          </w:p>
        </w:tc>
        <w:tc>
          <w:tcPr>
            <w:tcW w:w="5386" w:type="dxa"/>
            <w:vAlign w:val="center"/>
          </w:tcPr>
          <w:p>
            <w:pPr>
              <w:pStyle w:val="14"/>
            </w:pPr>
            <w:r>
              <w:t>保障考试正常进行</w:t>
            </w:r>
          </w:p>
        </w:tc>
        <w:tc>
          <w:tcPr>
            <w:tcW w:w="2268" w:type="dxa"/>
            <w:vAlign w:val="center"/>
          </w:tcPr>
          <w:p>
            <w:pPr>
              <w:pStyle w:val="14"/>
            </w:pPr>
            <w:r>
              <w:t>得到保障</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63、劳务派遣人员经费绩效目标表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13011126P00000410747N</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493.34</w:t>
            </w:r>
          </w:p>
        </w:tc>
        <w:tc>
          <w:tcPr>
            <w:tcW w:w="2835" w:type="dxa"/>
            <w:vAlign w:val="center"/>
          </w:tcPr>
          <w:p>
            <w:pPr>
              <w:pStyle w:val="12"/>
            </w:pPr>
            <w:r>
              <w:t>其中：财政    资金</w:t>
            </w:r>
          </w:p>
        </w:tc>
        <w:tc>
          <w:tcPr>
            <w:tcW w:w="2551" w:type="dxa"/>
            <w:vAlign w:val="center"/>
          </w:tcPr>
          <w:p>
            <w:pPr>
              <w:pStyle w:val="14"/>
            </w:pPr>
            <w:r>
              <w:t>493.34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保障劳务派遣教师工资待遇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1.保障劳务派遣教师工资待遇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劳务派遣教师数量（人）</w:t>
            </w:r>
          </w:p>
        </w:tc>
        <w:tc>
          <w:tcPr>
            <w:tcW w:w="5386" w:type="dxa"/>
            <w:vAlign w:val="center"/>
          </w:tcPr>
          <w:p>
            <w:pPr>
              <w:pStyle w:val="14"/>
            </w:pPr>
            <w:r>
              <w:t>劳务派遣教师数量（人）</w:t>
            </w:r>
          </w:p>
        </w:tc>
        <w:tc>
          <w:tcPr>
            <w:tcW w:w="2268" w:type="dxa"/>
            <w:vAlign w:val="center"/>
          </w:tcPr>
          <w:p>
            <w:pPr>
              <w:pStyle w:val="14"/>
            </w:pPr>
            <w:r>
              <w:t>≥234人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预算总成本（万元）</w:t>
            </w:r>
          </w:p>
        </w:tc>
        <w:tc>
          <w:tcPr>
            <w:tcW w:w="5386" w:type="dxa"/>
            <w:vAlign w:val="center"/>
          </w:tcPr>
          <w:p>
            <w:pPr>
              <w:pStyle w:val="14"/>
            </w:pPr>
            <w:r>
              <w:t>预算总成本（万元）</w:t>
            </w:r>
          </w:p>
        </w:tc>
        <w:tc>
          <w:tcPr>
            <w:tcW w:w="2268" w:type="dxa"/>
            <w:vAlign w:val="center"/>
          </w:tcPr>
          <w:p>
            <w:pPr>
              <w:pStyle w:val="14"/>
            </w:pPr>
            <w:r>
              <w:t>≤1341.82万元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有效保证</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有效提升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64、劳务派遣人员经费绩效目标表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13011126P00000410908D</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297.46</w:t>
            </w:r>
          </w:p>
        </w:tc>
        <w:tc>
          <w:tcPr>
            <w:tcW w:w="2835" w:type="dxa"/>
            <w:vAlign w:val="center"/>
          </w:tcPr>
          <w:p>
            <w:pPr>
              <w:pStyle w:val="12"/>
            </w:pPr>
            <w:r>
              <w:t>其中：财政    资金</w:t>
            </w:r>
          </w:p>
        </w:tc>
        <w:tc>
          <w:tcPr>
            <w:tcW w:w="2551" w:type="dxa"/>
            <w:vAlign w:val="center"/>
          </w:tcPr>
          <w:p>
            <w:pPr>
              <w:pStyle w:val="14"/>
            </w:pPr>
            <w:r>
              <w:t>297.46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保障劳务派遣教师工资待遇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1.保障劳务派遣教师工资待遇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劳务派遣教师数量（人）</w:t>
            </w:r>
          </w:p>
        </w:tc>
        <w:tc>
          <w:tcPr>
            <w:tcW w:w="5386" w:type="dxa"/>
            <w:vAlign w:val="center"/>
          </w:tcPr>
          <w:p>
            <w:pPr>
              <w:pStyle w:val="14"/>
            </w:pPr>
            <w:r>
              <w:t>劳务派遣教师数量（人）</w:t>
            </w:r>
          </w:p>
        </w:tc>
        <w:tc>
          <w:tcPr>
            <w:tcW w:w="2268" w:type="dxa"/>
            <w:vAlign w:val="center"/>
          </w:tcPr>
          <w:p>
            <w:pPr>
              <w:pStyle w:val="14"/>
            </w:pPr>
            <w:r>
              <w:t>≥234人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预算总成本（万元）</w:t>
            </w:r>
          </w:p>
        </w:tc>
        <w:tc>
          <w:tcPr>
            <w:tcW w:w="5386" w:type="dxa"/>
            <w:vAlign w:val="center"/>
          </w:tcPr>
          <w:p>
            <w:pPr>
              <w:pStyle w:val="14"/>
            </w:pPr>
            <w:r>
              <w:t>预算总成本（万元）</w:t>
            </w:r>
          </w:p>
        </w:tc>
        <w:tc>
          <w:tcPr>
            <w:tcW w:w="2268" w:type="dxa"/>
            <w:vAlign w:val="center"/>
          </w:tcPr>
          <w:p>
            <w:pPr>
              <w:pStyle w:val="14"/>
            </w:pPr>
            <w:r>
              <w:t>≤297.45万元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有效保证</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有效提升</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不断推进专业技术人才队伍建设</w:t>
            </w:r>
          </w:p>
        </w:tc>
        <w:tc>
          <w:tcPr>
            <w:tcW w:w="5386" w:type="dxa"/>
            <w:vAlign w:val="center"/>
          </w:tcPr>
          <w:p>
            <w:pPr>
              <w:pStyle w:val="14"/>
            </w:pPr>
            <w:r>
              <w:t>不断推进专业技术人才队伍建设</w:t>
            </w:r>
          </w:p>
        </w:tc>
        <w:tc>
          <w:tcPr>
            <w:tcW w:w="2268" w:type="dxa"/>
            <w:vAlign w:val="center"/>
          </w:tcPr>
          <w:p>
            <w:pPr>
              <w:pStyle w:val="14"/>
            </w:pPr>
            <w:r>
              <w:t>不断推进</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13011126P00000410748A</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0.94</w:t>
            </w:r>
          </w:p>
        </w:tc>
        <w:tc>
          <w:tcPr>
            <w:tcW w:w="2835" w:type="dxa"/>
            <w:vAlign w:val="center"/>
          </w:tcPr>
          <w:p>
            <w:pPr>
              <w:pStyle w:val="12"/>
            </w:pPr>
            <w:r>
              <w:t>其中：财政    资金</w:t>
            </w:r>
          </w:p>
        </w:tc>
        <w:tc>
          <w:tcPr>
            <w:tcW w:w="2551" w:type="dxa"/>
            <w:vAlign w:val="center"/>
          </w:tcPr>
          <w:p>
            <w:pPr>
              <w:pStyle w:val="14"/>
            </w:pPr>
            <w:r>
              <w:t>0.94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正常发放，保证离退休人员工资水平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1.正常发放，保证离退休人员工资水平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≥49人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≤5.17万元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pacing w:before="0" w:after="0"/>
        <w:ind w:firstLine="560"/>
        <w:jc w:val="left"/>
        <w:outlineLvl w:val="9"/>
      </w:pPr>
      <w:r>
        <w:rPr>
          <w:rFonts w:ascii="方正仿宋_GBK" w:hAnsi="方正仿宋_GBK" w:eastAsia="方正仿宋_GBK" w:cs="方正仿宋_GBK"/>
          <w:b/>
          <w:color w:val="000000"/>
          <w:sz w:val="28"/>
        </w:rPr>
        <w:t>66、农村小学生营养改善计划绩效目标表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13011126P00001010004U</w:t>
            </w:r>
          </w:p>
        </w:tc>
        <w:tc>
          <w:tcPr>
            <w:tcW w:w="2835" w:type="dxa"/>
            <w:vAlign w:val="center"/>
          </w:tcPr>
          <w:p>
            <w:pPr>
              <w:pStyle w:val="12"/>
            </w:pPr>
            <w:r>
              <w:t>项目名称</w:t>
            </w:r>
          </w:p>
        </w:tc>
        <w:tc>
          <w:tcPr>
            <w:tcW w:w="6095" w:type="dxa"/>
            <w:gridSpan w:val="3"/>
            <w:vAlign w:val="center"/>
          </w:tcPr>
          <w:p>
            <w:pPr>
              <w:pStyle w:val="14"/>
            </w:pPr>
            <w:r>
              <w:t>农村小学生营养改善计划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改善农村小学生营养状况，促进学生健康发展。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1.改善农村小学生营养状况，促进学生健康发展。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营养改善计划试点补助学生数（人）</w:t>
            </w:r>
          </w:p>
        </w:tc>
        <w:tc>
          <w:tcPr>
            <w:tcW w:w="5386" w:type="dxa"/>
            <w:vAlign w:val="center"/>
          </w:tcPr>
          <w:p>
            <w:pPr>
              <w:pStyle w:val="14"/>
            </w:pPr>
            <w:r>
              <w:t>营养改善计划试点补助学生数（人）</w:t>
            </w:r>
          </w:p>
        </w:tc>
        <w:tc>
          <w:tcPr>
            <w:tcW w:w="2268" w:type="dxa"/>
            <w:vAlign w:val="center"/>
          </w:tcPr>
          <w:p>
            <w:pPr>
              <w:pStyle w:val="14"/>
            </w:pPr>
            <w:r>
              <w:t>≥16000人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营养改善计划食品安全达标率（%）</w:t>
            </w:r>
          </w:p>
        </w:tc>
        <w:tc>
          <w:tcPr>
            <w:tcW w:w="5386" w:type="dxa"/>
            <w:vAlign w:val="center"/>
          </w:tcPr>
          <w:p>
            <w:pPr>
              <w:pStyle w:val="14"/>
            </w:pPr>
            <w:r>
              <w:t>营养改善计划食品安全达标率（%）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每生每年500元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刺激家禽业及奶业的发展</w:t>
            </w:r>
          </w:p>
        </w:tc>
        <w:tc>
          <w:tcPr>
            <w:tcW w:w="5386" w:type="dxa"/>
            <w:vAlign w:val="center"/>
          </w:tcPr>
          <w:p>
            <w:pPr>
              <w:pStyle w:val="14"/>
            </w:pPr>
            <w:r>
              <w:t>刺激家禽业及奶业的发展</w:t>
            </w:r>
          </w:p>
        </w:tc>
        <w:tc>
          <w:tcPr>
            <w:tcW w:w="2268" w:type="dxa"/>
            <w:vAlign w:val="center"/>
          </w:tcPr>
          <w:p>
            <w:pPr>
              <w:pStyle w:val="14"/>
            </w:pPr>
            <w:r>
              <w:t>有力促进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改善学生营养状况，促进少年儿童健康成长</w:t>
            </w:r>
          </w:p>
        </w:tc>
        <w:tc>
          <w:tcPr>
            <w:tcW w:w="5386" w:type="dxa"/>
            <w:vAlign w:val="center"/>
          </w:tcPr>
          <w:p>
            <w:pPr>
              <w:pStyle w:val="14"/>
            </w:pPr>
            <w:r>
              <w:t>改善学生营养状况，促进少年儿童健康成长</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促进教育公平均衡，全面推进素质教育</w:t>
            </w:r>
          </w:p>
        </w:tc>
        <w:tc>
          <w:tcPr>
            <w:tcW w:w="5386" w:type="dxa"/>
            <w:vAlign w:val="center"/>
          </w:tcPr>
          <w:p>
            <w:pPr>
              <w:pStyle w:val="14"/>
            </w:pPr>
            <w:r>
              <w:t>促进教育公平均衡，全面推进素质教育</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67、普通高中国家助学金绩效目标表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13011126P00000810012N</w:t>
            </w:r>
          </w:p>
        </w:tc>
        <w:tc>
          <w:tcPr>
            <w:tcW w:w="2835" w:type="dxa"/>
            <w:vAlign w:val="center"/>
          </w:tcPr>
          <w:p>
            <w:pPr>
              <w:pStyle w:val="12"/>
            </w:pPr>
            <w:r>
              <w:t>项目名称</w:t>
            </w:r>
          </w:p>
        </w:tc>
        <w:tc>
          <w:tcPr>
            <w:tcW w:w="6095" w:type="dxa"/>
            <w:gridSpan w:val="3"/>
            <w:vAlign w:val="center"/>
          </w:tcPr>
          <w:p>
            <w:pPr>
              <w:pStyle w:val="14"/>
            </w:pPr>
            <w:r>
              <w:t>普通高中国家助学金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39.65</w:t>
            </w:r>
          </w:p>
        </w:tc>
        <w:tc>
          <w:tcPr>
            <w:tcW w:w="2835" w:type="dxa"/>
            <w:vAlign w:val="center"/>
          </w:tcPr>
          <w:p>
            <w:pPr>
              <w:pStyle w:val="12"/>
            </w:pPr>
            <w:r>
              <w:t>其中：财政    资金</w:t>
            </w:r>
          </w:p>
        </w:tc>
        <w:tc>
          <w:tcPr>
            <w:tcW w:w="2551" w:type="dxa"/>
            <w:vAlign w:val="center"/>
          </w:tcPr>
          <w:p>
            <w:pPr>
              <w:pStyle w:val="14"/>
            </w:pPr>
            <w:r>
              <w:t>39.65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发展高中教育，推进教育公平。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1.发展高中教育，推进教育公平。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≥860人</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39.65万元</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工作计划和总结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68、市区运动会及各类文体比赛费用等绩效目标表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13011126P00000410738E</w:t>
            </w:r>
          </w:p>
        </w:tc>
        <w:tc>
          <w:tcPr>
            <w:tcW w:w="2835" w:type="dxa"/>
            <w:vAlign w:val="center"/>
          </w:tcPr>
          <w:p>
            <w:pPr>
              <w:pStyle w:val="12"/>
            </w:pPr>
            <w:r>
              <w:t>项目名称</w:t>
            </w:r>
          </w:p>
        </w:tc>
        <w:tc>
          <w:tcPr>
            <w:tcW w:w="6095" w:type="dxa"/>
            <w:gridSpan w:val="3"/>
            <w:vAlign w:val="center"/>
          </w:tcPr>
          <w:p>
            <w:pPr>
              <w:pStyle w:val="14"/>
            </w:pPr>
            <w:r>
              <w:t>市区运动会及各类文体比赛费用等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进一步提高中小学运动水平，发现和培养体育后备人才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1.进一步提高中小学运动水平，发现和培养体育后备人才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组织参加各项活动完成率</w:t>
            </w:r>
          </w:p>
        </w:tc>
        <w:tc>
          <w:tcPr>
            <w:tcW w:w="5386" w:type="dxa"/>
            <w:vAlign w:val="center"/>
          </w:tcPr>
          <w:p>
            <w:pPr>
              <w:pStyle w:val="14"/>
            </w:pPr>
            <w:r>
              <w:t>组织参加各项活动完成率</w:t>
            </w:r>
          </w:p>
        </w:tc>
        <w:tc>
          <w:tcPr>
            <w:tcW w:w="2268" w:type="dxa"/>
            <w:vAlign w:val="center"/>
          </w:tcPr>
          <w:p>
            <w:pPr>
              <w:pStyle w:val="14"/>
            </w:pPr>
            <w:r>
              <w:t>%</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体育活动任务完成率</w:t>
            </w:r>
          </w:p>
        </w:tc>
        <w:tc>
          <w:tcPr>
            <w:tcW w:w="5386" w:type="dxa"/>
            <w:vAlign w:val="center"/>
          </w:tcPr>
          <w:p>
            <w:pPr>
              <w:pStyle w:val="14"/>
            </w:pPr>
            <w:r>
              <w:t>体育活动任务完成率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各项运动赛事完成及时率（%）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≤100.5万元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促进我区体育发展，丰富师生文化生活</w:t>
            </w:r>
          </w:p>
        </w:tc>
        <w:tc>
          <w:tcPr>
            <w:tcW w:w="5386" w:type="dxa"/>
            <w:vAlign w:val="center"/>
          </w:tcPr>
          <w:p>
            <w:pPr>
              <w:pStyle w:val="14"/>
            </w:pPr>
            <w:r>
              <w:t>促进我区体育发展，丰富师生文化生活</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提升体育教学质量，提升体育水平在全市排名</w:t>
            </w:r>
          </w:p>
        </w:tc>
        <w:tc>
          <w:tcPr>
            <w:tcW w:w="5386" w:type="dxa"/>
            <w:vAlign w:val="center"/>
          </w:tcPr>
          <w:p>
            <w:pPr>
              <w:pStyle w:val="14"/>
            </w:pPr>
            <w:r>
              <w:t>提升体育教学质量，提升体育水平在全市排名</w:t>
            </w:r>
          </w:p>
        </w:tc>
        <w:tc>
          <w:tcPr>
            <w:tcW w:w="2268" w:type="dxa"/>
            <w:vAlign w:val="center"/>
          </w:tcPr>
          <w:p>
            <w:pPr>
              <w:pStyle w:val="14"/>
            </w:pPr>
            <w:r>
              <w:t>不断提升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师生对群众体育活动的满意率</w:t>
            </w:r>
          </w:p>
        </w:tc>
        <w:tc>
          <w:tcPr>
            <w:tcW w:w="5386" w:type="dxa"/>
            <w:vAlign w:val="center"/>
          </w:tcPr>
          <w:p>
            <w:pPr>
              <w:pStyle w:val="14"/>
            </w:pPr>
            <w:r>
              <w:t>师生对群众体育活动的满意率</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69、双证幼师生活补助绩效目标表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13011126P00000410733C</w:t>
            </w:r>
          </w:p>
        </w:tc>
        <w:tc>
          <w:tcPr>
            <w:tcW w:w="2835" w:type="dxa"/>
            <w:vAlign w:val="center"/>
          </w:tcPr>
          <w:p>
            <w:pPr>
              <w:pStyle w:val="12"/>
            </w:pPr>
            <w:r>
              <w:t>项目名称</w:t>
            </w:r>
          </w:p>
        </w:tc>
        <w:tc>
          <w:tcPr>
            <w:tcW w:w="6095" w:type="dxa"/>
            <w:gridSpan w:val="3"/>
            <w:vAlign w:val="center"/>
          </w:tcPr>
          <w:p>
            <w:pPr>
              <w:pStyle w:val="14"/>
            </w:pPr>
            <w:r>
              <w:t>双证幼师生活补助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55.63</w:t>
            </w:r>
          </w:p>
        </w:tc>
        <w:tc>
          <w:tcPr>
            <w:tcW w:w="2835" w:type="dxa"/>
            <w:vAlign w:val="center"/>
          </w:tcPr>
          <w:p>
            <w:pPr>
              <w:pStyle w:val="12"/>
            </w:pPr>
            <w:r>
              <w:t>其中：财政    资金</w:t>
            </w:r>
          </w:p>
        </w:tc>
        <w:tc>
          <w:tcPr>
            <w:tcW w:w="2551" w:type="dxa"/>
            <w:vAlign w:val="center"/>
          </w:tcPr>
          <w:p>
            <w:pPr>
              <w:pStyle w:val="14"/>
            </w:pPr>
            <w:r>
              <w:t>55.63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保障双证幼师生活待遇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1.保障双证幼师生活待遇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补助双证幼师数量（人）</w:t>
            </w:r>
          </w:p>
        </w:tc>
        <w:tc>
          <w:tcPr>
            <w:tcW w:w="5386" w:type="dxa"/>
            <w:vAlign w:val="center"/>
          </w:tcPr>
          <w:p>
            <w:pPr>
              <w:pStyle w:val="14"/>
            </w:pPr>
            <w:r>
              <w:t>补助双证幼师数量（人）</w:t>
            </w:r>
          </w:p>
        </w:tc>
        <w:tc>
          <w:tcPr>
            <w:tcW w:w="2268" w:type="dxa"/>
            <w:vAlign w:val="center"/>
          </w:tcPr>
          <w:p>
            <w:pPr>
              <w:pStyle w:val="14"/>
            </w:pPr>
            <w:r>
              <w:t>≥16人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补助资金使用合规率</w:t>
            </w:r>
          </w:p>
        </w:tc>
        <w:tc>
          <w:tcPr>
            <w:tcW w:w="5386" w:type="dxa"/>
            <w:vAlign w:val="center"/>
          </w:tcPr>
          <w:p>
            <w:pPr>
              <w:pStyle w:val="14"/>
            </w:pPr>
            <w:r>
              <w:t>补助资金使用合规率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预算总成本</w:t>
            </w:r>
          </w:p>
        </w:tc>
        <w:tc>
          <w:tcPr>
            <w:tcW w:w="5386" w:type="dxa"/>
            <w:vAlign w:val="center"/>
          </w:tcPr>
          <w:p>
            <w:pPr>
              <w:pStyle w:val="14"/>
            </w:pPr>
            <w:r>
              <w:t>预算总成本</w:t>
            </w:r>
          </w:p>
        </w:tc>
        <w:tc>
          <w:tcPr>
            <w:tcW w:w="2268" w:type="dxa"/>
            <w:vAlign w:val="center"/>
          </w:tcPr>
          <w:p>
            <w:pPr>
              <w:pStyle w:val="14"/>
            </w:pPr>
            <w:r>
              <w:t>≤48.11万元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双证幼师生活水平保持稳定</w:t>
            </w:r>
          </w:p>
        </w:tc>
        <w:tc>
          <w:tcPr>
            <w:tcW w:w="5386" w:type="dxa"/>
            <w:vAlign w:val="center"/>
          </w:tcPr>
          <w:p>
            <w:pPr>
              <w:pStyle w:val="14"/>
            </w:pPr>
            <w:r>
              <w:t>双证幼师生活水平保持稳定</w:t>
            </w:r>
          </w:p>
        </w:tc>
        <w:tc>
          <w:tcPr>
            <w:tcW w:w="2268" w:type="dxa"/>
            <w:vAlign w:val="center"/>
          </w:tcPr>
          <w:p>
            <w:pPr>
              <w:pStyle w:val="14"/>
            </w:pPr>
            <w:r>
              <w:t>保持稳定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对当地双证非公办幼儿教师持续影响情况</w:t>
            </w:r>
          </w:p>
        </w:tc>
        <w:tc>
          <w:tcPr>
            <w:tcW w:w="5386" w:type="dxa"/>
            <w:vAlign w:val="center"/>
          </w:tcPr>
          <w:p>
            <w:pPr>
              <w:pStyle w:val="14"/>
            </w:pPr>
            <w:r>
              <w:t>对当地双证非公办幼儿教师持续影响情况</w:t>
            </w:r>
          </w:p>
        </w:tc>
        <w:tc>
          <w:tcPr>
            <w:tcW w:w="2268" w:type="dxa"/>
            <w:vAlign w:val="center"/>
          </w:tcPr>
          <w:p>
            <w:pPr>
              <w:pStyle w:val="14"/>
            </w:pPr>
            <w:r>
              <w:t>持续影响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70、退役人员生活补助及就业帮扶人员绩效目标表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13011126P00000410749X</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206.76</w:t>
            </w:r>
          </w:p>
        </w:tc>
        <w:tc>
          <w:tcPr>
            <w:tcW w:w="2835" w:type="dxa"/>
            <w:vAlign w:val="center"/>
          </w:tcPr>
          <w:p>
            <w:pPr>
              <w:pStyle w:val="12"/>
            </w:pPr>
            <w:r>
              <w:t>其中：财政    资金</w:t>
            </w:r>
          </w:p>
        </w:tc>
        <w:tc>
          <w:tcPr>
            <w:tcW w:w="2551" w:type="dxa"/>
            <w:vAlign w:val="center"/>
          </w:tcPr>
          <w:p>
            <w:pPr>
              <w:pStyle w:val="14"/>
            </w:pPr>
            <w:r>
              <w:t>206.76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增强学校安保力量，维护师生安全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1.增强学校安保力量，维护师生安全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补助就业扶持人员数量（人）</w:t>
            </w:r>
          </w:p>
        </w:tc>
        <w:tc>
          <w:tcPr>
            <w:tcW w:w="5386" w:type="dxa"/>
            <w:vAlign w:val="center"/>
          </w:tcPr>
          <w:p>
            <w:pPr>
              <w:pStyle w:val="14"/>
            </w:pPr>
            <w:r>
              <w:t>补助就业扶持人员数量（人）</w:t>
            </w:r>
          </w:p>
        </w:tc>
        <w:tc>
          <w:tcPr>
            <w:tcW w:w="2268" w:type="dxa"/>
            <w:vAlign w:val="center"/>
          </w:tcPr>
          <w:p>
            <w:pPr>
              <w:pStyle w:val="14"/>
            </w:pPr>
            <w:r>
              <w:t>52人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5386" w:type="dxa"/>
            <w:vAlign w:val="center"/>
          </w:tcPr>
          <w:p>
            <w:pPr>
              <w:pStyle w:val="14"/>
            </w:pPr>
            <w:r>
              <w:t>人均发放水平</w:t>
            </w:r>
          </w:p>
        </w:tc>
        <w:tc>
          <w:tcPr>
            <w:tcW w:w="2268" w:type="dxa"/>
            <w:vAlign w:val="center"/>
          </w:tcPr>
          <w:p>
            <w:pPr>
              <w:pStyle w:val="14"/>
            </w:pPr>
            <w:r>
              <w:t>2200元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得到维护</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保持稳定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落实就业政策，保障就业岗位</w:t>
            </w:r>
          </w:p>
        </w:tc>
        <w:tc>
          <w:tcPr>
            <w:tcW w:w="5386" w:type="dxa"/>
            <w:vAlign w:val="center"/>
          </w:tcPr>
          <w:p>
            <w:pPr>
              <w:pStyle w:val="14"/>
            </w:pPr>
            <w:r>
              <w:t>落实就业政策，保障就业岗位</w:t>
            </w:r>
          </w:p>
        </w:tc>
        <w:tc>
          <w:tcPr>
            <w:tcW w:w="2268" w:type="dxa"/>
            <w:vAlign w:val="center"/>
          </w:tcPr>
          <w:p>
            <w:pPr>
              <w:pStyle w:val="14"/>
            </w:pPr>
            <w:r>
              <w:t>得到落实</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被调查退役军人满意人数占总调查退役军人比例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13011126P000004107463</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1.04</w:t>
            </w:r>
          </w:p>
        </w:tc>
        <w:tc>
          <w:tcPr>
            <w:tcW w:w="2835" w:type="dxa"/>
            <w:vAlign w:val="center"/>
          </w:tcPr>
          <w:p>
            <w:pPr>
              <w:pStyle w:val="12"/>
            </w:pPr>
            <w:r>
              <w:t>其中：财政    资金</w:t>
            </w:r>
          </w:p>
        </w:tc>
        <w:tc>
          <w:tcPr>
            <w:tcW w:w="2551" w:type="dxa"/>
            <w:vAlign w:val="center"/>
          </w:tcPr>
          <w:p>
            <w:pPr>
              <w:pStyle w:val="14"/>
            </w:pPr>
            <w:r>
              <w:t>1.04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助力残疾人就业保障体系建设，保障残疾人就业权益。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1.03万元</w:t>
            </w:r>
          </w:p>
        </w:tc>
        <w:tc>
          <w:tcPr>
            <w:tcW w:w="1276" w:type="dxa"/>
            <w:vAlign w:val="center"/>
          </w:tcPr>
          <w:p>
            <w:pPr>
              <w:pStyle w:val="14"/>
            </w:pPr>
            <w:r>
              <w:t>按上年在职职工人数、工资总额及规定比例测算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≤1.03万元</w:t>
            </w:r>
          </w:p>
        </w:tc>
        <w:tc>
          <w:tcPr>
            <w:tcW w:w="1276" w:type="dxa"/>
            <w:vAlign w:val="center"/>
          </w:tcPr>
          <w:p>
            <w:pPr>
              <w:pStyle w:val="14"/>
            </w:pPr>
            <w:r>
              <w:t>财政批复年度预算额度</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72、学前教育幼儿资助绩效目标表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13011126P00000410042K</w:t>
            </w:r>
          </w:p>
        </w:tc>
        <w:tc>
          <w:tcPr>
            <w:tcW w:w="2835" w:type="dxa"/>
            <w:vAlign w:val="center"/>
          </w:tcPr>
          <w:p>
            <w:pPr>
              <w:pStyle w:val="12"/>
            </w:pPr>
            <w:r>
              <w:t>项目名称</w:t>
            </w:r>
          </w:p>
        </w:tc>
        <w:tc>
          <w:tcPr>
            <w:tcW w:w="6095" w:type="dxa"/>
            <w:gridSpan w:val="3"/>
            <w:vAlign w:val="center"/>
          </w:tcPr>
          <w:p>
            <w:pPr>
              <w:pStyle w:val="14"/>
            </w:pPr>
            <w:r>
              <w:t>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w:t>
            </w:r>
          </w:p>
        </w:tc>
        <w:tc>
          <w:tcPr>
            <w:tcW w:w="2835" w:type="dxa"/>
            <w:vAlign w:val="center"/>
          </w:tcPr>
          <w:p>
            <w:pPr>
              <w:pStyle w:val="12"/>
            </w:pPr>
            <w:r>
              <w:t>其中：财政    资金</w:t>
            </w:r>
          </w:p>
        </w:tc>
        <w:tc>
          <w:tcPr>
            <w:tcW w:w="2551" w:type="dxa"/>
            <w:vAlign w:val="center"/>
          </w:tcPr>
          <w:p>
            <w:pPr>
              <w:pStyle w:val="14"/>
            </w:pPr>
            <w:r>
              <w:t>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≤170人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拉动地方经济发展</w:t>
            </w:r>
          </w:p>
        </w:tc>
        <w:tc>
          <w:tcPr>
            <w:tcW w:w="5386" w:type="dxa"/>
            <w:vAlign w:val="center"/>
          </w:tcPr>
          <w:p>
            <w:pPr>
              <w:pStyle w:val="14"/>
            </w:pPr>
            <w:r>
              <w:t>拉动地方经济发展</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73、学生教师活动费用绩效目标表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13011126P00000410737T</w:t>
            </w:r>
          </w:p>
        </w:tc>
        <w:tc>
          <w:tcPr>
            <w:tcW w:w="2835" w:type="dxa"/>
            <w:vAlign w:val="center"/>
          </w:tcPr>
          <w:p>
            <w:pPr>
              <w:pStyle w:val="12"/>
            </w:pPr>
            <w:r>
              <w:t>项目名称</w:t>
            </w:r>
          </w:p>
        </w:tc>
        <w:tc>
          <w:tcPr>
            <w:tcW w:w="6095" w:type="dxa"/>
            <w:gridSpan w:val="3"/>
            <w:vAlign w:val="center"/>
          </w:tcPr>
          <w:p>
            <w:pPr>
              <w:pStyle w:val="14"/>
            </w:pPr>
            <w:r>
              <w:t>学生教师活动费用</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学生教师生活费用，确保机关职能科室开展工作。</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1.学生教师生活费用，确保机关职能科室开展工作。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开展各种活动完成率</w:t>
            </w:r>
          </w:p>
        </w:tc>
        <w:tc>
          <w:tcPr>
            <w:tcW w:w="5386" w:type="dxa"/>
            <w:vAlign w:val="center"/>
          </w:tcPr>
          <w:p>
            <w:pPr>
              <w:pStyle w:val="14"/>
            </w:pPr>
            <w:r>
              <w:t>开展各种活动完成率</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科室任务完成率</w:t>
            </w:r>
          </w:p>
        </w:tc>
        <w:tc>
          <w:tcPr>
            <w:tcW w:w="5386" w:type="dxa"/>
            <w:vAlign w:val="center"/>
          </w:tcPr>
          <w:p>
            <w:pPr>
              <w:pStyle w:val="14"/>
            </w:pPr>
            <w:r>
              <w:t>科室任务完成率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24万元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用有效经费服务教育，建立长效机制，持续推进</w:t>
            </w:r>
          </w:p>
        </w:tc>
        <w:tc>
          <w:tcPr>
            <w:tcW w:w="5386" w:type="dxa"/>
            <w:vAlign w:val="center"/>
          </w:tcPr>
          <w:p>
            <w:pPr>
              <w:pStyle w:val="14"/>
            </w:pPr>
            <w:r>
              <w:t>用有效经费服务教育，建立长效机制，持续推进</w:t>
            </w:r>
          </w:p>
        </w:tc>
        <w:tc>
          <w:tcPr>
            <w:tcW w:w="2268" w:type="dxa"/>
            <w:vAlign w:val="center"/>
          </w:tcPr>
          <w:p>
            <w:pPr>
              <w:pStyle w:val="14"/>
            </w:pPr>
            <w:r>
              <w:t>实现服务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得到广大师生，家长及社会各界认可</w:t>
            </w:r>
          </w:p>
        </w:tc>
        <w:tc>
          <w:tcPr>
            <w:tcW w:w="5386" w:type="dxa"/>
            <w:vAlign w:val="center"/>
          </w:tcPr>
          <w:p>
            <w:pPr>
              <w:pStyle w:val="14"/>
            </w:pPr>
            <w:r>
              <w:t>得到广大师生，家长及社会各界认可</w:t>
            </w:r>
          </w:p>
        </w:tc>
        <w:tc>
          <w:tcPr>
            <w:tcW w:w="2268" w:type="dxa"/>
            <w:vAlign w:val="center"/>
          </w:tcPr>
          <w:p>
            <w:pPr>
              <w:pStyle w:val="14"/>
            </w:pPr>
            <w:r>
              <w:t>得到认可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74、义务教育家庭经济困难学生生活补助（初中）绩效目标表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13011126P00000710011D</w:t>
            </w:r>
          </w:p>
        </w:tc>
        <w:tc>
          <w:tcPr>
            <w:tcW w:w="2835" w:type="dxa"/>
            <w:vAlign w:val="center"/>
          </w:tcPr>
          <w:p>
            <w:pPr>
              <w:pStyle w:val="12"/>
            </w:pPr>
            <w:r>
              <w:t>项目名称</w:t>
            </w:r>
          </w:p>
        </w:tc>
        <w:tc>
          <w:tcPr>
            <w:tcW w:w="6095" w:type="dxa"/>
            <w:gridSpan w:val="3"/>
            <w:vAlign w:val="center"/>
          </w:tcPr>
          <w:p>
            <w:pPr>
              <w:pStyle w:val="14"/>
            </w:pPr>
            <w:r>
              <w:t>义务教育家庭经济困难学生生活补助（初中）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10.35</w:t>
            </w:r>
          </w:p>
        </w:tc>
        <w:tc>
          <w:tcPr>
            <w:tcW w:w="2835" w:type="dxa"/>
            <w:vAlign w:val="center"/>
          </w:tcPr>
          <w:p>
            <w:pPr>
              <w:pStyle w:val="12"/>
            </w:pPr>
            <w:r>
              <w:t>其中：财政    资金</w:t>
            </w:r>
          </w:p>
        </w:tc>
        <w:tc>
          <w:tcPr>
            <w:tcW w:w="2551" w:type="dxa"/>
            <w:vAlign w:val="center"/>
          </w:tcPr>
          <w:p>
            <w:pPr>
              <w:pStyle w:val="14"/>
            </w:pPr>
            <w:r>
              <w:t>10.35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≥440人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75、义务教育家庭经济困难学生生活补助（小学）绩效目标表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13011126P00000710010R</w:t>
            </w:r>
          </w:p>
        </w:tc>
        <w:tc>
          <w:tcPr>
            <w:tcW w:w="2835" w:type="dxa"/>
            <w:vAlign w:val="center"/>
          </w:tcPr>
          <w:p>
            <w:pPr>
              <w:pStyle w:val="12"/>
            </w:pPr>
            <w:r>
              <w:t>项目名称</w:t>
            </w:r>
          </w:p>
        </w:tc>
        <w:tc>
          <w:tcPr>
            <w:tcW w:w="6095" w:type="dxa"/>
            <w:gridSpan w:val="3"/>
            <w:vAlign w:val="center"/>
          </w:tcPr>
          <w:p>
            <w:pPr>
              <w:pStyle w:val="14"/>
            </w:pPr>
            <w:r>
              <w:t>义务教育家庭经济困难学生生活补助（小学）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6.75</w:t>
            </w:r>
          </w:p>
        </w:tc>
        <w:tc>
          <w:tcPr>
            <w:tcW w:w="2835" w:type="dxa"/>
            <w:vAlign w:val="center"/>
          </w:tcPr>
          <w:p>
            <w:pPr>
              <w:pStyle w:val="12"/>
            </w:pPr>
            <w:r>
              <w:t>其中：财政    资金</w:t>
            </w:r>
          </w:p>
        </w:tc>
        <w:tc>
          <w:tcPr>
            <w:tcW w:w="2551" w:type="dxa"/>
            <w:vAlign w:val="center"/>
          </w:tcPr>
          <w:p>
            <w:pPr>
              <w:pStyle w:val="14"/>
            </w:pPr>
            <w:r>
              <w:t>6.75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落实国家资助政策，促进教育公平。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1.落实国家资助政策，促进教育公平。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w:t>
            </w:r>
          </w:p>
        </w:tc>
        <w:tc>
          <w:tcPr>
            <w:tcW w:w="5386" w:type="dxa"/>
            <w:vAlign w:val="center"/>
          </w:tcPr>
          <w:p>
            <w:pPr>
              <w:pStyle w:val="14"/>
            </w:pPr>
            <w:r>
              <w:t>贫困学生资助人数</w:t>
            </w:r>
          </w:p>
        </w:tc>
        <w:tc>
          <w:tcPr>
            <w:tcW w:w="2268" w:type="dxa"/>
            <w:vAlign w:val="center"/>
          </w:tcPr>
          <w:p>
            <w:pPr>
              <w:pStyle w:val="14"/>
            </w:pPr>
            <w:r>
              <w:t>≥440人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资助经费发放合规率</w:t>
            </w:r>
          </w:p>
        </w:tc>
        <w:tc>
          <w:tcPr>
            <w:tcW w:w="5386" w:type="dxa"/>
            <w:vAlign w:val="center"/>
          </w:tcPr>
          <w:p>
            <w:pPr>
              <w:pStyle w:val="14"/>
            </w:pPr>
            <w:r>
              <w:t>资助经费发放合规率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提高教育教学质量</w:t>
            </w:r>
          </w:p>
        </w:tc>
        <w:tc>
          <w:tcPr>
            <w:tcW w:w="5386" w:type="dxa"/>
            <w:vAlign w:val="center"/>
          </w:tcPr>
          <w:p>
            <w:pPr>
              <w:pStyle w:val="14"/>
            </w:pPr>
            <w:r>
              <w:t>提高对当地义务阶段的教育质量</w:t>
            </w:r>
          </w:p>
        </w:tc>
        <w:tc>
          <w:tcPr>
            <w:tcW w:w="2268" w:type="dxa"/>
            <w:vAlign w:val="center"/>
          </w:tcPr>
          <w:p>
            <w:pPr>
              <w:pStyle w:val="14"/>
            </w:pPr>
            <w:r>
              <w:t>得到提高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鼓励贫困生接受教育</w:t>
            </w:r>
          </w:p>
        </w:tc>
        <w:tc>
          <w:tcPr>
            <w:tcW w:w="5386" w:type="dxa"/>
            <w:vAlign w:val="center"/>
          </w:tcPr>
          <w:p>
            <w:pPr>
              <w:pStyle w:val="14"/>
            </w:pPr>
            <w:r>
              <w:t>鼓励学生参加义务教育提升文化水平</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工作计划</w:t>
            </w:r>
          </w:p>
        </w:tc>
      </w:tr>
    </w:tbl>
    <w:p>
      <w:pPr>
        <w:spacing w:before="0" w:after="0"/>
        <w:ind w:firstLine="560"/>
        <w:jc w:val="left"/>
        <w:outlineLvl w:val="9"/>
      </w:pPr>
      <w:r>
        <w:rPr>
          <w:rFonts w:ascii="方正仿宋_GBK" w:hAnsi="方正仿宋_GBK" w:eastAsia="方正仿宋_GBK" w:cs="方正仿宋_GBK"/>
          <w:b/>
          <w:color w:val="000000"/>
          <w:sz w:val="28"/>
        </w:rPr>
        <w:t>76、幼儿园大班免保教费绩效目标表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13011126P000004107392</w:t>
            </w:r>
          </w:p>
        </w:tc>
        <w:tc>
          <w:tcPr>
            <w:tcW w:w="2835" w:type="dxa"/>
            <w:vAlign w:val="center"/>
          </w:tcPr>
          <w:p>
            <w:pPr>
              <w:pStyle w:val="12"/>
            </w:pPr>
            <w:r>
              <w:t>项目名称</w:t>
            </w:r>
          </w:p>
        </w:tc>
        <w:tc>
          <w:tcPr>
            <w:tcW w:w="6095" w:type="dxa"/>
            <w:gridSpan w:val="3"/>
            <w:vAlign w:val="center"/>
          </w:tcPr>
          <w:p>
            <w:pPr>
              <w:pStyle w:val="14"/>
            </w:pPr>
            <w:r>
              <w:t>幼儿园大班免保教费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550.00</w:t>
            </w:r>
          </w:p>
        </w:tc>
        <w:tc>
          <w:tcPr>
            <w:tcW w:w="2835" w:type="dxa"/>
            <w:vAlign w:val="center"/>
          </w:tcPr>
          <w:p>
            <w:pPr>
              <w:pStyle w:val="12"/>
            </w:pPr>
            <w:r>
              <w:t>其中：财政    资金</w:t>
            </w:r>
          </w:p>
        </w:tc>
        <w:tc>
          <w:tcPr>
            <w:tcW w:w="2551" w:type="dxa"/>
            <w:vAlign w:val="center"/>
          </w:tcPr>
          <w:p>
            <w:pPr>
              <w:pStyle w:val="14"/>
            </w:pPr>
            <w:r>
              <w:t>550.00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保证幼儿园正常开展工作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1.保证幼儿园正常开展工作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≥40人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增加至少40名人员就业机会，增加其收入</w:t>
            </w:r>
          </w:p>
        </w:tc>
        <w:tc>
          <w:tcPr>
            <w:tcW w:w="2268" w:type="dxa"/>
            <w:vAlign w:val="center"/>
          </w:tcPr>
          <w:p>
            <w:pPr>
              <w:pStyle w:val="14"/>
            </w:pPr>
            <w:r>
              <w:t>增加40名人员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77、原民办代课教师教龄补助绩效目标表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13011126P00000410732Q</w:t>
            </w:r>
          </w:p>
        </w:tc>
        <w:tc>
          <w:tcPr>
            <w:tcW w:w="2835" w:type="dxa"/>
            <w:vAlign w:val="center"/>
          </w:tcPr>
          <w:p>
            <w:pPr>
              <w:pStyle w:val="12"/>
            </w:pPr>
            <w:r>
              <w:t>项目名称</w:t>
            </w:r>
          </w:p>
        </w:tc>
        <w:tc>
          <w:tcPr>
            <w:tcW w:w="6095" w:type="dxa"/>
            <w:gridSpan w:val="3"/>
            <w:vAlign w:val="center"/>
          </w:tcPr>
          <w:p>
            <w:pPr>
              <w:pStyle w:val="14"/>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217.57</w:t>
            </w:r>
          </w:p>
        </w:tc>
        <w:tc>
          <w:tcPr>
            <w:tcW w:w="2835" w:type="dxa"/>
            <w:vAlign w:val="center"/>
          </w:tcPr>
          <w:p>
            <w:pPr>
              <w:pStyle w:val="12"/>
            </w:pPr>
            <w:r>
              <w:t>其中：财政    资金</w:t>
            </w:r>
          </w:p>
        </w:tc>
        <w:tc>
          <w:tcPr>
            <w:tcW w:w="2551" w:type="dxa"/>
            <w:vAlign w:val="center"/>
          </w:tcPr>
          <w:p>
            <w:pPr>
              <w:pStyle w:val="14"/>
            </w:pPr>
            <w:r>
              <w:t>217.57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原民办代课教师教龄补助，保障农村原民办代课教师待遇。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1.原民办代课教师教龄补助，保障农村原民办代课教师待遇。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补助农村原民办代课教师数量（人）</w:t>
            </w:r>
          </w:p>
        </w:tc>
        <w:tc>
          <w:tcPr>
            <w:tcW w:w="5386" w:type="dxa"/>
            <w:vAlign w:val="center"/>
          </w:tcPr>
          <w:p>
            <w:pPr>
              <w:pStyle w:val="14"/>
            </w:pPr>
            <w:r>
              <w:t>补助农村原民办代课教师数量（人）</w:t>
            </w:r>
          </w:p>
        </w:tc>
        <w:tc>
          <w:tcPr>
            <w:tcW w:w="2268" w:type="dxa"/>
            <w:vAlign w:val="center"/>
          </w:tcPr>
          <w:p>
            <w:pPr>
              <w:pStyle w:val="14"/>
            </w:pPr>
            <w:r>
              <w:t>≥1424人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补助资金到位率</w:t>
            </w:r>
          </w:p>
        </w:tc>
        <w:tc>
          <w:tcPr>
            <w:tcW w:w="5386" w:type="dxa"/>
            <w:vAlign w:val="center"/>
          </w:tcPr>
          <w:p>
            <w:pPr>
              <w:pStyle w:val="14"/>
            </w:pPr>
            <w:r>
              <w:t>补助资金到位率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≤206.58万元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人员生活水平保持稳定</w:t>
            </w:r>
          </w:p>
        </w:tc>
        <w:tc>
          <w:tcPr>
            <w:tcW w:w="5386" w:type="dxa"/>
            <w:vAlign w:val="center"/>
          </w:tcPr>
          <w:p>
            <w:pPr>
              <w:pStyle w:val="14"/>
            </w:pPr>
            <w:r>
              <w:t>人员生活水平保持稳定</w:t>
            </w:r>
          </w:p>
        </w:tc>
        <w:tc>
          <w:tcPr>
            <w:tcW w:w="2268" w:type="dxa"/>
            <w:vAlign w:val="center"/>
          </w:tcPr>
          <w:p>
            <w:pPr>
              <w:pStyle w:val="14"/>
            </w:pPr>
            <w:r>
              <w:t>人员生活水平保持稳定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有效促进全区劳动关系和谐稳定</w:t>
            </w:r>
          </w:p>
        </w:tc>
        <w:tc>
          <w:tcPr>
            <w:tcW w:w="5386" w:type="dxa"/>
            <w:vAlign w:val="center"/>
          </w:tcPr>
          <w:p>
            <w:pPr>
              <w:pStyle w:val="14"/>
            </w:pPr>
            <w:r>
              <w:t>有效促进全区劳动关系和谐稳定</w:t>
            </w:r>
          </w:p>
        </w:tc>
        <w:tc>
          <w:tcPr>
            <w:tcW w:w="2268" w:type="dxa"/>
            <w:vAlign w:val="center"/>
          </w:tcPr>
          <w:p>
            <w:pPr>
              <w:pStyle w:val="14"/>
            </w:pPr>
            <w:r>
              <w:t>有效促进全区劳动关系和谐稳定</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78、中等职业学校国家助学金绩效目标表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13011126P00000910027A</w:t>
            </w:r>
          </w:p>
        </w:tc>
        <w:tc>
          <w:tcPr>
            <w:tcW w:w="2835" w:type="dxa"/>
            <w:vAlign w:val="center"/>
          </w:tcPr>
          <w:p>
            <w:pPr>
              <w:pStyle w:val="12"/>
            </w:pPr>
            <w:r>
              <w:t>项目名称</w:t>
            </w:r>
          </w:p>
        </w:tc>
        <w:tc>
          <w:tcPr>
            <w:tcW w:w="6095" w:type="dxa"/>
            <w:gridSpan w:val="3"/>
            <w:vAlign w:val="center"/>
          </w:tcPr>
          <w:p>
            <w:pPr>
              <w:pStyle w:val="14"/>
            </w:pPr>
            <w:r>
              <w:t>中等职业学校国家助学金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34.71</w:t>
            </w:r>
          </w:p>
        </w:tc>
        <w:tc>
          <w:tcPr>
            <w:tcW w:w="2835" w:type="dxa"/>
            <w:vAlign w:val="center"/>
          </w:tcPr>
          <w:p>
            <w:pPr>
              <w:pStyle w:val="12"/>
            </w:pPr>
            <w:r>
              <w:t>其中：财政    资金</w:t>
            </w:r>
          </w:p>
        </w:tc>
        <w:tc>
          <w:tcPr>
            <w:tcW w:w="2551" w:type="dxa"/>
            <w:vAlign w:val="center"/>
          </w:tcPr>
          <w:p>
            <w:pPr>
              <w:pStyle w:val="14"/>
            </w:pPr>
            <w:r>
              <w:t>34.71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发展职业教育，推进教育公平。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1.发展职业教育，推进教育公平。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贫困学生资助人数（人）</w:t>
            </w:r>
          </w:p>
        </w:tc>
        <w:tc>
          <w:tcPr>
            <w:tcW w:w="5386" w:type="dxa"/>
            <w:vAlign w:val="center"/>
          </w:tcPr>
          <w:p>
            <w:pPr>
              <w:pStyle w:val="14"/>
            </w:pPr>
            <w:r>
              <w:t>贫困学生资助人数（人）</w:t>
            </w:r>
          </w:p>
        </w:tc>
        <w:tc>
          <w:tcPr>
            <w:tcW w:w="2268" w:type="dxa"/>
            <w:vAlign w:val="center"/>
          </w:tcPr>
          <w:p>
            <w:pPr>
              <w:pStyle w:val="14"/>
            </w:pPr>
            <w:r>
              <w:t>≥800人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资助经费发放到位率（%）</w:t>
            </w:r>
          </w:p>
        </w:tc>
        <w:tc>
          <w:tcPr>
            <w:tcW w:w="5386" w:type="dxa"/>
            <w:vAlign w:val="center"/>
          </w:tcPr>
          <w:p>
            <w:pPr>
              <w:pStyle w:val="14"/>
            </w:pPr>
            <w:r>
              <w:t>资助经费发放到位率（%）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助学金到位及时率（%）</w:t>
            </w:r>
          </w:p>
        </w:tc>
        <w:tc>
          <w:tcPr>
            <w:tcW w:w="5386" w:type="dxa"/>
            <w:vAlign w:val="center"/>
          </w:tcPr>
          <w:p>
            <w:pPr>
              <w:pStyle w:val="14"/>
            </w:pPr>
            <w:r>
              <w:t>助学金到位及时率（%）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34.7万元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有效提高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补助对象的政策知晓度</w:t>
            </w:r>
          </w:p>
        </w:tc>
        <w:tc>
          <w:tcPr>
            <w:tcW w:w="5386" w:type="dxa"/>
            <w:vAlign w:val="center"/>
          </w:tcPr>
          <w:p>
            <w:pPr>
              <w:pStyle w:val="14"/>
            </w:pPr>
            <w:r>
              <w:t>补助对象的政策知晓度</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有效促进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推动支农惠农政策的贯彻落实</w:t>
            </w:r>
          </w:p>
        </w:tc>
        <w:tc>
          <w:tcPr>
            <w:tcW w:w="5386" w:type="dxa"/>
            <w:vAlign w:val="center"/>
          </w:tcPr>
          <w:p>
            <w:pPr>
              <w:pStyle w:val="14"/>
            </w:pPr>
            <w:r>
              <w:t>推动支农惠农政策的贯彻落实</w:t>
            </w:r>
          </w:p>
        </w:tc>
        <w:tc>
          <w:tcPr>
            <w:tcW w:w="2268" w:type="dxa"/>
            <w:vAlign w:val="center"/>
          </w:tcPr>
          <w:p>
            <w:pPr>
              <w:pStyle w:val="14"/>
            </w:pPr>
            <w:r>
              <w:t>有效推动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79、中职学校中职免学费（民办）绩效目标表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13011126P00000910028X</w:t>
            </w:r>
          </w:p>
        </w:tc>
        <w:tc>
          <w:tcPr>
            <w:tcW w:w="2835" w:type="dxa"/>
            <w:vAlign w:val="center"/>
          </w:tcPr>
          <w:p>
            <w:pPr>
              <w:pStyle w:val="12"/>
            </w:pPr>
            <w:r>
              <w:t>项目名称</w:t>
            </w:r>
          </w:p>
        </w:tc>
        <w:tc>
          <w:tcPr>
            <w:tcW w:w="6095" w:type="dxa"/>
            <w:gridSpan w:val="3"/>
            <w:vAlign w:val="center"/>
          </w:tcPr>
          <w:p>
            <w:pPr>
              <w:pStyle w:val="14"/>
            </w:pPr>
            <w:r>
              <w:t>中职学校中职免学费（民办）</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51.10</w:t>
            </w:r>
          </w:p>
        </w:tc>
        <w:tc>
          <w:tcPr>
            <w:tcW w:w="2835" w:type="dxa"/>
            <w:vAlign w:val="center"/>
          </w:tcPr>
          <w:p>
            <w:pPr>
              <w:pStyle w:val="12"/>
            </w:pPr>
            <w:r>
              <w:t>其中：财政    资金</w:t>
            </w:r>
          </w:p>
        </w:tc>
        <w:tc>
          <w:tcPr>
            <w:tcW w:w="2551" w:type="dxa"/>
            <w:vAlign w:val="center"/>
          </w:tcPr>
          <w:p>
            <w:pPr>
              <w:pStyle w:val="14"/>
            </w:pPr>
            <w:r>
              <w:t>51.10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落实好资助政策，保证资金安全，及时下达资金。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1.落实好资助政策，保证资金安全，及时下达资金。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中职免学费应受助学生数（人）</w:t>
            </w:r>
          </w:p>
        </w:tc>
        <w:tc>
          <w:tcPr>
            <w:tcW w:w="5386" w:type="dxa"/>
            <w:vAlign w:val="center"/>
          </w:tcPr>
          <w:p>
            <w:pPr>
              <w:pStyle w:val="14"/>
            </w:pPr>
            <w:r>
              <w:t>中职免学费应受助学生数（人）</w:t>
            </w:r>
          </w:p>
        </w:tc>
        <w:tc>
          <w:tcPr>
            <w:tcW w:w="2268" w:type="dxa"/>
            <w:vAlign w:val="center"/>
          </w:tcPr>
          <w:p>
            <w:pPr>
              <w:pStyle w:val="14"/>
            </w:pPr>
            <w:r>
              <w:t>≥1229人</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受助学生覆盖率（%）</w:t>
            </w:r>
          </w:p>
        </w:tc>
        <w:tc>
          <w:tcPr>
            <w:tcW w:w="5386" w:type="dxa"/>
            <w:vAlign w:val="center"/>
          </w:tcPr>
          <w:p>
            <w:pPr>
              <w:pStyle w:val="14"/>
            </w:pPr>
            <w:r>
              <w:t>受助学生覆盖率（%）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资金按期拨付率（%）</w:t>
            </w:r>
          </w:p>
        </w:tc>
        <w:tc>
          <w:tcPr>
            <w:tcW w:w="5386" w:type="dxa"/>
            <w:vAlign w:val="center"/>
          </w:tcPr>
          <w:p>
            <w:pPr>
              <w:pStyle w:val="14"/>
            </w:pPr>
            <w:r>
              <w:t>资金按期拨付率（%）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补贴人均标准（元）</w:t>
            </w:r>
          </w:p>
        </w:tc>
        <w:tc>
          <w:tcPr>
            <w:tcW w:w="5386" w:type="dxa"/>
            <w:vAlign w:val="center"/>
          </w:tcPr>
          <w:p>
            <w:pPr>
              <w:pStyle w:val="14"/>
            </w:pPr>
            <w:r>
              <w:t>补贴人均标准（元）</w:t>
            </w:r>
          </w:p>
        </w:tc>
        <w:tc>
          <w:tcPr>
            <w:tcW w:w="2268" w:type="dxa"/>
            <w:vAlign w:val="center"/>
          </w:tcPr>
          <w:p>
            <w:pPr>
              <w:pStyle w:val="14"/>
            </w:pPr>
            <w:r>
              <w:t>2000元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减轻学生家庭负担（万元）</w:t>
            </w:r>
          </w:p>
        </w:tc>
        <w:tc>
          <w:tcPr>
            <w:tcW w:w="5386" w:type="dxa"/>
            <w:vAlign w:val="center"/>
          </w:tcPr>
          <w:p>
            <w:pPr>
              <w:pStyle w:val="14"/>
            </w:pPr>
            <w:r>
              <w:t>减轻学生家庭负担（万元）</w:t>
            </w:r>
          </w:p>
        </w:tc>
        <w:tc>
          <w:tcPr>
            <w:tcW w:w="2268" w:type="dxa"/>
            <w:vAlign w:val="center"/>
          </w:tcPr>
          <w:p>
            <w:pPr>
              <w:pStyle w:val="14"/>
            </w:pPr>
            <w:r>
              <w:t>51.1万元</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政策知晓率（%）</w:t>
            </w:r>
          </w:p>
        </w:tc>
        <w:tc>
          <w:tcPr>
            <w:tcW w:w="5386" w:type="dxa"/>
            <w:vAlign w:val="center"/>
          </w:tcPr>
          <w:p>
            <w:pPr>
              <w:pStyle w:val="14"/>
            </w:pPr>
            <w:r>
              <w:t>政策知晓率（%）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5386" w:type="dxa"/>
            <w:vAlign w:val="center"/>
          </w:tcPr>
          <w:p>
            <w:pPr>
              <w:pStyle w:val="14"/>
            </w:pPr>
            <w:r>
              <w:t>促进生态文明建设</w:t>
            </w:r>
          </w:p>
        </w:tc>
        <w:tc>
          <w:tcPr>
            <w:tcW w:w="2268" w:type="dxa"/>
            <w:vAlign w:val="center"/>
          </w:tcPr>
          <w:p>
            <w:pPr>
              <w:pStyle w:val="14"/>
            </w:pPr>
            <w:r>
              <w:t>长期影响</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对当地中职教育阶段教育教学质量提高的影响</w:t>
            </w:r>
          </w:p>
        </w:tc>
        <w:tc>
          <w:tcPr>
            <w:tcW w:w="5386" w:type="dxa"/>
            <w:vAlign w:val="center"/>
          </w:tcPr>
          <w:p>
            <w:pPr>
              <w:pStyle w:val="14"/>
            </w:pPr>
            <w:r>
              <w:t>对当地中职教育阶段教育教学质量提高的影响</w:t>
            </w:r>
          </w:p>
        </w:tc>
        <w:tc>
          <w:tcPr>
            <w:tcW w:w="2268" w:type="dxa"/>
            <w:vAlign w:val="center"/>
          </w:tcPr>
          <w:p>
            <w:pPr>
              <w:pStyle w:val="14"/>
            </w:pPr>
            <w:r>
              <w:t>有效促进</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1306.47</w:t>
            </w:r>
          </w:p>
        </w:tc>
        <w:tc>
          <w:tcPr>
            <w:tcW w:w="964" w:type="dxa"/>
            <w:vAlign w:val="center"/>
          </w:tcPr>
          <w:p>
            <w:pPr>
              <w:pStyle w:val="17"/>
            </w:pPr>
            <w:r>
              <w:t>1303.47</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石家庄市栾城区教育局本级小计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1306.47</w:t>
            </w:r>
          </w:p>
        </w:tc>
        <w:tc>
          <w:tcPr>
            <w:tcW w:w="964" w:type="dxa"/>
            <w:vAlign w:val="center"/>
          </w:tcPr>
          <w:p>
            <w:pPr>
              <w:pStyle w:val="17"/>
            </w:pPr>
            <w:r>
              <w:t>1303.47</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关于提前下达2026年省级支持学前教育发展专项资金预算的通知（因素法下达）（石财教【2025】103号）</w:t>
            </w:r>
          </w:p>
        </w:tc>
        <w:tc>
          <w:tcPr>
            <w:tcW w:w="964" w:type="dxa"/>
            <w:vAlign w:val="center"/>
          </w:tcPr>
          <w:p>
            <w:pPr>
              <w:pStyle w:val="13"/>
            </w:pPr>
            <w:r>
              <w:t>80.00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关于提前下达2026年义务教育薄弱环节改善与能力提升省级补助资金预算的通知（石财教[2025]95号）</w:t>
            </w:r>
          </w:p>
        </w:tc>
        <w:tc>
          <w:tcPr>
            <w:tcW w:w="964" w:type="dxa"/>
            <w:vAlign w:val="center"/>
          </w:tcPr>
          <w:p>
            <w:pPr>
              <w:pStyle w:val="13"/>
            </w:pPr>
            <w:r>
              <w:t>200.00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关于提前下达2026年中央支持学前教育发展专项资金预算的通知（扩优提质补助资金）（石财教【2025】103号）</w:t>
            </w:r>
          </w:p>
        </w:tc>
        <w:tc>
          <w:tcPr>
            <w:tcW w:w="964" w:type="dxa"/>
            <w:vAlign w:val="center"/>
          </w:tcPr>
          <w:p>
            <w:pPr>
              <w:pStyle w:val="13"/>
            </w:pPr>
            <w:r>
              <w:t>343.00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343.00</w:t>
            </w:r>
          </w:p>
        </w:tc>
        <w:tc>
          <w:tcPr>
            <w:tcW w:w="964" w:type="dxa"/>
            <w:vAlign w:val="center"/>
          </w:tcPr>
          <w:p>
            <w:pPr>
              <w:pStyle w:val="13"/>
            </w:pPr>
            <w:r>
              <w:t>343.00</w:t>
            </w:r>
          </w:p>
        </w:tc>
        <w:tc>
          <w:tcPr>
            <w:tcW w:w="964" w:type="dxa"/>
            <w:vAlign w:val="center"/>
          </w:tcPr>
          <w:p>
            <w:pPr>
              <w:pStyle w:val="13"/>
            </w:pPr>
            <w:r>
              <w:t>343.00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教育费附加（标准化考场三苏小苏考点）</w:t>
            </w:r>
          </w:p>
        </w:tc>
        <w:tc>
          <w:tcPr>
            <w:tcW w:w="964" w:type="dxa"/>
            <w:vAlign w:val="center"/>
          </w:tcPr>
          <w:p>
            <w:pPr>
              <w:pStyle w:val="13"/>
            </w:pPr>
            <w:r>
              <w:t>41.26</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41.26</w:t>
            </w:r>
          </w:p>
        </w:tc>
        <w:tc>
          <w:tcPr>
            <w:tcW w:w="964" w:type="dxa"/>
            <w:vAlign w:val="center"/>
          </w:tcPr>
          <w:p>
            <w:pPr>
              <w:pStyle w:val="13"/>
            </w:pPr>
            <w:r>
              <w:t>41.26</w:t>
            </w:r>
          </w:p>
        </w:tc>
        <w:tc>
          <w:tcPr>
            <w:tcW w:w="964" w:type="dxa"/>
            <w:vAlign w:val="center"/>
          </w:tcPr>
          <w:p>
            <w:pPr>
              <w:pStyle w:val="13"/>
            </w:pPr>
            <w:r>
              <w:t>41.26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结转2025年义务教育薄弱环节改善与能力提升省级补助资金（石财教[2024]111号）</w:t>
            </w:r>
          </w:p>
        </w:tc>
        <w:tc>
          <w:tcPr>
            <w:tcW w:w="964" w:type="dxa"/>
            <w:vAlign w:val="center"/>
          </w:tcPr>
          <w:p>
            <w:pPr>
              <w:pStyle w:val="13"/>
            </w:pPr>
            <w:r>
              <w:t>141.44</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141.44</w:t>
            </w:r>
          </w:p>
        </w:tc>
        <w:tc>
          <w:tcPr>
            <w:tcW w:w="964" w:type="dxa"/>
            <w:vAlign w:val="center"/>
          </w:tcPr>
          <w:p>
            <w:pPr>
              <w:pStyle w:val="13"/>
            </w:pPr>
            <w:r>
              <w:t>141.44</w:t>
            </w:r>
          </w:p>
        </w:tc>
        <w:tc>
          <w:tcPr>
            <w:tcW w:w="964" w:type="dxa"/>
            <w:vAlign w:val="center"/>
          </w:tcPr>
          <w:p>
            <w:pPr>
              <w:pStyle w:val="13"/>
            </w:pPr>
            <w:r>
              <w:t>141.44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431.04</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431.04</w:t>
            </w:r>
          </w:p>
        </w:tc>
        <w:tc>
          <w:tcPr>
            <w:tcW w:w="964" w:type="dxa"/>
            <w:vAlign w:val="center"/>
          </w:tcPr>
          <w:p>
            <w:pPr>
              <w:pStyle w:val="13"/>
            </w:pPr>
            <w:r>
              <w:t>431.04</w:t>
            </w:r>
          </w:p>
        </w:tc>
        <w:tc>
          <w:tcPr>
            <w:tcW w:w="964" w:type="dxa"/>
            <w:vAlign w:val="center"/>
          </w:tcPr>
          <w:p>
            <w:pPr>
              <w:pStyle w:val="13"/>
            </w:pPr>
            <w:r>
              <w:t>431.04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结转2025年中央支持学前教育发展资金（石财教[2024]105号）</w:t>
            </w:r>
          </w:p>
        </w:tc>
        <w:tc>
          <w:tcPr>
            <w:tcW w:w="964" w:type="dxa"/>
            <w:vAlign w:val="center"/>
          </w:tcPr>
          <w:p>
            <w:pPr>
              <w:pStyle w:val="13"/>
            </w:pPr>
            <w:r>
              <w:t>66.73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66.73</w:t>
            </w:r>
          </w:p>
        </w:tc>
        <w:tc>
          <w:tcPr>
            <w:tcW w:w="964" w:type="dxa"/>
            <w:vAlign w:val="center"/>
          </w:tcPr>
          <w:p>
            <w:pPr>
              <w:pStyle w:val="13"/>
            </w:pPr>
            <w:r>
              <w:t>66.73</w:t>
            </w:r>
          </w:p>
        </w:tc>
        <w:tc>
          <w:tcPr>
            <w:tcW w:w="964" w:type="dxa"/>
            <w:vAlign w:val="center"/>
          </w:tcPr>
          <w:p>
            <w:pPr>
              <w:pStyle w:val="13"/>
            </w:pPr>
            <w:r>
              <w:t>66.73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考试经费</w:t>
            </w:r>
          </w:p>
        </w:tc>
        <w:tc>
          <w:tcPr>
            <w:tcW w:w="964" w:type="dxa"/>
            <w:vAlign w:val="center"/>
          </w:tcPr>
          <w:p>
            <w:pPr>
              <w:pStyle w:val="13"/>
            </w:pPr>
            <w:r>
              <w:t>107.10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1534</w:t>
            </w:r>
          </w:p>
        </w:tc>
        <w:tc>
          <w:tcPr>
            <w:tcW w:w="850" w:type="dxa"/>
            <w:vAlign w:val="center"/>
          </w:tcPr>
          <w:p>
            <w:pPr>
              <w:pStyle w:val="13"/>
            </w:pPr>
            <w:r>
              <w:t>0.00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石家庄市栾城区教育局本级上年末固定资产金额为425.73万元（详见下表）。本年度拟购置固定资产总额为0.00万元，已按要求列入政府采购预算，详见政府采购预算表。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360001石家庄市栾城区教育局本级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3558.17</w:t>
            </w:r>
          </w:p>
        </w:tc>
        <w:tc>
          <w:tcPr>
            <w:tcW w:w="2835" w:type="dxa"/>
            <w:vAlign w:val="center"/>
          </w:tcPr>
          <w:p>
            <w:pPr>
              <w:pStyle w:val="13"/>
            </w:pPr>
            <w:r>
              <w:t>54.63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140</w:t>
            </w:r>
          </w:p>
        </w:tc>
        <w:tc>
          <w:tcPr>
            <w:tcW w:w="2835" w:type="dxa"/>
            <w:vAlign w:val="center"/>
          </w:tcPr>
          <w:p>
            <w:pPr>
              <w:pStyle w:val="13"/>
            </w:pPr>
            <w:r>
              <w:t>29535.80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1369</w:t>
            </w:r>
          </w:p>
        </w:tc>
        <w:tc>
          <w:tcPr>
            <w:tcW w:w="2835" w:type="dxa"/>
            <w:vAlign w:val="center"/>
          </w:tcPr>
          <w:p>
            <w:pPr>
              <w:pStyle w:val="13"/>
            </w:pPr>
            <w:r>
              <w:t>371.10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12592"/>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、河北栾城中学收支预算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360003河北栾城中学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7266.14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8124.01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7266.14</w:t>
            </w:r>
          </w:p>
        </w:tc>
        <w:tc>
          <w:tcPr>
            <w:tcW w:w="4535" w:type="dxa"/>
            <w:vAlign w:val="center"/>
          </w:tcPr>
          <w:p>
            <w:pPr>
              <w:pStyle w:val="16"/>
            </w:pPr>
            <w:r>
              <w:t>本年支出合计</w:t>
            </w:r>
          </w:p>
        </w:tc>
        <w:tc>
          <w:tcPr>
            <w:tcW w:w="2126" w:type="dxa"/>
            <w:vAlign w:val="center"/>
          </w:tcPr>
          <w:p>
            <w:pPr>
              <w:pStyle w:val="17"/>
            </w:pPr>
            <w:r>
              <w:t>8157.44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164.50</w:t>
            </w:r>
          </w:p>
        </w:tc>
        <w:tc>
          <w:tcPr>
            <w:tcW w:w="4535" w:type="dxa"/>
            <w:vAlign w:val="center"/>
          </w:tcPr>
          <w:p>
            <w:pPr>
              <w:pStyle w:val="14"/>
            </w:pPr>
            <w:r>
              <w:t>年终结转结余</w:t>
            </w:r>
          </w:p>
        </w:tc>
        <w:tc>
          <w:tcPr>
            <w:tcW w:w="2126" w:type="dxa"/>
            <w:vAlign w:val="center"/>
          </w:tcPr>
          <w:p>
            <w:pPr>
              <w:pStyle w:val="13"/>
            </w:pPr>
            <w:r>
              <w:t>-726.80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7430.64</w:t>
            </w:r>
          </w:p>
        </w:tc>
        <w:tc>
          <w:tcPr>
            <w:tcW w:w="4535" w:type="dxa"/>
            <w:vAlign w:val="center"/>
          </w:tcPr>
          <w:p>
            <w:pPr>
              <w:pStyle w:val="16"/>
            </w:pPr>
            <w:r>
              <w:t>支出总计</w:t>
            </w:r>
          </w:p>
        </w:tc>
        <w:tc>
          <w:tcPr>
            <w:tcW w:w="2126" w:type="dxa"/>
            <w:vAlign w:val="center"/>
          </w:tcPr>
          <w:p>
            <w:pPr>
              <w:pStyle w:val="17"/>
            </w:pPr>
            <w:r>
              <w:t>7430.64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360003河北栾城中学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8157.44</w:t>
            </w:r>
          </w:p>
        </w:tc>
        <w:tc>
          <w:tcPr>
            <w:tcW w:w="1134" w:type="dxa"/>
            <w:vAlign w:val="center"/>
          </w:tcPr>
          <w:p>
            <w:pPr>
              <w:pStyle w:val="17"/>
            </w:pPr>
            <w:r>
              <w:t>7992.94</w:t>
            </w:r>
          </w:p>
        </w:tc>
        <w:tc>
          <w:tcPr>
            <w:tcW w:w="1134" w:type="dxa"/>
            <w:vAlign w:val="center"/>
          </w:tcPr>
          <w:p>
            <w:pPr>
              <w:pStyle w:val="17"/>
            </w:pPr>
            <w:r>
              <w:t>7266.14</w:t>
            </w:r>
          </w:p>
        </w:tc>
        <w:tc>
          <w:tcPr>
            <w:tcW w:w="1134" w:type="dxa"/>
            <w:vAlign w:val="center"/>
          </w:tcPr>
          <w:p>
            <w:pPr>
              <w:pStyle w:val="17"/>
            </w:pPr>
            <w:r>
              <w:t>726.80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8124.01</w:t>
            </w:r>
          </w:p>
        </w:tc>
        <w:tc>
          <w:tcPr>
            <w:tcW w:w="1134" w:type="dxa"/>
            <w:vAlign w:val="center"/>
          </w:tcPr>
          <w:p>
            <w:pPr>
              <w:pStyle w:val="13"/>
            </w:pPr>
            <w:r>
              <w:t>7959.51</w:t>
            </w:r>
          </w:p>
        </w:tc>
        <w:tc>
          <w:tcPr>
            <w:tcW w:w="1134" w:type="dxa"/>
            <w:vAlign w:val="center"/>
          </w:tcPr>
          <w:p>
            <w:pPr>
              <w:pStyle w:val="13"/>
            </w:pPr>
            <w:r>
              <w:t>7232.71</w:t>
            </w:r>
          </w:p>
        </w:tc>
        <w:tc>
          <w:tcPr>
            <w:tcW w:w="1134" w:type="dxa"/>
            <w:vAlign w:val="center"/>
          </w:tcPr>
          <w:p>
            <w:pPr>
              <w:pStyle w:val="13"/>
            </w:pPr>
            <w:r>
              <w:t>726.80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8124.01</w:t>
            </w:r>
          </w:p>
        </w:tc>
        <w:tc>
          <w:tcPr>
            <w:tcW w:w="1134" w:type="dxa"/>
            <w:vAlign w:val="center"/>
          </w:tcPr>
          <w:p>
            <w:pPr>
              <w:pStyle w:val="13"/>
            </w:pPr>
            <w:r>
              <w:t>7959.51</w:t>
            </w:r>
          </w:p>
        </w:tc>
        <w:tc>
          <w:tcPr>
            <w:tcW w:w="1134" w:type="dxa"/>
            <w:vAlign w:val="center"/>
          </w:tcPr>
          <w:p>
            <w:pPr>
              <w:pStyle w:val="13"/>
            </w:pPr>
            <w:r>
              <w:t>7232.71</w:t>
            </w:r>
          </w:p>
        </w:tc>
        <w:tc>
          <w:tcPr>
            <w:tcW w:w="1134" w:type="dxa"/>
            <w:vAlign w:val="center"/>
          </w:tcPr>
          <w:p>
            <w:pPr>
              <w:pStyle w:val="13"/>
            </w:pPr>
            <w:r>
              <w:t>726.80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8124.01</w:t>
            </w:r>
          </w:p>
        </w:tc>
        <w:tc>
          <w:tcPr>
            <w:tcW w:w="1134" w:type="dxa"/>
            <w:vAlign w:val="center"/>
          </w:tcPr>
          <w:p>
            <w:pPr>
              <w:pStyle w:val="13"/>
            </w:pPr>
            <w:r>
              <w:t>7959.51</w:t>
            </w:r>
          </w:p>
        </w:tc>
        <w:tc>
          <w:tcPr>
            <w:tcW w:w="1134" w:type="dxa"/>
            <w:vAlign w:val="center"/>
          </w:tcPr>
          <w:p>
            <w:pPr>
              <w:pStyle w:val="13"/>
            </w:pPr>
            <w:r>
              <w:t>7232.71</w:t>
            </w:r>
          </w:p>
        </w:tc>
        <w:tc>
          <w:tcPr>
            <w:tcW w:w="1134" w:type="dxa"/>
            <w:vAlign w:val="center"/>
          </w:tcPr>
          <w:p>
            <w:pPr>
              <w:pStyle w:val="13"/>
            </w:pPr>
            <w:r>
              <w:t>726.80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33.43</w:t>
            </w:r>
          </w:p>
        </w:tc>
        <w:tc>
          <w:tcPr>
            <w:tcW w:w="1134" w:type="dxa"/>
            <w:vAlign w:val="center"/>
          </w:tcPr>
          <w:p>
            <w:pPr>
              <w:pStyle w:val="13"/>
            </w:pPr>
            <w:r>
              <w:t>33.43</w:t>
            </w:r>
          </w:p>
        </w:tc>
        <w:tc>
          <w:tcPr>
            <w:tcW w:w="1134" w:type="dxa"/>
            <w:vAlign w:val="center"/>
          </w:tcPr>
          <w:p>
            <w:pPr>
              <w:pStyle w:val="13"/>
            </w:pPr>
            <w:r>
              <w:t>33.43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33.43</w:t>
            </w:r>
          </w:p>
        </w:tc>
        <w:tc>
          <w:tcPr>
            <w:tcW w:w="1134" w:type="dxa"/>
            <w:vAlign w:val="center"/>
          </w:tcPr>
          <w:p>
            <w:pPr>
              <w:pStyle w:val="13"/>
            </w:pPr>
            <w:r>
              <w:t>33.43</w:t>
            </w:r>
          </w:p>
        </w:tc>
        <w:tc>
          <w:tcPr>
            <w:tcW w:w="1134" w:type="dxa"/>
            <w:vAlign w:val="center"/>
          </w:tcPr>
          <w:p>
            <w:pPr>
              <w:pStyle w:val="13"/>
            </w:pPr>
            <w:r>
              <w:t>33.43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19.50</w:t>
            </w:r>
          </w:p>
        </w:tc>
        <w:tc>
          <w:tcPr>
            <w:tcW w:w="1134" w:type="dxa"/>
            <w:vAlign w:val="center"/>
          </w:tcPr>
          <w:p>
            <w:pPr>
              <w:pStyle w:val="13"/>
            </w:pPr>
            <w:r>
              <w:t>19.50</w:t>
            </w:r>
          </w:p>
        </w:tc>
        <w:tc>
          <w:tcPr>
            <w:tcW w:w="1134" w:type="dxa"/>
            <w:vAlign w:val="center"/>
          </w:tcPr>
          <w:p>
            <w:pPr>
              <w:pStyle w:val="13"/>
            </w:pPr>
            <w:r>
              <w:t>19.50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13.93</w:t>
            </w:r>
          </w:p>
        </w:tc>
        <w:tc>
          <w:tcPr>
            <w:tcW w:w="1134" w:type="dxa"/>
            <w:vAlign w:val="center"/>
          </w:tcPr>
          <w:p>
            <w:pPr>
              <w:pStyle w:val="13"/>
            </w:pPr>
            <w:r>
              <w:t>13.93</w:t>
            </w:r>
          </w:p>
        </w:tc>
        <w:tc>
          <w:tcPr>
            <w:tcW w:w="1134" w:type="dxa"/>
            <w:vAlign w:val="center"/>
          </w:tcPr>
          <w:p>
            <w:pPr>
              <w:pStyle w:val="13"/>
            </w:pPr>
            <w:r>
              <w:t>13.93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8157.44</w:t>
            </w:r>
          </w:p>
        </w:tc>
        <w:tc>
          <w:tcPr>
            <w:tcW w:w="1361" w:type="dxa"/>
            <w:vAlign w:val="center"/>
          </w:tcPr>
          <w:p>
            <w:pPr>
              <w:pStyle w:val="17"/>
            </w:pPr>
            <w:r>
              <w:t>6714.19</w:t>
            </w:r>
          </w:p>
        </w:tc>
        <w:tc>
          <w:tcPr>
            <w:tcW w:w="1361" w:type="dxa"/>
            <w:vAlign w:val="center"/>
          </w:tcPr>
          <w:p>
            <w:pPr>
              <w:pStyle w:val="17"/>
            </w:pPr>
            <w:r>
              <w:t>1443.25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8124.01</w:t>
            </w:r>
          </w:p>
        </w:tc>
        <w:tc>
          <w:tcPr>
            <w:tcW w:w="1361" w:type="dxa"/>
            <w:vAlign w:val="center"/>
          </w:tcPr>
          <w:p>
            <w:pPr>
              <w:pStyle w:val="13"/>
            </w:pPr>
            <w:r>
              <w:t>6680.76</w:t>
            </w:r>
          </w:p>
        </w:tc>
        <w:tc>
          <w:tcPr>
            <w:tcW w:w="1361" w:type="dxa"/>
            <w:vAlign w:val="center"/>
          </w:tcPr>
          <w:p>
            <w:pPr>
              <w:pStyle w:val="13"/>
            </w:pPr>
            <w:r>
              <w:t>1443.25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8124.01</w:t>
            </w:r>
          </w:p>
        </w:tc>
        <w:tc>
          <w:tcPr>
            <w:tcW w:w="1361" w:type="dxa"/>
            <w:vAlign w:val="center"/>
          </w:tcPr>
          <w:p>
            <w:pPr>
              <w:pStyle w:val="13"/>
            </w:pPr>
            <w:r>
              <w:t>6680.76</w:t>
            </w:r>
          </w:p>
        </w:tc>
        <w:tc>
          <w:tcPr>
            <w:tcW w:w="1361" w:type="dxa"/>
            <w:vAlign w:val="center"/>
          </w:tcPr>
          <w:p>
            <w:pPr>
              <w:pStyle w:val="13"/>
            </w:pPr>
            <w:r>
              <w:t>1443.25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8124.01</w:t>
            </w:r>
          </w:p>
        </w:tc>
        <w:tc>
          <w:tcPr>
            <w:tcW w:w="1361" w:type="dxa"/>
            <w:vAlign w:val="center"/>
          </w:tcPr>
          <w:p>
            <w:pPr>
              <w:pStyle w:val="13"/>
            </w:pPr>
            <w:r>
              <w:t>6680.76</w:t>
            </w:r>
          </w:p>
        </w:tc>
        <w:tc>
          <w:tcPr>
            <w:tcW w:w="1361" w:type="dxa"/>
            <w:vAlign w:val="center"/>
          </w:tcPr>
          <w:p>
            <w:pPr>
              <w:pStyle w:val="13"/>
            </w:pPr>
            <w:r>
              <w:t>1443.25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33.43</w:t>
            </w:r>
          </w:p>
        </w:tc>
        <w:tc>
          <w:tcPr>
            <w:tcW w:w="1361" w:type="dxa"/>
            <w:vAlign w:val="center"/>
          </w:tcPr>
          <w:p>
            <w:pPr>
              <w:pStyle w:val="13"/>
            </w:pPr>
            <w:r>
              <w:t>33.43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33.43</w:t>
            </w:r>
          </w:p>
        </w:tc>
        <w:tc>
          <w:tcPr>
            <w:tcW w:w="1361" w:type="dxa"/>
            <w:vAlign w:val="center"/>
          </w:tcPr>
          <w:p>
            <w:pPr>
              <w:pStyle w:val="13"/>
            </w:pPr>
            <w:r>
              <w:t>33.43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19.50</w:t>
            </w:r>
          </w:p>
        </w:tc>
        <w:tc>
          <w:tcPr>
            <w:tcW w:w="1361" w:type="dxa"/>
            <w:vAlign w:val="center"/>
          </w:tcPr>
          <w:p>
            <w:pPr>
              <w:pStyle w:val="13"/>
            </w:pPr>
            <w:r>
              <w:t>19.50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13.93</w:t>
            </w:r>
          </w:p>
        </w:tc>
        <w:tc>
          <w:tcPr>
            <w:tcW w:w="1361" w:type="dxa"/>
            <w:vAlign w:val="center"/>
          </w:tcPr>
          <w:p>
            <w:pPr>
              <w:pStyle w:val="13"/>
            </w:pPr>
            <w:r>
              <w:t>13.93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7266.14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7397.21</w:t>
            </w:r>
          </w:p>
        </w:tc>
        <w:tc>
          <w:tcPr>
            <w:tcW w:w="1474" w:type="dxa"/>
            <w:vAlign w:val="center"/>
          </w:tcPr>
          <w:p>
            <w:pPr>
              <w:pStyle w:val="13"/>
            </w:pPr>
            <w:r>
              <w:t>7397.21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33.43</w:t>
            </w:r>
          </w:p>
        </w:tc>
        <w:tc>
          <w:tcPr>
            <w:tcW w:w="1474" w:type="dxa"/>
            <w:vAlign w:val="center"/>
          </w:tcPr>
          <w:p>
            <w:pPr>
              <w:pStyle w:val="13"/>
            </w:pPr>
            <w:r>
              <w:t>33.43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7266.14</w:t>
            </w:r>
          </w:p>
        </w:tc>
        <w:tc>
          <w:tcPr>
            <w:tcW w:w="3402" w:type="dxa"/>
            <w:vAlign w:val="center"/>
          </w:tcPr>
          <w:p>
            <w:pPr>
              <w:pStyle w:val="16"/>
            </w:pPr>
            <w:r>
              <w:t>本年支出合计</w:t>
            </w:r>
          </w:p>
        </w:tc>
        <w:tc>
          <w:tcPr>
            <w:tcW w:w="1474" w:type="dxa"/>
            <w:vAlign w:val="center"/>
          </w:tcPr>
          <w:p>
            <w:pPr>
              <w:pStyle w:val="17"/>
            </w:pPr>
            <w:r>
              <w:t>7430.64</w:t>
            </w:r>
          </w:p>
        </w:tc>
        <w:tc>
          <w:tcPr>
            <w:tcW w:w="1474" w:type="dxa"/>
            <w:vAlign w:val="center"/>
          </w:tcPr>
          <w:p>
            <w:pPr>
              <w:pStyle w:val="17"/>
            </w:pPr>
            <w:r>
              <w:t>7430.64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164.50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164.50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7430.64</w:t>
            </w:r>
          </w:p>
        </w:tc>
        <w:tc>
          <w:tcPr>
            <w:tcW w:w="3402" w:type="dxa"/>
            <w:vAlign w:val="center"/>
          </w:tcPr>
          <w:p>
            <w:pPr>
              <w:pStyle w:val="16"/>
            </w:pPr>
            <w:r>
              <w:t>支出总计</w:t>
            </w:r>
          </w:p>
        </w:tc>
        <w:tc>
          <w:tcPr>
            <w:tcW w:w="1474" w:type="dxa"/>
            <w:vAlign w:val="center"/>
          </w:tcPr>
          <w:p>
            <w:pPr>
              <w:pStyle w:val="17"/>
            </w:pPr>
            <w:r>
              <w:t>7430.64</w:t>
            </w:r>
          </w:p>
        </w:tc>
        <w:tc>
          <w:tcPr>
            <w:tcW w:w="1474" w:type="dxa"/>
            <w:vAlign w:val="center"/>
          </w:tcPr>
          <w:p>
            <w:pPr>
              <w:pStyle w:val="17"/>
            </w:pPr>
            <w:r>
              <w:t>7430.64</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7430.64</w:t>
            </w:r>
          </w:p>
        </w:tc>
        <w:tc>
          <w:tcPr>
            <w:tcW w:w="2551" w:type="dxa"/>
            <w:vAlign w:val="center"/>
          </w:tcPr>
          <w:p>
            <w:pPr>
              <w:pStyle w:val="17"/>
            </w:pPr>
            <w:r>
              <w:t>6714.19</w:t>
            </w:r>
          </w:p>
        </w:tc>
        <w:tc>
          <w:tcPr>
            <w:tcW w:w="2551" w:type="dxa"/>
            <w:vAlign w:val="center"/>
          </w:tcPr>
          <w:p>
            <w:pPr>
              <w:pStyle w:val="17"/>
            </w:pPr>
            <w:r>
              <w:t>716.45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7397.21</w:t>
            </w:r>
          </w:p>
        </w:tc>
        <w:tc>
          <w:tcPr>
            <w:tcW w:w="2551" w:type="dxa"/>
            <w:vAlign w:val="center"/>
          </w:tcPr>
          <w:p>
            <w:pPr>
              <w:pStyle w:val="13"/>
            </w:pPr>
            <w:r>
              <w:t>6680.76</w:t>
            </w:r>
          </w:p>
        </w:tc>
        <w:tc>
          <w:tcPr>
            <w:tcW w:w="2551" w:type="dxa"/>
            <w:vAlign w:val="center"/>
          </w:tcPr>
          <w:p>
            <w:pPr>
              <w:pStyle w:val="13"/>
            </w:pPr>
            <w:r>
              <w:t>716.45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7397.21</w:t>
            </w:r>
          </w:p>
        </w:tc>
        <w:tc>
          <w:tcPr>
            <w:tcW w:w="2551" w:type="dxa"/>
            <w:vAlign w:val="center"/>
          </w:tcPr>
          <w:p>
            <w:pPr>
              <w:pStyle w:val="13"/>
            </w:pPr>
            <w:r>
              <w:t>6680.76</w:t>
            </w:r>
          </w:p>
        </w:tc>
        <w:tc>
          <w:tcPr>
            <w:tcW w:w="2551" w:type="dxa"/>
            <w:vAlign w:val="center"/>
          </w:tcPr>
          <w:p>
            <w:pPr>
              <w:pStyle w:val="13"/>
            </w:pPr>
            <w:r>
              <w:t>716.45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7397.21</w:t>
            </w:r>
          </w:p>
        </w:tc>
        <w:tc>
          <w:tcPr>
            <w:tcW w:w="2551" w:type="dxa"/>
            <w:vAlign w:val="center"/>
          </w:tcPr>
          <w:p>
            <w:pPr>
              <w:pStyle w:val="13"/>
            </w:pPr>
            <w:r>
              <w:t>6680.76</w:t>
            </w:r>
          </w:p>
        </w:tc>
        <w:tc>
          <w:tcPr>
            <w:tcW w:w="2551" w:type="dxa"/>
            <w:vAlign w:val="center"/>
          </w:tcPr>
          <w:p>
            <w:pPr>
              <w:pStyle w:val="13"/>
            </w:pPr>
            <w:r>
              <w:t>716.45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33.43</w:t>
            </w:r>
          </w:p>
        </w:tc>
        <w:tc>
          <w:tcPr>
            <w:tcW w:w="2551" w:type="dxa"/>
            <w:vAlign w:val="center"/>
          </w:tcPr>
          <w:p>
            <w:pPr>
              <w:pStyle w:val="13"/>
            </w:pPr>
            <w:r>
              <w:t>33.43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33.43</w:t>
            </w:r>
          </w:p>
        </w:tc>
        <w:tc>
          <w:tcPr>
            <w:tcW w:w="2551" w:type="dxa"/>
            <w:vAlign w:val="center"/>
          </w:tcPr>
          <w:p>
            <w:pPr>
              <w:pStyle w:val="13"/>
            </w:pPr>
            <w:r>
              <w:t>33.43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19.50</w:t>
            </w:r>
          </w:p>
        </w:tc>
        <w:tc>
          <w:tcPr>
            <w:tcW w:w="2551" w:type="dxa"/>
            <w:vAlign w:val="center"/>
          </w:tcPr>
          <w:p>
            <w:pPr>
              <w:pStyle w:val="13"/>
            </w:pPr>
            <w:r>
              <w:t>19.50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13.93</w:t>
            </w:r>
          </w:p>
        </w:tc>
        <w:tc>
          <w:tcPr>
            <w:tcW w:w="2551" w:type="dxa"/>
            <w:vAlign w:val="center"/>
          </w:tcPr>
          <w:p>
            <w:pPr>
              <w:pStyle w:val="13"/>
            </w:pPr>
            <w:r>
              <w:t>13.93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6714.19</w:t>
            </w:r>
          </w:p>
        </w:tc>
        <w:tc>
          <w:tcPr>
            <w:tcW w:w="2551" w:type="dxa"/>
            <w:vAlign w:val="center"/>
          </w:tcPr>
          <w:p>
            <w:pPr>
              <w:pStyle w:val="17"/>
            </w:pPr>
            <w:r>
              <w:t>6308.97</w:t>
            </w:r>
          </w:p>
        </w:tc>
        <w:tc>
          <w:tcPr>
            <w:tcW w:w="2551" w:type="dxa"/>
            <w:vAlign w:val="center"/>
          </w:tcPr>
          <w:p>
            <w:pPr>
              <w:pStyle w:val="17"/>
            </w:pPr>
            <w:r>
              <w:t>405.22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5834.92</w:t>
            </w:r>
          </w:p>
        </w:tc>
        <w:tc>
          <w:tcPr>
            <w:tcW w:w="2551" w:type="dxa"/>
            <w:vAlign w:val="center"/>
          </w:tcPr>
          <w:p>
            <w:pPr>
              <w:pStyle w:val="13"/>
            </w:pPr>
            <w:r>
              <w:t>5834.92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1841.49</w:t>
            </w:r>
          </w:p>
        </w:tc>
        <w:tc>
          <w:tcPr>
            <w:tcW w:w="2551" w:type="dxa"/>
            <w:vAlign w:val="center"/>
          </w:tcPr>
          <w:p>
            <w:pPr>
              <w:pStyle w:val="13"/>
            </w:pPr>
            <w:r>
              <w:t>1841.49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328.16</w:t>
            </w:r>
          </w:p>
        </w:tc>
        <w:tc>
          <w:tcPr>
            <w:tcW w:w="2551" w:type="dxa"/>
            <w:vAlign w:val="center"/>
          </w:tcPr>
          <w:p>
            <w:pPr>
              <w:pStyle w:val="13"/>
            </w:pPr>
            <w:r>
              <w:t>328.16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2268.38</w:t>
            </w:r>
          </w:p>
        </w:tc>
        <w:tc>
          <w:tcPr>
            <w:tcW w:w="2551" w:type="dxa"/>
            <w:vAlign w:val="center"/>
          </w:tcPr>
          <w:p>
            <w:pPr>
              <w:pStyle w:val="13"/>
            </w:pPr>
            <w:r>
              <w:t>2268.38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576.80</w:t>
            </w:r>
          </w:p>
        </w:tc>
        <w:tc>
          <w:tcPr>
            <w:tcW w:w="2551" w:type="dxa"/>
            <w:vAlign w:val="center"/>
          </w:tcPr>
          <w:p>
            <w:pPr>
              <w:pStyle w:val="13"/>
            </w:pPr>
            <w:r>
              <w:t>576.80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293.00</w:t>
            </w:r>
          </w:p>
        </w:tc>
        <w:tc>
          <w:tcPr>
            <w:tcW w:w="2551" w:type="dxa"/>
            <w:vAlign w:val="center"/>
          </w:tcPr>
          <w:p>
            <w:pPr>
              <w:pStyle w:val="13"/>
            </w:pPr>
            <w:r>
              <w:t>293.00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33.43</w:t>
            </w:r>
          </w:p>
        </w:tc>
        <w:tc>
          <w:tcPr>
            <w:tcW w:w="2551" w:type="dxa"/>
            <w:vAlign w:val="center"/>
          </w:tcPr>
          <w:p>
            <w:pPr>
              <w:pStyle w:val="13"/>
            </w:pPr>
            <w:r>
              <w:t>33.43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493.66</w:t>
            </w:r>
          </w:p>
        </w:tc>
        <w:tc>
          <w:tcPr>
            <w:tcW w:w="2551" w:type="dxa"/>
            <w:vAlign w:val="center"/>
          </w:tcPr>
          <w:p>
            <w:pPr>
              <w:pStyle w:val="13"/>
            </w:pPr>
            <w:r>
              <w:t>493.66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405.22</w:t>
            </w:r>
          </w:p>
        </w:tc>
        <w:tc>
          <w:tcPr>
            <w:tcW w:w="2551" w:type="dxa"/>
            <w:vAlign w:val="center"/>
          </w:tcPr>
          <w:p>
            <w:pPr>
              <w:pStyle w:val="13"/>
            </w:pPr>
          </w:p>
        </w:tc>
        <w:tc>
          <w:tcPr>
            <w:tcW w:w="2551" w:type="dxa"/>
            <w:vAlign w:val="center"/>
          </w:tcPr>
          <w:p>
            <w:pPr>
              <w:pStyle w:val="13"/>
            </w:pPr>
            <w:r>
              <w:t>405.22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325.20</w:t>
            </w:r>
          </w:p>
        </w:tc>
        <w:tc>
          <w:tcPr>
            <w:tcW w:w="2551" w:type="dxa"/>
            <w:vAlign w:val="center"/>
          </w:tcPr>
          <w:p>
            <w:pPr>
              <w:pStyle w:val="13"/>
            </w:pPr>
          </w:p>
        </w:tc>
        <w:tc>
          <w:tcPr>
            <w:tcW w:w="2551" w:type="dxa"/>
            <w:vAlign w:val="center"/>
          </w:tcPr>
          <w:p>
            <w:pPr>
              <w:pStyle w:val="13"/>
            </w:pPr>
            <w:r>
              <w:t>325.20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16.26</w:t>
            </w:r>
          </w:p>
        </w:tc>
        <w:tc>
          <w:tcPr>
            <w:tcW w:w="2551" w:type="dxa"/>
            <w:vAlign w:val="center"/>
          </w:tcPr>
          <w:p>
            <w:pPr>
              <w:pStyle w:val="13"/>
            </w:pPr>
          </w:p>
        </w:tc>
        <w:tc>
          <w:tcPr>
            <w:tcW w:w="2551" w:type="dxa"/>
            <w:vAlign w:val="center"/>
          </w:tcPr>
          <w:p>
            <w:pPr>
              <w:pStyle w:val="13"/>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33.43</w:t>
            </w:r>
          </w:p>
        </w:tc>
        <w:tc>
          <w:tcPr>
            <w:tcW w:w="2551" w:type="dxa"/>
            <w:vAlign w:val="center"/>
          </w:tcPr>
          <w:p>
            <w:pPr>
              <w:pStyle w:val="13"/>
            </w:pPr>
          </w:p>
        </w:tc>
        <w:tc>
          <w:tcPr>
            <w:tcW w:w="2551" w:type="dxa"/>
            <w:vAlign w:val="center"/>
          </w:tcPr>
          <w:p>
            <w:pPr>
              <w:pStyle w:val="13"/>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30.33</w:t>
            </w:r>
          </w:p>
        </w:tc>
        <w:tc>
          <w:tcPr>
            <w:tcW w:w="2551" w:type="dxa"/>
            <w:vAlign w:val="center"/>
          </w:tcPr>
          <w:p>
            <w:pPr>
              <w:pStyle w:val="13"/>
            </w:pPr>
          </w:p>
        </w:tc>
        <w:tc>
          <w:tcPr>
            <w:tcW w:w="2551" w:type="dxa"/>
            <w:vAlign w:val="center"/>
          </w:tcPr>
          <w:p>
            <w:pPr>
              <w:pStyle w:val="13"/>
            </w:pPr>
            <w:r>
              <w:t>30.33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474.04</w:t>
            </w:r>
          </w:p>
        </w:tc>
        <w:tc>
          <w:tcPr>
            <w:tcW w:w="2551" w:type="dxa"/>
            <w:vAlign w:val="center"/>
          </w:tcPr>
          <w:p>
            <w:pPr>
              <w:pStyle w:val="13"/>
            </w:pPr>
            <w:r>
              <w:t>474.04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459.26</w:t>
            </w:r>
          </w:p>
        </w:tc>
        <w:tc>
          <w:tcPr>
            <w:tcW w:w="2551" w:type="dxa"/>
            <w:vAlign w:val="center"/>
          </w:tcPr>
          <w:p>
            <w:pPr>
              <w:pStyle w:val="13"/>
            </w:pPr>
            <w:r>
              <w:t>459.26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14.78</w:t>
            </w:r>
          </w:p>
        </w:tc>
        <w:tc>
          <w:tcPr>
            <w:tcW w:w="2551" w:type="dxa"/>
            <w:vAlign w:val="center"/>
          </w:tcPr>
          <w:p>
            <w:pPr>
              <w:pStyle w:val="13"/>
            </w:pPr>
            <w:r>
              <w:t>14.78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360003河北栾城中学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河北栾城中学2026年单位预算信息公开情况说明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按照《中华人民共和国预算法》《地方预决算公开操作规程》和《关于进一步推进预算公开工作的实施意见》规定，现将河北栾城中学2026年单位预算公开如下：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（一）负责贯彻党和国家的教育方针政策，深化高中教育改革，全面推进素质教育。</w:t>
      </w:r>
    </w:p>
    <w:p>
      <w:pPr>
        <w:pStyle w:val="27"/>
      </w:pPr>
      <w:r>
        <w:t>（二）负责执行国家教育教学标准，保证教育教学质量。</w:t>
      </w:r>
    </w:p>
    <w:p>
      <w:pPr>
        <w:pStyle w:val="27"/>
      </w:pPr>
      <w:r>
        <w:t>（三）负责学校的精神文明建设及校园文化建设工作。</w:t>
      </w:r>
    </w:p>
    <w:p>
      <w:pPr>
        <w:pStyle w:val="27"/>
      </w:pPr>
      <w:r>
        <w:t>（四）负责健全学校的综合治理及安全建设保障工作。</w:t>
      </w:r>
    </w:p>
    <w:p>
      <w:pPr>
        <w:pStyle w:val="27"/>
      </w:pPr>
      <w:r>
        <w:t>（五）负责学校工会、共青团及妇女工作。</w:t>
      </w:r>
    </w:p>
    <w:p>
      <w:pPr>
        <w:pStyle w:val="27"/>
      </w:pPr>
      <w:r>
        <w:t>（六）负责学校的党风廉政建设。</w:t>
      </w:r>
    </w:p>
    <w:p>
      <w:pPr>
        <w:pStyle w:val="27"/>
      </w:pPr>
      <w:r>
        <w:t>（七）负责按照招生计划进行招生及收费上缴的工作。</w:t>
      </w:r>
    </w:p>
    <w:p>
      <w:pPr>
        <w:pStyle w:val="27"/>
      </w:pPr>
      <w:r>
        <w:t>（八）负责学校教师的思想文化建设工作及继续教育工作。</w:t>
      </w:r>
    </w:p>
    <w:p>
      <w:pPr>
        <w:pStyle w:val="27"/>
      </w:pPr>
      <w:r>
        <w:t>（九）负责学生的思想文化道德方面的具体教育疏导工作。</w:t>
      </w:r>
    </w:p>
    <w:p>
      <w:pPr>
        <w:pStyle w:val="27"/>
      </w:pPr>
      <w:r>
        <w:t>（十）负责做好学校的资金预算，管理、使用本单位的设施和经费。</w:t>
      </w:r>
    </w:p>
    <w:p>
      <w:pPr>
        <w:pStyle w:val="27"/>
      </w:pPr>
      <w:r>
        <w:t>（十一）负责维护受教育者、教师及其他职工的合法权益。</w:t>
      </w:r>
    </w:p>
    <w:p>
      <w:pPr>
        <w:pStyle w:val="27"/>
      </w:pPr>
      <w:r>
        <w:t>（十二）负责承办区委、区政府及上级主管部门交办的其他工作。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河北栾城中学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8157.44万元，其中：一般公共预算收入7266.14万元，基金预算收入0.00万元，国有资本经营预算收入0.00万元，财政专户核拨收入726.80万元，单位资金收入0.00万元，上年结转结余164.50万元。</w:t>
      </w:r>
    </w:p>
    <w:p>
      <w:pPr>
        <w:pStyle w:val="28"/>
      </w:pPr>
      <w:r>
        <w:t>2、支出说明</w:t>
      </w:r>
    </w:p>
    <w:p>
      <w:pPr>
        <w:pStyle w:val="28"/>
      </w:pPr>
      <w:r>
        <w:t>收支预算总表支出栏、基本支出表、项目支出表按经济分类和支出功能分类科目编制，反映河北栾城中学年度单位预算中支出预算的总体情况。2026年支出预算8157.44万元，其中基本支出6714.19万元，包括人员经费6308.97万元和日常公用经费405.22万元；项目支出1443.25万元，主要为教学业务费23.00万元， 教学业务费110.00万元，教学业务费14.00万元，试卷印刷费50.00万元，专用材料费19.50万元，单位自筹绩效120.00万元，建筑安装工程50.00万元，日常维修维护101.70万元，学校设备购置72.80万元，后勤维保服务费27.50万元，宿舍管理服务费90.00万元，贫困家庭学生资助金21.80万元，行政事业单位应缴残保金49.419564万元，关于提前下达2026年改善普通高中办学条件中央补助资金预算的通知（石财教【2025】99号）308.00万元，关于提前下达2026年省级普通高中补助资金预算的通知（改善办学条件）（石财教【2025】91号）62.00万元，结转关于提前下达2025年改善普通高中办学条件中央补助资金预算的通知（石财教〔2024〕85号）62.50万元，关于提前下达2025年改善普通高中办学条件中央补助资金预算的通知（石财教〔2024〕85号）164.50万元，校园文化20.00万元等。；预计下年使用的单位资金结余0.00万元。委托业务费共计安排6.50万元，主要用于因技术原因确需对外委托的辅助性工作和确有必要对外委托开展咨询、评审、规划等工作。</w:t>
      </w:r>
    </w:p>
    <w:p>
      <w:pPr>
        <w:pStyle w:val="28"/>
      </w:pPr>
      <w:r>
        <w:t>3、比上年增减情况</w:t>
      </w:r>
    </w:p>
    <w:p>
      <w:pPr>
        <w:pStyle w:val="28"/>
      </w:pPr>
      <w:r>
        <w:t>2026年预算收支安排8157.44万元，较2025年预算减少2157.29万元，其中：基本支出增加295.59万元，主要为公用经费较上年增加5.24万元，人员经费较上年增加290.35万元。项目支出减少2452.89万元，主要为政府性基金预算超长期特别国债安排的支出减少2808.00万元</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2026年，我单位机关运行经费共计安排405.22万元，主要用于日常维修、办公用房水电费、办公用房取暖费、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1、单位自筹绩效绩效目标表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13011126P00000410795T</w:t>
            </w:r>
          </w:p>
        </w:tc>
        <w:tc>
          <w:tcPr>
            <w:tcW w:w="2835" w:type="dxa"/>
            <w:vAlign w:val="center"/>
          </w:tcPr>
          <w:p>
            <w:pPr>
              <w:pStyle w:val="12"/>
            </w:pPr>
            <w:r>
              <w:t>项目名称</w:t>
            </w:r>
          </w:p>
        </w:tc>
        <w:tc>
          <w:tcPr>
            <w:tcW w:w="6095" w:type="dxa"/>
            <w:gridSpan w:val="3"/>
            <w:vAlign w:val="center"/>
          </w:tcPr>
          <w:p>
            <w:pPr>
              <w:pStyle w:val="14"/>
            </w:pPr>
            <w:r>
              <w:t>单位自筹绩效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教职工奖励性绩效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pPr>
            <w:r>
              <w:rPr>
                <w:rFonts w:hint="eastAsia"/>
                <w:lang w:val="en-US" w:eastAsia="zh-CN"/>
              </w:rPr>
              <w:t>75</w:t>
            </w:r>
            <w:r>
              <w:t xml:space="preserve"> </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1.改善教职工工资待遇，提高教职工工作积极性，提升学校办学质量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绩效工资数量</w:t>
            </w:r>
          </w:p>
        </w:tc>
        <w:tc>
          <w:tcPr>
            <w:tcW w:w="5386" w:type="dxa"/>
            <w:vAlign w:val="center"/>
          </w:tcPr>
          <w:p>
            <w:pPr>
              <w:pStyle w:val="14"/>
            </w:pPr>
            <w:r>
              <w:t>单位自筹绩效工资数量</w:t>
            </w:r>
          </w:p>
        </w:tc>
        <w:tc>
          <w:tcPr>
            <w:tcW w:w="2268" w:type="dxa"/>
            <w:vAlign w:val="center"/>
          </w:tcPr>
          <w:p>
            <w:pPr>
              <w:pStyle w:val="14"/>
            </w:pPr>
            <w:r>
              <w:t>120万元</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绩效覆盖率</w:t>
            </w:r>
          </w:p>
        </w:tc>
        <w:tc>
          <w:tcPr>
            <w:tcW w:w="5386" w:type="dxa"/>
            <w:vAlign w:val="center"/>
          </w:tcPr>
          <w:p>
            <w:pPr>
              <w:pStyle w:val="14"/>
            </w:pPr>
            <w:r>
              <w:t>全体教职工绩效覆盖率</w:t>
            </w:r>
          </w:p>
        </w:tc>
        <w:tc>
          <w:tcPr>
            <w:tcW w:w="2268" w:type="dxa"/>
            <w:vAlign w:val="center"/>
          </w:tcPr>
          <w:p>
            <w:pPr>
              <w:pStyle w:val="14"/>
            </w:pPr>
            <w:r>
              <w:t>100%</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冀政办【2012】31号文件及区政府批文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绩效成本不超过预算金额</w:t>
            </w:r>
          </w:p>
        </w:tc>
        <w:tc>
          <w:tcPr>
            <w:tcW w:w="2268" w:type="dxa"/>
            <w:vAlign w:val="center"/>
          </w:tcPr>
          <w:p>
            <w:pPr>
              <w:pStyle w:val="14"/>
            </w:pPr>
            <w:r>
              <w:t>≤120万元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保障教学工作正常开展</w:t>
            </w:r>
          </w:p>
        </w:tc>
        <w:tc>
          <w:tcPr>
            <w:tcW w:w="5386" w:type="dxa"/>
            <w:vAlign w:val="center"/>
          </w:tcPr>
          <w:p>
            <w:pPr>
              <w:pStyle w:val="14"/>
            </w:pPr>
            <w:r>
              <w:t>改善教职工工资待遇，保障教学工作正常开展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提高教职工工作积极性，提升学校办学质量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教职工的满意度</w:t>
            </w:r>
          </w:p>
        </w:tc>
        <w:tc>
          <w:tcPr>
            <w:tcW w:w="5386" w:type="dxa"/>
            <w:vAlign w:val="center"/>
          </w:tcPr>
          <w:p>
            <w:pPr>
              <w:pStyle w:val="14"/>
            </w:pPr>
            <w:r>
              <w:t>教职工的满意度</w:t>
            </w:r>
          </w:p>
        </w:tc>
        <w:tc>
          <w:tcPr>
            <w:tcW w:w="2268" w:type="dxa"/>
            <w:vAlign w:val="center"/>
          </w:tcPr>
          <w:p>
            <w:pPr>
              <w:pStyle w:val="14"/>
            </w:pPr>
            <w:r>
              <w:t>100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2、冬季采暖费绩效目标表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13011126P000004107972</w:t>
            </w:r>
          </w:p>
        </w:tc>
        <w:tc>
          <w:tcPr>
            <w:tcW w:w="2835" w:type="dxa"/>
            <w:vAlign w:val="center"/>
          </w:tcPr>
          <w:p>
            <w:pPr>
              <w:pStyle w:val="12"/>
            </w:pPr>
            <w:r>
              <w:t>项目名称</w:t>
            </w:r>
          </w:p>
        </w:tc>
        <w:tc>
          <w:tcPr>
            <w:tcW w:w="6095" w:type="dxa"/>
            <w:gridSpan w:val="3"/>
            <w:vAlign w:val="center"/>
          </w:tcPr>
          <w:p>
            <w:pPr>
              <w:pStyle w:val="14"/>
            </w:pPr>
            <w:r>
              <w:t>冬季采暖费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5.59</w:t>
            </w:r>
          </w:p>
        </w:tc>
        <w:tc>
          <w:tcPr>
            <w:tcW w:w="2835" w:type="dxa"/>
            <w:vAlign w:val="center"/>
          </w:tcPr>
          <w:p>
            <w:pPr>
              <w:pStyle w:val="12"/>
            </w:pPr>
            <w:r>
              <w:t>其中：财政    资金</w:t>
            </w:r>
          </w:p>
        </w:tc>
        <w:tc>
          <w:tcPr>
            <w:tcW w:w="2551" w:type="dxa"/>
            <w:vAlign w:val="center"/>
          </w:tcPr>
          <w:p>
            <w:pPr>
              <w:pStyle w:val="14"/>
            </w:pPr>
            <w:r>
              <w:t>5.59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学校冬季办公取暖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1.保证学校冬季采暖，保障师生正常工作、学习和生活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冬季供暖面积</w:t>
            </w:r>
          </w:p>
        </w:tc>
        <w:tc>
          <w:tcPr>
            <w:tcW w:w="5386" w:type="dxa"/>
            <w:vAlign w:val="center"/>
          </w:tcPr>
          <w:p>
            <w:pPr>
              <w:pStyle w:val="14"/>
            </w:pPr>
            <w:r>
              <w:t>保证学校冬季供暖面积</w:t>
            </w:r>
          </w:p>
        </w:tc>
        <w:tc>
          <w:tcPr>
            <w:tcW w:w="2268" w:type="dxa"/>
            <w:vAlign w:val="center"/>
          </w:tcPr>
          <w:p>
            <w:pPr>
              <w:pStyle w:val="14"/>
            </w:pPr>
            <w:r>
              <w:t>44693.63平方米</w:t>
            </w:r>
          </w:p>
        </w:tc>
        <w:tc>
          <w:tcPr>
            <w:tcW w:w="1276" w:type="dxa"/>
            <w:vAlign w:val="center"/>
          </w:tcPr>
          <w:p>
            <w:pPr>
              <w:pStyle w:val="14"/>
            </w:pPr>
            <w:r>
              <w:t>供热面积认定书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取暖温度</w:t>
            </w:r>
          </w:p>
        </w:tc>
        <w:tc>
          <w:tcPr>
            <w:tcW w:w="5386" w:type="dxa"/>
            <w:vAlign w:val="center"/>
          </w:tcPr>
          <w:p>
            <w:pPr>
              <w:pStyle w:val="14"/>
            </w:pPr>
            <w:r>
              <w:t>室内取暖温度</w:t>
            </w:r>
          </w:p>
        </w:tc>
        <w:tc>
          <w:tcPr>
            <w:tcW w:w="2268" w:type="dxa"/>
            <w:vAlign w:val="center"/>
          </w:tcPr>
          <w:p>
            <w:pPr>
              <w:pStyle w:val="14"/>
            </w:pPr>
            <w:r>
              <w:t>≥18摄氏度</w:t>
            </w:r>
          </w:p>
        </w:tc>
        <w:tc>
          <w:tcPr>
            <w:tcW w:w="127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资金支出及时性</w:t>
            </w:r>
          </w:p>
        </w:tc>
        <w:tc>
          <w:tcPr>
            <w:tcW w:w="5386" w:type="dxa"/>
            <w:vAlign w:val="center"/>
          </w:tcPr>
          <w:p>
            <w:pPr>
              <w:pStyle w:val="14"/>
            </w:pPr>
            <w:r>
              <w:t>资金支出及时性</w:t>
            </w:r>
          </w:p>
        </w:tc>
        <w:tc>
          <w:tcPr>
            <w:tcW w:w="2268" w:type="dxa"/>
            <w:vAlign w:val="center"/>
          </w:tcPr>
          <w:p>
            <w:pPr>
              <w:pStyle w:val="14"/>
            </w:pPr>
            <w:r>
              <w:t>及时</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≤5.59万元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保障正常办公条件</w:t>
            </w:r>
          </w:p>
        </w:tc>
        <w:tc>
          <w:tcPr>
            <w:tcW w:w="5386" w:type="dxa"/>
            <w:vAlign w:val="center"/>
          </w:tcPr>
          <w:p>
            <w:pPr>
              <w:pStyle w:val="14"/>
            </w:pPr>
            <w:r>
              <w:t>保障正常办公条件，保证师生冬季正常工作、学习和生活</w:t>
            </w:r>
          </w:p>
        </w:tc>
        <w:tc>
          <w:tcPr>
            <w:tcW w:w="2268" w:type="dxa"/>
            <w:vAlign w:val="center"/>
          </w:tcPr>
          <w:p>
            <w:pPr>
              <w:pStyle w:val="14"/>
            </w:pPr>
            <w:r>
              <w:t>保障正常办公条件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13011126P000004106043</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30.36</w:t>
            </w:r>
          </w:p>
        </w:tc>
        <w:tc>
          <w:tcPr>
            <w:tcW w:w="2835" w:type="dxa"/>
            <w:vAlign w:val="center"/>
          </w:tcPr>
          <w:p>
            <w:pPr>
              <w:pStyle w:val="12"/>
            </w:pPr>
            <w:r>
              <w:t>其中：财政    资金</w:t>
            </w:r>
          </w:p>
        </w:tc>
        <w:tc>
          <w:tcPr>
            <w:tcW w:w="2551" w:type="dxa"/>
            <w:vAlign w:val="center"/>
          </w:tcPr>
          <w:p>
            <w:pPr>
              <w:pStyle w:val="14"/>
            </w:pPr>
            <w:r>
              <w:t>30.36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1.保障去世人员家属基本生活，维护社会稳定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审核完成率</w:t>
            </w:r>
          </w:p>
        </w:tc>
        <w:tc>
          <w:tcPr>
            <w:tcW w:w="5386" w:type="dxa"/>
            <w:vAlign w:val="center"/>
          </w:tcPr>
          <w:p>
            <w:pPr>
              <w:pStyle w:val="14"/>
            </w:pPr>
            <w:r>
              <w:t>符合条件对象审核完成率</w:t>
            </w:r>
          </w:p>
        </w:tc>
        <w:tc>
          <w:tcPr>
            <w:tcW w:w="2268" w:type="dxa"/>
            <w:vAlign w:val="center"/>
          </w:tcPr>
          <w:p>
            <w:pPr>
              <w:pStyle w:val="14"/>
            </w:pPr>
            <w:r>
              <w:t>100%</w:t>
            </w:r>
          </w:p>
        </w:tc>
        <w:tc>
          <w:tcPr>
            <w:tcW w:w="1276" w:type="dxa"/>
            <w:vAlign w:val="center"/>
          </w:tcPr>
          <w:p>
            <w:pPr>
              <w:pStyle w:val="14"/>
            </w:pPr>
            <w:r>
              <w:t>以最终审核通过的申领对象数量为准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发放标准合规率</w:t>
            </w:r>
          </w:p>
        </w:tc>
        <w:tc>
          <w:tcPr>
            <w:tcW w:w="5386" w:type="dxa"/>
            <w:vAlign w:val="center"/>
          </w:tcPr>
          <w:p>
            <w:pPr>
              <w:pStyle w:val="14"/>
            </w:pPr>
            <w:r>
              <w:t>抚恤金及丧葬费发放标准合规率</w:t>
            </w:r>
          </w:p>
        </w:tc>
        <w:tc>
          <w:tcPr>
            <w:tcW w:w="2268" w:type="dxa"/>
            <w:vAlign w:val="center"/>
          </w:tcPr>
          <w:p>
            <w:pPr>
              <w:pStyle w:val="14"/>
            </w:pPr>
            <w:r>
              <w:t>100%</w:t>
            </w:r>
          </w:p>
        </w:tc>
        <w:tc>
          <w:tcPr>
            <w:tcW w:w="1276" w:type="dxa"/>
            <w:vAlign w:val="center"/>
          </w:tcPr>
          <w:p>
            <w:pPr>
              <w:pStyle w:val="14"/>
            </w:pPr>
            <w:r>
              <w:t>严格按照人社、财政部门核定标准执行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抚恤金及丧葬费发放及时率</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年度资金执行控制额</w:t>
            </w:r>
          </w:p>
        </w:tc>
        <w:tc>
          <w:tcPr>
            <w:tcW w:w="2268" w:type="dxa"/>
            <w:vAlign w:val="center"/>
          </w:tcPr>
          <w:p>
            <w:pPr>
              <w:pStyle w:val="14"/>
            </w:pPr>
            <w:r>
              <w:t>≤30.36万元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保障家属基本生活</w:t>
            </w:r>
          </w:p>
        </w:tc>
        <w:tc>
          <w:tcPr>
            <w:tcW w:w="5386" w:type="dxa"/>
            <w:vAlign w:val="center"/>
          </w:tcPr>
          <w:p>
            <w:pPr>
              <w:pStyle w:val="14"/>
            </w:pPr>
            <w:r>
              <w:t>保障去世人员家属基本生活</w:t>
            </w:r>
          </w:p>
        </w:tc>
        <w:tc>
          <w:tcPr>
            <w:tcW w:w="2268" w:type="dxa"/>
            <w:vAlign w:val="center"/>
          </w:tcPr>
          <w:p>
            <w:pPr>
              <w:pStyle w:val="14"/>
            </w:pPr>
            <w:r>
              <w:t>有效保障</w:t>
            </w:r>
          </w:p>
          <w:p>
            <w:pPr>
              <w:pStyle w:val="14"/>
            </w:pPr>
          </w:p>
        </w:tc>
        <w:tc>
          <w:tcPr>
            <w:tcW w:w="1276" w:type="dxa"/>
            <w:vAlign w:val="center"/>
          </w:tcPr>
          <w:p>
            <w:pPr>
              <w:pStyle w:val="14"/>
            </w:pPr>
            <w:r>
              <w:t>国家及地方相关政策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社会稳定维护成效</w:t>
            </w:r>
          </w:p>
        </w:tc>
        <w:tc>
          <w:tcPr>
            <w:tcW w:w="5386" w:type="dxa"/>
            <w:vAlign w:val="center"/>
          </w:tcPr>
          <w:p>
            <w:pPr>
              <w:pStyle w:val="14"/>
            </w:pPr>
            <w:r>
              <w:t>维护社会稳定，促进社会和谐</w:t>
            </w:r>
          </w:p>
        </w:tc>
        <w:tc>
          <w:tcPr>
            <w:tcW w:w="2268" w:type="dxa"/>
            <w:vAlign w:val="center"/>
          </w:tcPr>
          <w:p>
            <w:pPr>
              <w:pStyle w:val="14"/>
            </w:pPr>
            <w:r>
              <w:t>有效维护</w:t>
            </w:r>
          </w:p>
        </w:tc>
        <w:tc>
          <w:tcPr>
            <w:tcW w:w="1276" w:type="dxa"/>
            <w:vAlign w:val="center"/>
          </w:tcPr>
          <w:p>
            <w:pPr>
              <w:pStyle w:val="14"/>
            </w:pPr>
            <w:r>
              <w:t>国家及地方相关政策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申领对象满意度</w:t>
            </w:r>
          </w:p>
        </w:tc>
        <w:tc>
          <w:tcPr>
            <w:tcW w:w="5386" w:type="dxa"/>
            <w:vAlign w:val="center"/>
          </w:tcPr>
          <w:p>
            <w:pPr>
              <w:pStyle w:val="14"/>
            </w:pPr>
            <w:r>
              <w:t>申领对象家属满意度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4、高中建档立卡等四类学生免学费绩效目标表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13011126P00000810015H</w:t>
            </w:r>
          </w:p>
        </w:tc>
        <w:tc>
          <w:tcPr>
            <w:tcW w:w="2835" w:type="dxa"/>
            <w:vAlign w:val="center"/>
          </w:tcPr>
          <w:p>
            <w:pPr>
              <w:pStyle w:val="12"/>
            </w:pPr>
            <w:r>
              <w:t>项目名称</w:t>
            </w:r>
          </w:p>
        </w:tc>
        <w:tc>
          <w:tcPr>
            <w:tcW w:w="6095" w:type="dxa"/>
            <w:gridSpan w:val="3"/>
            <w:vAlign w:val="center"/>
          </w:tcPr>
          <w:p>
            <w:pPr>
              <w:pStyle w:val="14"/>
            </w:pPr>
            <w:r>
              <w:t>高中建档立卡等四类学生免学费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w:t>
            </w:r>
          </w:p>
        </w:tc>
        <w:tc>
          <w:tcPr>
            <w:tcW w:w="2835" w:type="dxa"/>
            <w:vAlign w:val="center"/>
          </w:tcPr>
          <w:p>
            <w:pPr>
              <w:pStyle w:val="12"/>
            </w:pPr>
            <w:r>
              <w:t>其中：财政    资金</w:t>
            </w:r>
          </w:p>
        </w:tc>
        <w:tc>
          <w:tcPr>
            <w:tcW w:w="2551" w:type="dxa"/>
            <w:vAlign w:val="center"/>
          </w:tcPr>
          <w:p>
            <w:pPr>
              <w:pStyle w:val="14"/>
            </w:pPr>
            <w:r>
              <w:t>13.60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用于资助普通高中在校生中建档立卡等贫困家庭学生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1.有效减轻普通高中贫困学生家庭经济负担，促进教育公平和均衡发展，满足家庭经济困难学生基本学习生活需要，实现不让一个学生因家庭经济困难而失学的目标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建档立卡等贫困家庭受助学生人数</w:t>
            </w:r>
          </w:p>
        </w:tc>
        <w:tc>
          <w:tcPr>
            <w:tcW w:w="2268" w:type="dxa"/>
            <w:vAlign w:val="center"/>
          </w:tcPr>
          <w:p>
            <w:pPr>
              <w:pStyle w:val="14"/>
            </w:pPr>
            <w:r>
              <w:t>92人</w:t>
            </w:r>
          </w:p>
        </w:tc>
        <w:tc>
          <w:tcPr>
            <w:tcW w:w="1276" w:type="dxa"/>
            <w:vAlign w:val="center"/>
          </w:tcPr>
          <w:p>
            <w:pPr>
              <w:pStyle w:val="14"/>
            </w:pPr>
            <w:r>
              <w:t>河北栾城中学建档立卡等贫困家庭学生信息审核表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建档立卡等贫困家庭学生覆盖率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高中免学费资金按时拨付率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高中免学费资金不超过预算金额</w:t>
            </w:r>
          </w:p>
        </w:tc>
        <w:tc>
          <w:tcPr>
            <w:tcW w:w="2268" w:type="dxa"/>
            <w:vAlign w:val="center"/>
          </w:tcPr>
          <w:p>
            <w:pPr>
              <w:pStyle w:val="14"/>
            </w:pPr>
            <w:r>
              <w:t>≤13.6万元</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减轻贫困学生家庭经济负担</w:t>
            </w:r>
          </w:p>
        </w:tc>
        <w:tc>
          <w:tcPr>
            <w:tcW w:w="5386" w:type="dxa"/>
            <w:vAlign w:val="center"/>
          </w:tcPr>
          <w:p>
            <w:pPr>
              <w:pStyle w:val="14"/>
            </w:pPr>
            <w:r>
              <w:t>有效减轻贫困学生家庭经济负担，满足家庭经济困难学生基本学习生活需要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提高适龄贫困家庭学生入学意愿，促进教育公平，维护社会和谐发展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 2025 年改善普通高中办学条件 中央补助资金预算的通知（石财教〔2024〕85 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13011125P00001210770E</w:t>
            </w:r>
          </w:p>
        </w:tc>
        <w:tc>
          <w:tcPr>
            <w:tcW w:w="2835" w:type="dxa"/>
            <w:vAlign w:val="center"/>
          </w:tcPr>
          <w:p>
            <w:pPr>
              <w:pStyle w:val="12"/>
            </w:pPr>
            <w:r>
              <w:t>项目名称</w:t>
            </w:r>
          </w:p>
        </w:tc>
        <w:tc>
          <w:tcPr>
            <w:tcW w:w="6095" w:type="dxa"/>
            <w:gridSpan w:val="3"/>
            <w:vAlign w:val="center"/>
          </w:tcPr>
          <w:p>
            <w:pPr>
              <w:pStyle w:val="14"/>
            </w:pPr>
            <w:r>
              <w:t>关于提前下达 2025 年改善普通高中办学条件 中央补助资金预算的通知（石财教〔2024〕85 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164.50</w:t>
            </w:r>
          </w:p>
        </w:tc>
        <w:tc>
          <w:tcPr>
            <w:tcW w:w="2835" w:type="dxa"/>
            <w:vAlign w:val="center"/>
          </w:tcPr>
          <w:p>
            <w:pPr>
              <w:pStyle w:val="12"/>
            </w:pPr>
            <w:r>
              <w:t>其中：财政    资金</w:t>
            </w:r>
          </w:p>
        </w:tc>
        <w:tc>
          <w:tcPr>
            <w:tcW w:w="2551" w:type="dxa"/>
            <w:vAlign w:val="center"/>
          </w:tcPr>
          <w:p>
            <w:pPr>
              <w:pStyle w:val="14"/>
            </w:pPr>
            <w:r>
              <w:t>164.50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学校宿舍楼暖气改造工程、火灾自动报警控制工程及室外全彩电子显示屏项目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工程和购置任务完成率（%）</w:t>
            </w:r>
          </w:p>
        </w:tc>
        <w:tc>
          <w:tcPr>
            <w:tcW w:w="5386" w:type="dxa"/>
            <w:vAlign w:val="center"/>
          </w:tcPr>
          <w:p>
            <w:pPr>
              <w:pStyle w:val="14"/>
            </w:pPr>
            <w:r>
              <w:t>学校宿舍楼暖气改造工程、火灾自动报警控制工程及室外全彩电子显示屏项目任务完成率</w:t>
            </w:r>
          </w:p>
        </w:tc>
        <w:tc>
          <w:tcPr>
            <w:tcW w:w="2268" w:type="dxa"/>
            <w:vAlign w:val="center"/>
          </w:tcPr>
          <w:p>
            <w:pPr>
              <w:pStyle w:val="14"/>
            </w:pPr>
            <w:r>
              <w:t>100%</w:t>
            </w:r>
          </w:p>
        </w:tc>
        <w:tc>
          <w:tcPr>
            <w:tcW w:w="1276" w:type="dxa"/>
            <w:vAlign w:val="center"/>
          </w:tcPr>
          <w:p>
            <w:pPr>
              <w:pStyle w:val="14"/>
            </w:pPr>
            <w:r>
              <w:t>石财教〔2024〕85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≤164.5万元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6、关于提前下达2026年改善普通高中办学条件中央补助资金预算的通知（石财教【2025】99号）绩效目标表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13011126P000004109479</w:t>
            </w:r>
          </w:p>
        </w:tc>
        <w:tc>
          <w:tcPr>
            <w:tcW w:w="2835" w:type="dxa"/>
            <w:vAlign w:val="center"/>
          </w:tcPr>
          <w:p>
            <w:pPr>
              <w:pStyle w:val="12"/>
            </w:pPr>
            <w:r>
              <w:t>项目名称</w:t>
            </w:r>
          </w:p>
        </w:tc>
        <w:tc>
          <w:tcPr>
            <w:tcW w:w="6095" w:type="dxa"/>
            <w:gridSpan w:val="3"/>
            <w:vAlign w:val="center"/>
          </w:tcPr>
          <w:p>
            <w:pPr>
              <w:pStyle w:val="14"/>
            </w:pPr>
            <w:r>
              <w:t>关于提前下达2026年改善普通高中办学条件中央补助资金预算的通知（石财教【2025】99号）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308.00</w:t>
            </w:r>
          </w:p>
        </w:tc>
        <w:tc>
          <w:tcPr>
            <w:tcW w:w="2835" w:type="dxa"/>
            <w:vAlign w:val="center"/>
          </w:tcPr>
          <w:p>
            <w:pPr>
              <w:pStyle w:val="12"/>
            </w:pPr>
            <w:r>
              <w:t>其中：财政    资金</w:t>
            </w:r>
          </w:p>
        </w:tc>
        <w:tc>
          <w:tcPr>
            <w:tcW w:w="2551" w:type="dxa"/>
            <w:vAlign w:val="center"/>
          </w:tcPr>
          <w:p>
            <w:pPr>
              <w:pStyle w:val="14"/>
            </w:pPr>
            <w:r>
              <w:t>308.00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专业田径电子计时器、激光测距仪及影像测距仪，防冲撞升降柱和教室智慧黑板触控一体机采购项目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采购项目数量完成率（%）</w:t>
            </w:r>
          </w:p>
        </w:tc>
        <w:tc>
          <w:tcPr>
            <w:tcW w:w="2268" w:type="dxa"/>
            <w:vAlign w:val="center"/>
          </w:tcPr>
          <w:p>
            <w:pPr>
              <w:pStyle w:val="14"/>
            </w:pPr>
            <w:r>
              <w:t>100%</w:t>
            </w:r>
          </w:p>
        </w:tc>
        <w:tc>
          <w:tcPr>
            <w:tcW w:w="1276" w:type="dxa"/>
            <w:vAlign w:val="center"/>
          </w:tcPr>
          <w:p>
            <w:pPr>
              <w:pStyle w:val="14"/>
            </w:pPr>
            <w:r>
              <w:t>石财教[2025]99号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采购项目验收合格率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采购项目按时完成率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≤308万元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加强学校基础设施建设，改善学校办学条件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7、关于提前下达2026年省级普通高中补助资金预算的通知（改善办学条件）（石财教【2025】91号）绩效目标表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13011126P000004109452</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关于提前下达2026年省级普通高中补助资金预算的通知（改善办学条件）（石财教【2025】91号）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62.00</w:t>
            </w:r>
          </w:p>
        </w:tc>
        <w:tc>
          <w:tcPr>
            <w:tcW w:w="2835" w:type="dxa"/>
            <w:vAlign w:val="center"/>
          </w:tcPr>
          <w:p>
            <w:pPr>
              <w:pStyle w:val="12"/>
            </w:pPr>
            <w:r>
              <w:t>其中：财政    资金</w:t>
            </w:r>
          </w:p>
        </w:tc>
        <w:tc>
          <w:tcPr>
            <w:tcW w:w="2551" w:type="dxa"/>
            <w:vAlign w:val="center"/>
          </w:tcPr>
          <w:p>
            <w:pPr>
              <w:pStyle w:val="14"/>
            </w:pPr>
            <w:r>
              <w:t>62.00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河北栾城中学智慧教室录播室施工工程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石财教[2025]91号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≤62万元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8、关于提前下达2026年省级普通高中补助资金预算的通知（免学费）（石财教【2025】91号）绩效目标表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13011126P00000810017Q</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≤10万元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9、关于提前下达2026年市级普通高中补助资金预算的通知（免学费）（石财教【2025】91号）绩效目标表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13011126P000008100190</w:t>
            </w:r>
          </w:p>
        </w:tc>
        <w:tc>
          <w:tcPr>
            <w:tcW w:w="2835" w:type="dxa"/>
            <w:vAlign w:val="center"/>
          </w:tcPr>
          <w:p>
            <w:pPr>
              <w:pStyle w:val="12"/>
            </w:pPr>
            <w:r>
              <w:t>项目名称</w:t>
            </w:r>
          </w:p>
        </w:tc>
        <w:tc>
          <w:tcPr>
            <w:tcW w:w="6095" w:type="dxa"/>
            <w:gridSpan w:val="3"/>
            <w:vAlign w:val="center"/>
          </w:tcPr>
          <w:p>
            <w:pPr>
              <w:pStyle w:val="14"/>
            </w:pPr>
            <w:r>
              <w:t>关于提前下达2026年市级普通高中补助资金预算的通知（免学费）（石财教【2025】91号）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w:t>
            </w:r>
          </w:p>
        </w:tc>
        <w:tc>
          <w:tcPr>
            <w:tcW w:w="2835" w:type="dxa"/>
            <w:vAlign w:val="center"/>
          </w:tcPr>
          <w:p>
            <w:pPr>
              <w:pStyle w:val="12"/>
            </w:pPr>
            <w:r>
              <w:t>其中：财政    资金</w:t>
            </w:r>
          </w:p>
        </w:tc>
        <w:tc>
          <w:tcPr>
            <w:tcW w:w="2551" w:type="dxa"/>
            <w:vAlign w:val="center"/>
          </w:tcPr>
          <w:p>
            <w:pPr>
              <w:pStyle w:val="14"/>
            </w:pPr>
            <w:r>
              <w:t>2.90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≤2.9万元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10、关于提前下达2026年中央学生资助补助经费预算的通知（普通高中免学费）（石财教【2025】107号）绩效目标表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13011126P00000810021Y</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用于普通高中在校生中家庭经济困难学生的资助和免学杂费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1.有效减轻普通高中在校生中经济困难家庭的经济负担，促进教育公平和均衡发展，满足家庭经济困难学生的基本学习和生活需要，实现不让一个学生因家庭经济困难而失学的目标。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受助学生人数</w:t>
            </w:r>
          </w:p>
        </w:tc>
        <w:tc>
          <w:tcPr>
            <w:tcW w:w="5386" w:type="dxa"/>
            <w:vAlign w:val="center"/>
          </w:tcPr>
          <w:p>
            <w:pPr>
              <w:pStyle w:val="14"/>
            </w:pPr>
            <w:r>
              <w:t>建档立卡等经济困难家庭受助学生人数</w:t>
            </w:r>
          </w:p>
        </w:tc>
        <w:tc>
          <w:tcPr>
            <w:tcW w:w="2268" w:type="dxa"/>
            <w:vAlign w:val="center"/>
          </w:tcPr>
          <w:p>
            <w:pPr>
              <w:pStyle w:val="14"/>
            </w:pPr>
            <w:r>
              <w:t>92人</w:t>
            </w:r>
          </w:p>
        </w:tc>
        <w:tc>
          <w:tcPr>
            <w:tcW w:w="1276" w:type="dxa"/>
            <w:vAlign w:val="center"/>
          </w:tcPr>
          <w:p>
            <w:pPr>
              <w:pStyle w:val="14"/>
            </w:pPr>
            <w:r>
              <w:t>河北栾城中学建档立卡等家庭经济困难学生信息审核表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建档立卡等经济困难家庭学生覆盖率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资金按时拨付率</w:t>
            </w:r>
          </w:p>
        </w:tc>
        <w:tc>
          <w:tcPr>
            <w:tcW w:w="5386" w:type="dxa"/>
            <w:vAlign w:val="center"/>
          </w:tcPr>
          <w:p>
            <w:pPr>
              <w:pStyle w:val="14"/>
            </w:pPr>
            <w:r>
              <w:t>普通高中学生资助和免学费资金按时拨付率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普通高中学生资助和免学费资金不超过预算金额</w:t>
            </w:r>
          </w:p>
        </w:tc>
        <w:tc>
          <w:tcPr>
            <w:tcW w:w="2268" w:type="dxa"/>
            <w:vAlign w:val="center"/>
          </w:tcPr>
          <w:p>
            <w:pPr>
              <w:pStyle w:val="14"/>
            </w:pPr>
            <w:r>
              <w:t>≤3万元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减轻经济困难家庭的经济负担</w:t>
            </w:r>
          </w:p>
        </w:tc>
        <w:tc>
          <w:tcPr>
            <w:tcW w:w="5386" w:type="dxa"/>
            <w:vAlign w:val="center"/>
          </w:tcPr>
          <w:p>
            <w:pPr>
              <w:pStyle w:val="14"/>
            </w:pPr>
            <w:r>
              <w:t>有效减轻普通高中在校生中经济困难家庭的经济负担，满足家庭经济困难学生的基本学习和生活需要</w:t>
            </w:r>
          </w:p>
        </w:tc>
        <w:tc>
          <w:tcPr>
            <w:tcW w:w="2268" w:type="dxa"/>
            <w:vAlign w:val="center"/>
          </w:tcPr>
          <w:p>
            <w:pPr>
              <w:pStyle w:val="14"/>
            </w:pPr>
            <w:r>
              <w:t>有效减轻</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提高适龄经济困难家庭学生入学意愿</w:t>
            </w:r>
          </w:p>
        </w:tc>
        <w:tc>
          <w:tcPr>
            <w:tcW w:w="5386" w:type="dxa"/>
            <w:vAlign w:val="center"/>
          </w:tcPr>
          <w:p>
            <w:pPr>
              <w:pStyle w:val="14"/>
            </w:pPr>
            <w:r>
              <w:t>提高适龄经济困难家庭学生入学意愿，促进教育公平和均衡发展，维护社会和谐发展</w:t>
            </w:r>
          </w:p>
        </w:tc>
        <w:tc>
          <w:tcPr>
            <w:tcW w:w="2268" w:type="dxa"/>
            <w:vAlign w:val="center"/>
          </w:tcPr>
          <w:p>
            <w:pPr>
              <w:pStyle w:val="14"/>
            </w:pPr>
            <w:r>
              <w:t>持续提高</w:t>
            </w:r>
          </w:p>
        </w:tc>
        <w:tc>
          <w:tcPr>
            <w:tcW w:w="1276"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11、后勤维保服务费绩效目标表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13011126P00000410786J</w:t>
            </w:r>
          </w:p>
        </w:tc>
        <w:tc>
          <w:tcPr>
            <w:tcW w:w="2835" w:type="dxa"/>
            <w:vAlign w:val="center"/>
          </w:tcPr>
          <w:p>
            <w:pPr>
              <w:pStyle w:val="12"/>
            </w:pPr>
            <w:r>
              <w:t>项目名称</w:t>
            </w:r>
          </w:p>
        </w:tc>
        <w:tc>
          <w:tcPr>
            <w:tcW w:w="6095" w:type="dxa"/>
            <w:gridSpan w:val="3"/>
            <w:vAlign w:val="center"/>
          </w:tcPr>
          <w:p>
            <w:pPr>
              <w:pStyle w:val="14"/>
            </w:pPr>
            <w:r>
              <w:t>后勤维保服务费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后勤维修保障，卫生保洁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1.后勤维修，教学楼及室外厕所卫生保洁，保障学校工作正常运转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数量覆盖率（%）</w:t>
            </w:r>
          </w:p>
        </w:tc>
        <w:tc>
          <w:tcPr>
            <w:tcW w:w="5386" w:type="dxa"/>
            <w:vAlign w:val="center"/>
          </w:tcPr>
          <w:p>
            <w:pPr>
              <w:pStyle w:val="14"/>
            </w:pPr>
            <w:r>
              <w:t>维保数量覆盖率（%）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验收合格率</w:t>
            </w:r>
          </w:p>
        </w:tc>
        <w:tc>
          <w:tcPr>
            <w:tcW w:w="5386" w:type="dxa"/>
            <w:vAlign w:val="center"/>
          </w:tcPr>
          <w:p>
            <w:pPr>
              <w:pStyle w:val="14"/>
            </w:pPr>
            <w:r>
              <w:t>服务验收合格率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服务按时完成率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≤27.5万元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学校后勤维保</w:t>
            </w:r>
          </w:p>
        </w:tc>
        <w:tc>
          <w:tcPr>
            <w:tcW w:w="5386" w:type="dxa"/>
            <w:vAlign w:val="center"/>
          </w:tcPr>
          <w:p>
            <w:pPr>
              <w:pStyle w:val="14"/>
            </w:pPr>
            <w:r>
              <w:t>保障学校工作正常开展，改善学校育人环境</w:t>
            </w:r>
          </w:p>
        </w:tc>
        <w:tc>
          <w:tcPr>
            <w:tcW w:w="2268" w:type="dxa"/>
            <w:vAlign w:val="center"/>
          </w:tcPr>
          <w:p>
            <w:pPr>
              <w:pStyle w:val="14"/>
            </w:pPr>
            <w:r>
              <w:t>保障，改善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服务质量提升，持续运转</w:t>
            </w:r>
          </w:p>
        </w:tc>
        <w:tc>
          <w:tcPr>
            <w:tcW w:w="5386" w:type="dxa"/>
            <w:vAlign w:val="center"/>
          </w:tcPr>
          <w:p>
            <w:pPr>
              <w:pStyle w:val="14"/>
            </w:pPr>
            <w:r>
              <w:t>提升服务质量水平，保障学校工作正常持续运转</w:t>
            </w:r>
          </w:p>
        </w:tc>
        <w:tc>
          <w:tcPr>
            <w:tcW w:w="2268" w:type="dxa"/>
            <w:vAlign w:val="center"/>
          </w:tcPr>
          <w:p>
            <w:pPr>
              <w:pStyle w:val="14"/>
            </w:pPr>
            <w:r>
              <w:t>提升，运转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12、建筑安装工程绩效目标表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13011126P00000410793K</w:t>
            </w:r>
          </w:p>
        </w:tc>
        <w:tc>
          <w:tcPr>
            <w:tcW w:w="2835" w:type="dxa"/>
            <w:vAlign w:val="center"/>
          </w:tcPr>
          <w:p>
            <w:pPr>
              <w:pStyle w:val="12"/>
            </w:pPr>
            <w:r>
              <w:t>项目名称</w:t>
            </w:r>
          </w:p>
        </w:tc>
        <w:tc>
          <w:tcPr>
            <w:tcW w:w="6095" w:type="dxa"/>
            <w:gridSpan w:val="3"/>
            <w:vAlign w:val="center"/>
          </w:tcPr>
          <w:p>
            <w:pPr>
              <w:pStyle w:val="14"/>
            </w:pPr>
            <w:r>
              <w:t>建筑安装工程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学校建筑安装工程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1.加强学校基础设施建设，改善师生学习和生活环境，保障学校工作正常运转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≤50万元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加强学校基础设施建设</w:t>
            </w:r>
          </w:p>
        </w:tc>
        <w:tc>
          <w:tcPr>
            <w:tcW w:w="5386" w:type="dxa"/>
            <w:vAlign w:val="center"/>
          </w:tcPr>
          <w:p>
            <w:pPr>
              <w:pStyle w:val="14"/>
            </w:pPr>
            <w:r>
              <w:t>加强学校基础设施建设，保障学校工作正常运转</w:t>
            </w:r>
          </w:p>
        </w:tc>
        <w:tc>
          <w:tcPr>
            <w:tcW w:w="2268" w:type="dxa"/>
            <w:vAlign w:val="center"/>
          </w:tcPr>
          <w:p>
            <w:pPr>
              <w:pStyle w:val="14"/>
            </w:pPr>
            <w:r>
              <w:t>加强，保障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改善办学条件，长效提升学校办学质量</w:t>
            </w:r>
          </w:p>
        </w:tc>
        <w:tc>
          <w:tcPr>
            <w:tcW w:w="2268" w:type="dxa"/>
            <w:vAlign w:val="center"/>
          </w:tcPr>
          <w:p>
            <w:pPr>
              <w:pStyle w:val="14"/>
            </w:pPr>
            <w:r>
              <w:t>改善，提升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13011126P00000410774F</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1.保障教职工上下班交通安全，保证有关活动顺利进行，保证学校教育教学正常进行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租车数量</w:t>
            </w:r>
          </w:p>
        </w:tc>
        <w:tc>
          <w:tcPr>
            <w:tcW w:w="5386" w:type="dxa"/>
            <w:vAlign w:val="center"/>
          </w:tcPr>
          <w:p>
            <w:pPr>
              <w:pStyle w:val="14"/>
            </w:pPr>
            <w:r>
              <w:t>按照合同数</w:t>
            </w:r>
          </w:p>
        </w:tc>
        <w:tc>
          <w:tcPr>
            <w:tcW w:w="2268" w:type="dxa"/>
            <w:vAlign w:val="center"/>
          </w:tcPr>
          <w:p>
            <w:pPr>
              <w:pStyle w:val="14"/>
            </w:pPr>
            <w:r>
              <w:t>按照合同数</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资金到位准确度</w:t>
            </w:r>
          </w:p>
        </w:tc>
        <w:tc>
          <w:tcPr>
            <w:tcW w:w="5386" w:type="dxa"/>
            <w:vAlign w:val="center"/>
          </w:tcPr>
          <w:p>
            <w:pPr>
              <w:pStyle w:val="14"/>
            </w:pPr>
            <w:r>
              <w:t>租金准确、足额支付至租赁公司</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租金及时、按月支付至租赁公司</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租车运行成本不超过预算金额</w:t>
            </w:r>
          </w:p>
        </w:tc>
        <w:tc>
          <w:tcPr>
            <w:tcW w:w="2268" w:type="dxa"/>
            <w:vAlign w:val="center"/>
          </w:tcPr>
          <w:p>
            <w:pPr>
              <w:pStyle w:val="14"/>
            </w:pPr>
            <w:r>
              <w:t>≤23万元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保证教职工正常安全上下班，保障学校工作正常开展</w:t>
            </w:r>
          </w:p>
        </w:tc>
        <w:tc>
          <w:tcPr>
            <w:tcW w:w="2268" w:type="dxa"/>
            <w:vAlign w:val="center"/>
          </w:tcPr>
          <w:p>
            <w:pPr>
              <w:pStyle w:val="14"/>
            </w:pPr>
            <w:r>
              <w:t>保障学校工作正常开展</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教职工满意度</w:t>
            </w:r>
          </w:p>
        </w:tc>
        <w:tc>
          <w:tcPr>
            <w:tcW w:w="5386" w:type="dxa"/>
            <w:vAlign w:val="center"/>
          </w:tcPr>
          <w:p>
            <w:pPr>
              <w:pStyle w:val="14"/>
            </w:pPr>
            <w:r>
              <w:t>教职工的满意度</w:t>
            </w:r>
          </w:p>
        </w:tc>
        <w:tc>
          <w:tcPr>
            <w:tcW w:w="2268" w:type="dxa"/>
            <w:vAlign w:val="center"/>
          </w:tcPr>
          <w:p>
            <w:pPr>
              <w:pStyle w:val="14"/>
            </w:pPr>
            <w:r>
              <w:t>≥99%</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14、教学业务费绩效目标表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13011126P00000410777A</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学校各种临时人员劳务支出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1.保证学校各种临时人员劳务支出，确保学校各项工作正常进行， 保障学校教学活动正常开展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56人</w:t>
            </w:r>
          </w:p>
        </w:tc>
        <w:tc>
          <w:tcPr>
            <w:tcW w:w="1276"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资金发放准确度</w:t>
            </w:r>
          </w:p>
        </w:tc>
        <w:tc>
          <w:tcPr>
            <w:tcW w:w="5386" w:type="dxa"/>
            <w:vAlign w:val="center"/>
          </w:tcPr>
          <w:p>
            <w:pPr>
              <w:pStyle w:val="14"/>
            </w:pPr>
            <w:r>
              <w:t>准确、足额发放至临时人员账户</w:t>
            </w:r>
          </w:p>
        </w:tc>
        <w:tc>
          <w:tcPr>
            <w:tcW w:w="2268" w:type="dxa"/>
            <w:vAlign w:val="center"/>
          </w:tcPr>
          <w:p>
            <w:pPr>
              <w:pStyle w:val="14"/>
            </w:pPr>
            <w:r>
              <w:t>准确、足额</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按月及时支付至临时人员账户</w:t>
            </w:r>
          </w:p>
        </w:tc>
        <w:tc>
          <w:tcPr>
            <w:tcW w:w="2268" w:type="dxa"/>
            <w:vAlign w:val="center"/>
          </w:tcPr>
          <w:p>
            <w:pPr>
              <w:pStyle w:val="14"/>
            </w:pPr>
            <w:r>
              <w:t>及时</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资金成本支出不超过预算金额</w:t>
            </w:r>
          </w:p>
        </w:tc>
        <w:tc>
          <w:tcPr>
            <w:tcW w:w="2268" w:type="dxa"/>
            <w:vAlign w:val="center"/>
          </w:tcPr>
          <w:p>
            <w:pPr>
              <w:pStyle w:val="14"/>
            </w:pPr>
            <w:r>
              <w:t>≤110万元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保障学校工作正常开展，确保学校教育教学工作顺利进行</w:t>
            </w:r>
          </w:p>
        </w:tc>
        <w:tc>
          <w:tcPr>
            <w:tcW w:w="2268" w:type="dxa"/>
            <w:vAlign w:val="center"/>
          </w:tcPr>
          <w:p>
            <w:pPr>
              <w:pStyle w:val="14"/>
            </w:pPr>
            <w:r>
              <w:t>保障学校工作正常开展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学校临时人员满意度</w:t>
            </w:r>
          </w:p>
        </w:tc>
        <w:tc>
          <w:tcPr>
            <w:tcW w:w="5386" w:type="dxa"/>
            <w:vAlign w:val="center"/>
          </w:tcPr>
          <w:p>
            <w:pPr>
              <w:pStyle w:val="14"/>
            </w:pPr>
            <w:r>
              <w:t>学校临时人员满意度</w:t>
            </w:r>
          </w:p>
        </w:tc>
        <w:tc>
          <w:tcPr>
            <w:tcW w:w="2268" w:type="dxa"/>
            <w:vAlign w:val="center"/>
          </w:tcPr>
          <w:p>
            <w:pPr>
              <w:pStyle w:val="14"/>
            </w:pPr>
            <w:r>
              <w:t>≥99%</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15、教学业务费绩效目标表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13011126P00000410784B</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学生考试和训练试卷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1.保障教学工作正常开展，提升学校教学质量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试卷数量完成率（%）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试卷验收合格率</w:t>
            </w:r>
          </w:p>
        </w:tc>
        <w:tc>
          <w:tcPr>
            <w:tcW w:w="2268" w:type="dxa"/>
            <w:vAlign w:val="center"/>
          </w:tcPr>
          <w:p>
            <w:pPr>
              <w:pStyle w:val="14"/>
            </w:pPr>
            <w:r>
              <w:t>100%</w:t>
            </w:r>
          </w:p>
        </w:tc>
        <w:tc>
          <w:tcPr>
            <w:tcW w:w="1276" w:type="dxa"/>
            <w:vAlign w:val="center"/>
          </w:tcPr>
          <w:p>
            <w:pPr>
              <w:pStyle w:val="14"/>
            </w:pPr>
            <w:r>
              <w:t>验收标准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订购按时完成率</w:t>
            </w:r>
          </w:p>
        </w:tc>
        <w:tc>
          <w:tcPr>
            <w:tcW w:w="2268" w:type="dxa"/>
            <w:vAlign w:val="center"/>
          </w:tcPr>
          <w:p>
            <w:pPr>
              <w:pStyle w:val="14"/>
            </w:pPr>
            <w:r>
              <w:t>100%</w:t>
            </w:r>
          </w:p>
        </w:tc>
        <w:tc>
          <w:tcPr>
            <w:tcW w:w="1276" w:type="dxa"/>
            <w:vAlign w:val="center"/>
          </w:tcPr>
          <w:p>
            <w:pPr>
              <w:pStyle w:val="14"/>
            </w:pPr>
            <w:r>
              <w:t>订购合同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≤14万元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教学质量提升</w:t>
            </w:r>
          </w:p>
        </w:tc>
        <w:tc>
          <w:tcPr>
            <w:tcW w:w="5386" w:type="dxa"/>
            <w:vAlign w:val="center"/>
          </w:tcPr>
          <w:p>
            <w:pPr>
              <w:pStyle w:val="14"/>
            </w:pPr>
            <w:r>
              <w:t>保障教学工作正常开展，提升学校教学质量</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稳定运行发展</w:t>
            </w:r>
          </w:p>
        </w:tc>
        <w:tc>
          <w:tcPr>
            <w:tcW w:w="5386" w:type="dxa"/>
            <w:vAlign w:val="center"/>
          </w:tcPr>
          <w:p>
            <w:pPr>
              <w:pStyle w:val="14"/>
            </w:pPr>
            <w:r>
              <w:t>促进学校长期稳定运行发展</w:t>
            </w:r>
          </w:p>
        </w:tc>
        <w:tc>
          <w:tcPr>
            <w:tcW w:w="2268" w:type="dxa"/>
            <w:vAlign w:val="center"/>
          </w:tcPr>
          <w:p>
            <w:pPr>
              <w:pStyle w:val="14"/>
            </w:pPr>
            <w:r>
              <w:t>促进发展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16、结转关于提前下达2025年改善普通高中办学条件中央补助资金预算的通知（石财教〔2024〕85号）绩效目标表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13011126P00000410612P</w:t>
            </w:r>
          </w:p>
        </w:tc>
        <w:tc>
          <w:tcPr>
            <w:tcW w:w="2835" w:type="dxa"/>
            <w:vAlign w:val="center"/>
          </w:tcPr>
          <w:p>
            <w:pPr>
              <w:pStyle w:val="12"/>
            </w:pPr>
            <w:r>
              <w:t>项目名称</w:t>
            </w:r>
          </w:p>
        </w:tc>
        <w:tc>
          <w:tcPr>
            <w:tcW w:w="6095" w:type="dxa"/>
            <w:gridSpan w:val="3"/>
            <w:vAlign w:val="center"/>
          </w:tcPr>
          <w:p>
            <w:pPr>
              <w:pStyle w:val="14"/>
            </w:pPr>
            <w:r>
              <w:t>结转关于提前下达2025年改善普通高中办学条件中央补助资金预算的通知（石财教〔2024〕85号）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62.50</w:t>
            </w:r>
          </w:p>
        </w:tc>
        <w:tc>
          <w:tcPr>
            <w:tcW w:w="2835" w:type="dxa"/>
            <w:vAlign w:val="center"/>
          </w:tcPr>
          <w:p>
            <w:pPr>
              <w:pStyle w:val="12"/>
            </w:pPr>
            <w:r>
              <w:t>其中：财政    资金</w:t>
            </w:r>
          </w:p>
        </w:tc>
        <w:tc>
          <w:tcPr>
            <w:tcW w:w="2551" w:type="dxa"/>
            <w:vAlign w:val="center"/>
          </w:tcPr>
          <w:p>
            <w:pPr>
              <w:pStyle w:val="14"/>
            </w:pPr>
            <w:r>
              <w:t>62.50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加强学校基础设施建设，改善学校办学条件，提高学校办学质量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1.加强学校基础设施建设，改善学校办学条件，提高学校办学质量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项目（工程）任务完成率</w:t>
            </w:r>
          </w:p>
        </w:tc>
        <w:tc>
          <w:tcPr>
            <w:tcW w:w="5386" w:type="dxa"/>
            <w:vAlign w:val="center"/>
          </w:tcPr>
          <w:p>
            <w:pPr>
              <w:pStyle w:val="14"/>
            </w:pPr>
            <w:r>
              <w:t>项目（工程）任务完成率</w:t>
            </w:r>
          </w:p>
        </w:tc>
        <w:tc>
          <w:tcPr>
            <w:tcW w:w="2268" w:type="dxa"/>
            <w:vAlign w:val="center"/>
          </w:tcPr>
          <w:p>
            <w:pPr>
              <w:pStyle w:val="14"/>
            </w:pPr>
            <w:r>
              <w:t>100%</w:t>
            </w:r>
          </w:p>
        </w:tc>
        <w:tc>
          <w:tcPr>
            <w:tcW w:w="1276" w:type="dxa"/>
            <w:vAlign w:val="center"/>
          </w:tcPr>
          <w:p>
            <w:pPr>
              <w:pStyle w:val="14"/>
            </w:pPr>
            <w:r>
              <w:t>石财教〔2024〕85 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项目（工程）完工及时率</w:t>
            </w:r>
          </w:p>
        </w:tc>
        <w:tc>
          <w:tcPr>
            <w:tcW w:w="5386" w:type="dxa"/>
            <w:vAlign w:val="center"/>
          </w:tcPr>
          <w:p>
            <w:pPr>
              <w:pStyle w:val="14"/>
            </w:pPr>
            <w:r>
              <w:t>项目（工程）完工及时率</w:t>
            </w:r>
          </w:p>
        </w:tc>
        <w:tc>
          <w:tcPr>
            <w:tcW w:w="2268" w:type="dxa"/>
            <w:vAlign w:val="center"/>
          </w:tcPr>
          <w:p>
            <w:pPr>
              <w:pStyle w:val="14"/>
            </w:pPr>
            <w:r>
              <w:t>100%</w:t>
            </w:r>
          </w:p>
        </w:tc>
        <w:tc>
          <w:tcPr>
            <w:tcW w:w="1276" w:type="dxa"/>
            <w:vAlign w:val="center"/>
          </w:tcPr>
          <w:p>
            <w:pPr>
              <w:pStyle w:val="14"/>
            </w:pPr>
            <w:r>
              <w:t>施工合同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≤227万元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改善学校办学条件</w:t>
            </w:r>
          </w:p>
        </w:tc>
        <w:tc>
          <w:tcPr>
            <w:tcW w:w="5386" w:type="dxa"/>
            <w:vAlign w:val="center"/>
          </w:tcPr>
          <w:p>
            <w:pPr>
              <w:pStyle w:val="14"/>
            </w:pPr>
            <w:r>
              <w:t>加强基础设施建设，改善学校办学条件</w:t>
            </w:r>
          </w:p>
        </w:tc>
        <w:tc>
          <w:tcPr>
            <w:tcW w:w="2268" w:type="dxa"/>
            <w:vAlign w:val="center"/>
          </w:tcPr>
          <w:p>
            <w:pPr>
              <w:pStyle w:val="14"/>
            </w:pPr>
            <w:r>
              <w:t>加强，改善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加强学校硬件建设，长效提升学校办学质量</w:t>
            </w:r>
          </w:p>
        </w:tc>
        <w:tc>
          <w:tcPr>
            <w:tcW w:w="2268" w:type="dxa"/>
            <w:vAlign w:val="center"/>
          </w:tcPr>
          <w:p>
            <w:pPr>
              <w:pStyle w:val="14"/>
            </w:pPr>
            <w:r>
              <w:t>改善，提高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100%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13011126P00000410599N</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4.58</w:t>
            </w:r>
          </w:p>
        </w:tc>
        <w:tc>
          <w:tcPr>
            <w:tcW w:w="2835" w:type="dxa"/>
            <w:vAlign w:val="center"/>
          </w:tcPr>
          <w:p>
            <w:pPr>
              <w:pStyle w:val="12"/>
            </w:pPr>
            <w:r>
              <w:t>其中：财政    资金</w:t>
            </w:r>
          </w:p>
        </w:tc>
        <w:tc>
          <w:tcPr>
            <w:tcW w:w="2551" w:type="dxa"/>
            <w:vAlign w:val="center"/>
          </w:tcPr>
          <w:p>
            <w:pPr>
              <w:pStyle w:val="14"/>
            </w:pPr>
            <w:r>
              <w:t>4.58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67人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≤4.58万元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提高离退休人员生活水平</w:t>
            </w:r>
          </w:p>
        </w:tc>
        <w:tc>
          <w:tcPr>
            <w:tcW w:w="5386" w:type="dxa"/>
            <w:vAlign w:val="center"/>
          </w:tcPr>
          <w:p>
            <w:pPr>
              <w:pStyle w:val="14"/>
            </w:pPr>
            <w:r>
              <w:t>提高离退休人员生活水平</w:t>
            </w:r>
          </w:p>
        </w:tc>
        <w:tc>
          <w:tcPr>
            <w:tcW w:w="2268" w:type="dxa"/>
            <w:vAlign w:val="center"/>
          </w:tcPr>
          <w:p>
            <w:pPr>
              <w:pStyle w:val="14"/>
            </w:pPr>
            <w:r>
              <w:t>有效提高</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提升公信力，保证工资水平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离退休人员满意度</w:t>
            </w:r>
          </w:p>
        </w:tc>
        <w:tc>
          <w:tcPr>
            <w:tcW w:w="5386" w:type="dxa"/>
            <w:vAlign w:val="center"/>
          </w:tcPr>
          <w:p>
            <w:pPr>
              <w:pStyle w:val="14"/>
            </w:pPr>
            <w:r>
              <w:t>离退休人员满意度</w:t>
            </w:r>
          </w:p>
        </w:tc>
        <w:tc>
          <w:tcPr>
            <w:tcW w:w="2268" w:type="dxa"/>
            <w:vAlign w:val="center"/>
          </w:tcPr>
          <w:p>
            <w:pPr>
              <w:pStyle w:val="14"/>
            </w:pPr>
            <w:r>
              <w:t>100%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18、贫困家庭学生资助金绩效目标表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13011126P00000410790Q</w:t>
            </w:r>
          </w:p>
        </w:tc>
        <w:tc>
          <w:tcPr>
            <w:tcW w:w="2835" w:type="dxa"/>
            <w:vAlign w:val="center"/>
          </w:tcPr>
          <w:p>
            <w:pPr>
              <w:pStyle w:val="12"/>
            </w:pPr>
            <w:r>
              <w:t>项目名称</w:t>
            </w:r>
          </w:p>
        </w:tc>
        <w:tc>
          <w:tcPr>
            <w:tcW w:w="6095" w:type="dxa"/>
            <w:gridSpan w:val="3"/>
            <w:vAlign w:val="center"/>
          </w:tcPr>
          <w:p>
            <w:pPr>
              <w:pStyle w:val="14"/>
            </w:pPr>
            <w:r>
              <w:t>贫困家庭学生资助金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21.80</w:t>
            </w:r>
          </w:p>
        </w:tc>
        <w:tc>
          <w:tcPr>
            <w:tcW w:w="2835" w:type="dxa"/>
            <w:vAlign w:val="center"/>
          </w:tcPr>
          <w:p>
            <w:pPr>
              <w:pStyle w:val="12"/>
            </w:pPr>
            <w:r>
              <w:t>其中：财政    资金</w:t>
            </w:r>
          </w:p>
        </w:tc>
        <w:tc>
          <w:tcPr>
            <w:tcW w:w="2551" w:type="dxa"/>
            <w:vAlign w:val="center"/>
          </w:tcPr>
          <w:p>
            <w:pPr>
              <w:pStyle w:val="14"/>
            </w:pPr>
            <w:r>
              <w:t>21.80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建档立卡等家庭经济困难学生资助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1.建档立卡等贫困家庭学生资助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贫困家庭学生资助人数</w:t>
            </w:r>
          </w:p>
        </w:tc>
        <w:tc>
          <w:tcPr>
            <w:tcW w:w="5386" w:type="dxa"/>
            <w:vAlign w:val="center"/>
          </w:tcPr>
          <w:p>
            <w:pPr>
              <w:pStyle w:val="14"/>
            </w:pPr>
            <w:r>
              <w:t>贫困家庭学生资助人数</w:t>
            </w:r>
          </w:p>
        </w:tc>
        <w:tc>
          <w:tcPr>
            <w:tcW w:w="2268" w:type="dxa"/>
            <w:vAlign w:val="center"/>
          </w:tcPr>
          <w:p>
            <w:pPr>
              <w:pStyle w:val="14"/>
            </w:pPr>
            <w:r>
              <w:t>92人</w:t>
            </w:r>
          </w:p>
        </w:tc>
        <w:tc>
          <w:tcPr>
            <w:tcW w:w="1276" w:type="dxa"/>
            <w:vAlign w:val="center"/>
          </w:tcPr>
          <w:p>
            <w:pPr>
              <w:pStyle w:val="14"/>
            </w:pPr>
            <w:r>
              <w:t>河北栾城中学建档立卡贫困家庭学生信息审核表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贫困家庭学生资助覆盖率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资助资金不超过每生每年2222元</w:t>
            </w:r>
          </w:p>
        </w:tc>
        <w:tc>
          <w:tcPr>
            <w:tcW w:w="2268" w:type="dxa"/>
            <w:vAlign w:val="center"/>
          </w:tcPr>
          <w:p>
            <w:pPr>
              <w:pStyle w:val="14"/>
            </w:pPr>
            <w:r>
              <w:t>≤21.8万元</w:t>
            </w:r>
          </w:p>
        </w:tc>
        <w:tc>
          <w:tcPr>
            <w:tcW w:w="1276" w:type="dxa"/>
            <w:vAlign w:val="center"/>
          </w:tcPr>
          <w:p>
            <w:pPr>
              <w:pStyle w:val="14"/>
            </w:pPr>
            <w:r>
              <w:t>冀教财【2017】2号文件</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保障贫困家庭学生学习和生活</w:t>
            </w:r>
          </w:p>
        </w:tc>
        <w:tc>
          <w:tcPr>
            <w:tcW w:w="5386" w:type="dxa"/>
            <w:vAlign w:val="center"/>
          </w:tcPr>
          <w:p>
            <w:pPr>
              <w:pStyle w:val="14"/>
            </w:pPr>
            <w:r>
              <w:t>保障贫困家庭学生学习和生活，维护贫困家庭学生接受教育的权利</w:t>
            </w:r>
          </w:p>
        </w:tc>
        <w:tc>
          <w:tcPr>
            <w:tcW w:w="2268" w:type="dxa"/>
            <w:vAlign w:val="center"/>
          </w:tcPr>
          <w:p>
            <w:pPr>
              <w:pStyle w:val="14"/>
            </w:pPr>
            <w:r>
              <w:t>保障</w:t>
            </w:r>
          </w:p>
        </w:tc>
        <w:tc>
          <w:tcPr>
            <w:tcW w:w="1276"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提高适龄贫困家庭学生入学意愿</w:t>
            </w:r>
          </w:p>
        </w:tc>
        <w:tc>
          <w:tcPr>
            <w:tcW w:w="5386" w:type="dxa"/>
            <w:vAlign w:val="center"/>
          </w:tcPr>
          <w:p>
            <w:pPr>
              <w:pStyle w:val="14"/>
            </w:pPr>
            <w:r>
              <w:t>提高适龄贫困家庭学生入学意愿，提高我区人员平均接收教育水平，维护社会和谐发展</w:t>
            </w:r>
          </w:p>
        </w:tc>
        <w:tc>
          <w:tcPr>
            <w:tcW w:w="2268" w:type="dxa"/>
            <w:vAlign w:val="center"/>
          </w:tcPr>
          <w:p>
            <w:pPr>
              <w:pStyle w:val="14"/>
            </w:pPr>
            <w:r>
              <w:t>提高</w:t>
            </w:r>
          </w:p>
        </w:tc>
        <w:tc>
          <w:tcPr>
            <w:tcW w:w="1276" w:type="dxa"/>
            <w:vAlign w:val="center"/>
          </w:tcPr>
          <w:p>
            <w:pPr>
              <w:pStyle w:val="14"/>
            </w:pPr>
            <w:r>
              <w:t>冀教财【2017】2号文件</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学生和家长的满意度</w:t>
            </w:r>
          </w:p>
        </w:tc>
        <w:tc>
          <w:tcPr>
            <w:tcW w:w="2268" w:type="dxa"/>
            <w:vAlign w:val="center"/>
          </w:tcPr>
          <w:p>
            <w:pPr>
              <w:pStyle w:val="14"/>
            </w:pPr>
            <w:r>
              <w:t>100%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19、日常维修维护绩效目标表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13011126P000004107876</w:t>
            </w:r>
          </w:p>
        </w:tc>
        <w:tc>
          <w:tcPr>
            <w:tcW w:w="2835" w:type="dxa"/>
            <w:vAlign w:val="center"/>
          </w:tcPr>
          <w:p>
            <w:pPr>
              <w:pStyle w:val="12"/>
            </w:pPr>
            <w:r>
              <w:t>项目名称</w:t>
            </w:r>
          </w:p>
        </w:tc>
        <w:tc>
          <w:tcPr>
            <w:tcW w:w="6095" w:type="dxa"/>
            <w:gridSpan w:val="3"/>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101.70</w:t>
            </w:r>
          </w:p>
        </w:tc>
        <w:tc>
          <w:tcPr>
            <w:tcW w:w="2835" w:type="dxa"/>
            <w:vAlign w:val="center"/>
          </w:tcPr>
          <w:p>
            <w:pPr>
              <w:pStyle w:val="12"/>
            </w:pPr>
            <w:r>
              <w:t>其中：财政    资金</w:t>
            </w:r>
          </w:p>
        </w:tc>
        <w:tc>
          <w:tcPr>
            <w:tcW w:w="2551" w:type="dxa"/>
            <w:vAlign w:val="center"/>
          </w:tcPr>
          <w:p>
            <w:pPr>
              <w:pStyle w:val="14"/>
            </w:pPr>
            <w:r>
              <w:t>101.70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1.保障学校正常的日常维修维护工作，保证学校各项工作正常运转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维修任务完成率（%）</w:t>
            </w:r>
          </w:p>
        </w:tc>
        <w:tc>
          <w:tcPr>
            <w:tcW w:w="5386" w:type="dxa"/>
            <w:vAlign w:val="center"/>
          </w:tcPr>
          <w:p>
            <w:pPr>
              <w:pStyle w:val="14"/>
            </w:pPr>
            <w:r>
              <w:t>维修任务完成率（%）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≤101.7万元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改善办学条件，长效提升学校办学质量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20、食堂及科技楼地基检测绩效目标表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13011126P00000410788R</w:t>
            </w:r>
          </w:p>
        </w:tc>
        <w:tc>
          <w:tcPr>
            <w:tcW w:w="2835" w:type="dxa"/>
            <w:vAlign w:val="center"/>
          </w:tcPr>
          <w:p>
            <w:pPr>
              <w:pStyle w:val="12"/>
            </w:pPr>
            <w:r>
              <w:t>项目名称</w:t>
            </w:r>
          </w:p>
        </w:tc>
        <w:tc>
          <w:tcPr>
            <w:tcW w:w="6095" w:type="dxa"/>
            <w:gridSpan w:val="3"/>
            <w:vAlign w:val="center"/>
          </w:tcPr>
          <w:p>
            <w:pPr>
              <w:pStyle w:val="14"/>
            </w:pPr>
            <w:r>
              <w:t>食堂及科技楼地基检测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食堂及科技楼地基检测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1.检测方法合规，检测数据准确，报告交付及时，确保工程施工安全性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检测项目数量完成率</w:t>
            </w:r>
          </w:p>
        </w:tc>
        <w:tc>
          <w:tcPr>
            <w:tcW w:w="2268" w:type="dxa"/>
            <w:vAlign w:val="center"/>
          </w:tcPr>
          <w:p>
            <w:pPr>
              <w:pStyle w:val="14"/>
            </w:pPr>
            <w:r>
              <w:t>100%</w:t>
            </w:r>
          </w:p>
        </w:tc>
        <w:tc>
          <w:tcPr>
            <w:tcW w:w="1276" w:type="dxa"/>
            <w:vAlign w:val="center"/>
          </w:tcPr>
          <w:p>
            <w:pPr>
              <w:pStyle w:val="14"/>
            </w:pPr>
            <w:r>
              <w:t>实施合同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检测准确率</w:t>
            </w:r>
          </w:p>
        </w:tc>
        <w:tc>
          <w:tcPr>
            <w:tcW w:w="5386" w:type="dxa"/>
            <w:vAlign w:val="center"/>
          </w:tcPr>
          <w:p>
            <w:pPr>
              <w:pStyle w:val="14"/>
            </w:pPr>
            <w:r>
              <w:t>检测报告数据准确率</w:t>
            </w:r>
          </w:p>
        </w:tc>
        <w:tc>
          <w:tcPr>
            <w:tcW w:w="2268" w:type="dxa"/>
            <w:vAlign w:val="center"/>
          </w:tcPr>
          <w:p>
            <w:pPr>
              <w:pStyle w:val="14"/>
            </w:pPr>
            <w:r>
              <w:t>100%</w:t>
            </w:r>
          </w:p>
        </w:tc>
        <w:tc>
          <w:tcPr>
            <w:tcW w:w="1276" w:type="dxa"/>
            <w:vAlign w:val="center"/>
          </w:tcPr>
          <w:p>
            <w:pPr>
              <w:pStyle w:val="14"/>
            </w:pPr>
            <w:r>
              <w:t>实施合同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检测及时率</w:t>
            </w:r>
          </w:p>
        </w:tc>
        <w:tc>
          <w:tcPr>
            <w:tcW w:w="5386" w:type="dxa"/>
            <w:vAlign w:val="center"/>
          </w:tcPr>
          <w:p>
            <w:pPr>
              <w:pStyle w:val="14"/>
            </w:pPr>
            <w:r>
              <w:t>检测报告交付及时率</w:t>
            </w:r>
          </w:p>
        </w:tc>
        <w:tc>
          <w:tcPr>
            <w:tcW w:w="2268" w:type="dxa"/>
            <w:vAlign w:val="center"/>
          </w:tcPr>
          <w:p>
            <w:pPr>
              <w:pStyle w:val="14"/>
            </w:pPr>
            <w:r>
              <w:t>100%</w:t>
            </w:r>
          </w:p>
        </w:tc>
        <w:tc>
          <w:tcPr>
            <w:tcW w:w="1276" w:type="dxa"/>
            <w:vAlign w:val="center"/>
          </w:tcPr>
          <w:p>
            <w:pPr>
              <w:pStyle w:val="14"/>
            </w:pPr>
            <w:r>
              <w:t>实施合同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项目检测成本</w:t>
            </w:r>
          </w:p>
        </w:tc>
        <w:tc>
          <w:tcPr>
            <w:tcW w:w="5386" w:type="dxa"/>
            <w:vAlign w:val="center"/>
          </w:tcPr>
          <w:p>
            <w:pPr>
              <w:pStyle w:val="14"/>
            </w:pPr>
            <w:r>
              <w:t>项目检测成本不超过预算金额</w:t>
            </w:r>
          </w:p>
        </w:tc>
        <w:tc>
          <w:tcPr>
            <w:tcW w:w="2268" w:type="dxa"/>
            <w:vAlign w:val="center"/>
          </w:tcPr>
          <w:p>
            <w:pPr>
              <w:pStyle w:val="14"/>
            </w:pPr>
            <w:r>
              <w:t>≤6.5万元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检测报告合规性</w:t>
            </w:r>
          </w:p>
        </w:tc>
        <w:tc>
          <w:tcPr>
            <w:tcW w:w="5386" w:type="dxa"/>
            <w:vAlign w:val="center"/>
          </w:tcPr>
          <w:p>
            <w:pPr>
              <w:pStyle w:val="14"/>
            </w:pPr>
            <w:r>
              <w:t>检测报告结果准确可靠，确保工程施工安全合规</w:t>
            </w:r>
          </w:p>
        </w:tc>
        <w:tc>
          <w:tcPr>
            <w:tcW w:w="2268" w:type="dxa"/>
            <w:vAlign w:val="center"/>
          </w:tcPr>
          <w:p>
            <w:pPr>
              <w:pStyle w:val="14"/>
            </w:pPr>
            <w:r>
              <w:t>合规</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长效管理制度健全性</w:t>
            </w:r>
          </w:p>
        </w:tc>
        <w:tc>
          <w:tcPr>
            <w:tcW w:w="5386" w:type="dxa"/>
            <w:vAlign w:val="center"/>
          </w:tcPr>
          <w:p>
            <w:pPr>
              <w:pStyle w:val="14"/>
            </w:pPr>
            <w:r>
              <w:t>长效管理制度健全性</w:t>
            </w:r>
          </w:p>
        </w:tc>
        <w:tc>
          <w:tcPr>
            <w:tcW w:w="2268" w:type="dxa"/>
            <w:vAlign w:val="center"/>
          </w:tcPr>
          <w:p>
            <w:pPr>
              <w:pStyle w:val="14"/>
            </w:pPr>
            <w:r>
              <w:t>健全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检测学校满意度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21、试卷印刷费绩效目标表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13011126P00000410779H</w:t>
            </w:r>
          </w:p>
        </w:tc>
        <w:tc>
          <w:tcPr>
            <w:tcW w:w="2835" w:type="dxa"/>
            <w:vAlign w:val="center"/>
          </w:tcPr>
          <w:p>
            <w:pPr>
              <w:pStyle w:val="12"/>
            </w:pPr>
            <w:r>
              <w:t>项目名称</w:t>
            </w:r>
          </w:p>
        </w:tc>
        <w:tc>
          <w:tcPr>
            <w:tcW w:w="6095" w:type="dxa"/>
            <w:gridSpan w:val="3"/>
            <w:vAlign w:val="center"/>
          </w:tcPr>
          <w:p>
            <w:pPr>
              <w:pStyle w:val="14"/>
            </w:pPr>
            <w:r>
              <w:t>试卷印刷费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学生平时训练和考试使用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1.学生平时训练和考试使用，检测教师教学和学生学习的效果，提升学校教育教学水平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5386" w:type="dxa"/>
            <w:vAlign w:val="center"/>
          </w:tcPr>
          <w:p>
            <w:pPr>
              <w:pStyle w:val="14"/>
            </w:pPr>
            <w:r>
              <w:t>按照合同数</w:t>
            </w:r>
          </w:p>
        </w:tc>
        <w:tc>
          <w:tcPr>
            <w:tcW w:w="2268" w:type="dxa"/>
            <w:vAlign w:val="center"/>
          </w:tcPr>
          <w:p>
            <w:pPr>
              <w:pStyle w:val="14"/>
            </w:pPr>
            <w:r>
              <w:t>按照合同数</w:t>
            </w:r>
          </w:p>
        </w:tc>
        <w:tc>
          <w:tcPr>
            <w:tcW w:w="1276" w:type="dxa"/>
            <w:vAlign w:val="center"/>
          </w:tcPr>
          <w:p>
            <w:pPr>
              <w:pStyle w:val="14"/>
            </w:pPr>
            <w:r>
              <w:t>采购协议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采购协议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采购协议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印刷成本控制</w:t>
            </w:r>
          </w:p>
        </w:tc>
        <w:tc>
          <w:tcPr>
            <w:tcW w:w="5386" w:type="dxa"/>
            <w:vAlign w:val="center"/>
          </w:tcPr>
          <w:p>
            <w:pPr>
              <w:pStyle w:val="14"/>
            </w:pPr>
            <w:r>
              <w:t>印刷成本不超过预算金额</w:t>
            </w:r>
          </w:p>
        </w:tc>
        <w:tc>
          <w:tcPr>
            <w:tcW w:w="2268" w:type="dxa"/>
            <w:vAlign w:val="center"/>
          </w:tcPr>
          <w:p>
            <w:pPr>
              <w:pStyle w:val="14"/>
            </w:pPr>
            <w:r>
              <w:t>≤50万元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保障学生的正常学习和考试</w:t>
            </w:r>
          </w:p>
        </w:tc>
        <w:tc>
          <w:tcPr>
            <w:tcW w:w="5386" w:type="dxa"/>
            <w:vAlign w:val="center"/>
          </w:tcPr>
          <w:p>
            <w:pPr>
              <w:pStyle w:val="14"/>
            </w:pPr>
            <w:r>
              <w:t>加强学生检测和训练，保障学生的正常学习和考试</w:t>
            </w:r>
          </w:p>
        </w:tc>
        <w:tc>
          <w:tcPr>
            <w:tcW w:w="2268" w:type="dxa"/>
            <w:vAlign w:val="center"/>
          </w:tcPr>
          <w:p>
            <w:pPr>
              <w:pStyle w:val="14"/>
            </w:pPr>
            <w:r>
              <w:t>加强，保障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长效提升学校教育教学质量</w:t>
            </w:r>
          </w:p>
        </w:tc>
        <w:tc>
          <w:tcPr>
            <w:tcW w:w="5386" w:type="dxa"/>
            <w:vAlign w:val="center"/>
          </w:tcPr>
          <w:p>
            <w:pPr>
              <w:pStyle w:val="14"/>
            </w:pPr>
            <w:r>
              <w:t>检测教师教学和学生学习的效果，长效提升学校教育教学质量</w:t>
            </w:r>
          </w:p>
        </w:tc>
        <w:tc>
          <w:tcPr>
            <w:tcW w:w="2268" w:type="dxa"/>
            <w:vAlign w:val="center"/>
          </w:tcPr>
          <w:p>
            <w:pPr>
              <w:pStyle w:val="14"/>
            </w:pPr>
            <w:r>
              <w:t>长效提升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≥99%</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22、宿舍管理服务费绩效目标表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13011126P00000410843H</w:t>
            </w:r>
          </w:p>
        </w:tc>
        <w:tc>
          <w:tcPr>
            <w:tcW w:w="2835" w:type="dxa"/>
            <w:vAlign w:val="center"/>
          </w:tcPr>
          <w:p>
            <w:pPr>
              <w:pStyle w:val="12"/>
            </w:pPr>
            <w:r>
              <w:t>项目名称</w:t>
            </w:r>
          </w:p>
        </w:tc>
        <w:tc>
          <w:tcPr>
            <w:tcW w:w="6095" w:type="dxa"/>
            <w:gridSpan w:val="3"/>
            <w:vAlign w:val="center"/>
          </w:tcPr>
          <w:p>
            <w:pPr>
              <w:pStyle w:val="14"/>
            </w:pPr>
            <w:r>
              <w:t>宿舍管理服务费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宿舍管理服务费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1.提高学生宿舍管理服务水平，给学生创造良好的生活和休息环境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宿舍楼数量</w:t>
            </w:r>
          </w:p>
        </w:tc>
        <w:tc>
          <w:tcPr>
            <w:tcW w:w="5386" w:type="dxa"/>
            <w:vAlign w:val="center"/>
          </w:tcPr>
          <w:p>
            <w:pPr>
              <w:pStyle w:val="14"/>
            </w:pPr>
            <w:r>
              <w:t>为8栋学生宿舍楼提供管理服务</w:t>
            </w:r>
          </w:p>
        </w:tc>
        <w:tc>
          <w:tcPr>
            <w:tcW w:w="2268" w:type="dxa"/>
            <w:vAlign w:val="center"/>
          </w:tcPr>
          <w:p>
            <w:pPr>
              <w:pStyle w:val="14"/>
            </w:pPr>
            <w:r>
              <w:t>8栋</w:t>
            </w:r>
          </w:p>
        </w:tc>
        <w:tc>
          <w:tcPr>
            <w:tcW w:w="1276" w:type="dxa"/>
            <w:vAlign w:val="center"/>
          </w:tcPr>
          <w:p>
            <w:pPr>
              <w:pStyle w:val="14"/>
            </w:pPr>
            <w:r>
              <w:t>学校规模</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5386" w:type="dxa"/>
            <w:vAlign w:val="center"/>
          </w:tcPr>
          <w:p>
            <w:pPr>
              <w:pStyle w:val="14"/>
            </w:pPr>
            <w:r>
              <w:t>为学生提供服务水平</w:t>
            </w:r>
          </w:p>
        </w:tc>
        <w:tc>
          <w:tcPr>
            <w:tcW w:w="2268" w:type="dxa"/>
            <w:vAlign w:val="center"/>
          </w:tcPr>
          <w:p>
            <w:pPr>
              <w:pStyle w:val="14"/>
            </w:pPr>
            <w:r>
              <w:t>优质服务</w:t>
            </w:r>
          </w:p>
        </w:tc>
        <w:tc>
          <w:tcPr>
            <w:tcW w:w="1276" w:type="dxa"/>
            <w:vAlign w:val="center"/>
          </w:tcPr>
          <w:p>
            <w:pPr>
              <w:pStyle w:val="14"/>
            </w:pPr>
            <w:r>
              <w:t>服务合同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宿舍管理完成及时率</w:t>
            </w:r>
          </w:p>
        </w:tc>
        <w:tc>
          <w:tcPr>
            <w:tcW w:w="2268" w:type="dxa"/>
            <w:vAlign w:val="center"/>
          </w:tcPr>
          <w:p>
            <w:pPr>
              <w:pStyle w:val="14"/>
            </w:pPr>
            <w:r>
              <w:t>100%</w:t>
            </w:r>
          </w:p>
        </w:tc>
        <w:tc>
          <w:tcPr>
            <w:tcW w:w="1276" w:type="dxa"/>
            <w:vAlign w:val="center"/>
          </w:tcPr>
          <w:p>
            <w:pPr>
              <w:pStyle w:val="14"/>
            </w:pPr>
            <w:r>
              <w:t>服务合同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宿舍管理成本不超过预算金额</w:t>
            </w:r>
          </w:p>
        </w:tc>
        <w:tc>
          <w:tcPr>
            <w:tcW w:w="2268" w:type="dxa"/>
            <w:vAlign w:val="center"/>
          </w:tcPr>
          <w:p>
            <w:pPr>
              <w:pStyle w:val="14"/>
            </w:pPr>
            <w:r>
              <w:t>≤90万元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创造良好的生活和休息环境</w:t>
            </w:r>
          </w:p>
        </w:tc>
        <w:tc>
          <w:tcPr>
            <w:tcW w:w="5386" w:type="dxa"/>
            <w:vAlign w:val="center"/>
          </w:tcPr>
          <w:p>
            <w:pPr>
              <w:pStyle w:val="14"/>
            </w:pPr>
            <w:r>
              <w:t>加强学生宿舍管理，给学生创造良好的生活和休息环境</w:t>
            </w:r>
          </w:p>
        </w:tc>
        <w:tc>
          <w:tcPr>
            <w:tcW w:w="2268" w:type="dxa"/>
            <w:vAlign w:val="center"/>
          </w:tcPr>
          <w:p>
            <w:pPr>
              <w:pStyle w:val="14"/>
            </w:pPr>
            <w:r>
              <w:t>创造良好的生活和休息环境</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持续保障能力提升情况</w:t>
            </w:r>
          </w:p>
        </w:tc>
        <w:tc>
          <w:tcPr>
            <w:tcW w:w="5386" w:type="dxa"/>
            <w:vAlign w:val="center"/>
          </w:tcPr>
          <w:p>
            <w:pPr>
              <w:pStyle w:val="14"/>
            </w:pPr>
            <w:r>
              <w:t>持续保障学生良好的宿舍环境</w:t>
            </w:r>
          </w:p>
        </w:tc>
        <w:tc>
          <w:tcPr>
            <w:tcW w:w="2268" w:type="dxa"/>
            <w:vAlign w:val="center"/>
          </w:tcPr>
          <w:p>
            <w:pPr>
              <w:pStyle w:val="14"/>
            </w:pPr>
            <w:r>
              <w:t>持续保障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学生满意度</w:t>
            </w:r>
          </w:p>
        </w:tc>
        <w:tc>
          <w:tcPr>
            <w:tcW w:w="2268" w:type="dxa"/>
            <w:vAlign w:val="center"/>
          </w:tcPr>
          <w:p>
            <w:pPr>
              <w:pStyle w:val="14"/>
            </w:pPr>
            <w:r>
              <w:t>≥98%</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23、校园文化绩效目标表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13011126P00000410785Y</w:t>
            </w:r>
          </w:p>
        </w:tc>
        <w:tc>
          <w:tcPr>
            <w:tcW w:w="2835" w:type="dxa"/>
            <w:vAlign w:val="center"/>
          </w:tcPr>
          <w:p>
            <w:pPr>
              <w:pStyle w:val="12"/>
            </w:pPr>
            <w:r>
              <w:t>项目名称</w:t>
            </w:r>
          </w:p>
        </w:tc>
        <w:tc>
          <w:tcPr>
            <w:tcW w:w="6095" w:type="dxa"/>
            <w:gridSpan w:val="3"/>
            <w:vAlign w:val="center"/>
          </w:tcPr>
          <w:p>
            <w:pPr>
              <w:pStyle w:val="14"/>
            </w:pPr>
            <w:r>
              <w:t>校园文化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校园文化建设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1.围绕立德树人，开展校园主题文化活动，提升师生文化认同与满意度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数量完成率（%）</w:t>
            </w:r>
          </w:p>
        </w:tc>
        <w:tc>
          <w:tcPr>
            <w:tcW w:w="5386" w:type="dxa"/>
            <w:vAlign w:val="center"/>
          </w:tcPr>
          <w:p>
            <w:pPr>
              <w:pStyle w:val="14"/>
            </w:pPr>
            <w:r>
              <w:t>项目数量完成率（%）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质量验收合格率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项目按时完成率</w:t>
            </w:r>
          </w:p>
        </w:tc>
        <w:tc>
          <w:tcPr>
            <w:tcW w:w="2268" w:type="dxa"/>
            <w:vAlign w:val="center"/>
          </w:tcPr>
          <w:p>
            <w:pPr>
              <w:pStyle w:val="14"/>
            </w:pPr>
            <w:r>
              <w:t>100%</w:t>
            </w:r>
          </w:p>
        </w:tc>
        <w:tc>
          <w:tcPr>
            <w:tcW w:w="1276" w:type="dxa"/>
            <w:vAlign w:val="center"/>
          </w:tcPr>
          <w:p>
            <w:pPr>
              <w:pStyle w:val="14"/>
            </w:pPr>
            <w:r>
              <w:t>实施合同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项目资金成本不超过预算金额</w:t>
            </w:r>
          </w:p>
        </w:tc>
        <w:tc>
          <w:tcPr>
            <w:tcW w:w="2268" w:type="dxa"/>
            <w:vAlign w:val="center"/>
          </w:tcPr>
          <w:p>
            <w:pPr>
              <w:pStyle w:val="14"/>
            </w:pPr>
            <w:r>
              <w:t>≤20万元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校园文化氛围提升</w:t>
            </w:r>
          </w:p>
        </w:tc>
        <w:tc>
          <w:tcPr>
            <w:tcW w:w="5386" w:type="dxa"/>
            <w:vAlign w:val="center"/>
          </w:tcPr>
          <w:p>
            <w:pPr>
              <w:pStyle w:val="14"/>
            </w:pPr>
            <w:r>
              <w:t>校园文化环境明显改善，育人氛围持续增强</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常态化机制健全</w:t>
            </w:r>
          </w:p>
        </w:tc>
        <w:tc>
          <w:tcPr>
            <w:tcW w:w="5386" w:type="dxa"/>
            <w:vAlign w:val="center"/>
          </w:tcPr>
          <w:p>
            <w:pPr>
              <w:pStyle w:val="14"/>
            </w:pPr>
            <w:r>
              <w:t>建立常态化宣传与运维机制，提升学校社会知名度</w:t>
            </w:r>
          </w:p>
        </w:tc>
        <w:tc>
          <w:tcPr>
            <w:tcW w:w="2268" w:type="dxa"/>
            <w:vAlign w:val="center"/>
          </w:tcPr>
          <w:p>
            <w:pPr>
              <w:pStyle w:val="14"/>
            </w:pPr>
            <w:r>
              <w:t>健全，提升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师生和家长满意度</w:t>
            </w:r>
          </w:p>
        </w:tc>
        <w:tc>
          <w:tcPr>
            <w:tcW w:w="5386" w:type="dxa"/>
            <w:vAlign w:val="center"/>
          </w:tcPr>
          <w:p>
            <w:pPr>
              <w:pStyle w:val="14"/>
            </w:pPr>
            <w:r>
              <w:t>师生和家长满意度</w:t>
            </w:r>
          </w:p>
        </w:tc>
        <w:tc>
          <w:tcPr>
            <w:tcW w:w="2268" w:type="dxa"/>
            <w:vAlign w:val="center"/>
          </w:tcPr>
          <w:p>
            <w:pPr>
              <w:pStyle w:val="14"/>
            </w:pPr>
            <w:r>
              <w:t>≥98%</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13011126P000004106018</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49.42</w:t>
            </w:r>
          </w:p>
        </w:tc>
        <w:tc>
          <w:tcPr>
            <w:tcW w:w="2835" w:type="dxa"/>
            <w:vAlign w:val="center"/>
          </w:tcPr>
          <w:p>
            <w:pPr>
              <w:pStyle w:val="12"/>
            </w:pPr>
            <w:r>
              <w:t>其中：财政    资金</w:t>
            </w:r>
          </w:p>
        </w:tc>
        <w:tc>
          <w:tcPr>
            <w:tcW w:w="2551" w:type="dxa"/>
            <w:vAlign w:val="center"/>
          </w:tcPr>
          <w:p>
            <w:pPr>
              <w:pStyle w:val="14"/>
            </w:pPr>
            <w:r>
              <w:t>49.42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49.42万元</w:t>
            </w:r>
          </w:p>
        </w:tc>
        <w:tc>
          <w:tcPr>
            <w:tcW w:w="1276" w:type="dxa"/>
            <w:vAlign w:val="center"/>
          </w:tcPr>
          <w:p>
            <w:pPr>
              <w:pStyle w:val="14"/>
            </w:pPr>
            <w:r>
              <w:t>按上年在职职工人数、工资总额及规定比例测算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≤49.42万元</w:t>
            </w:r>
          </w:p>
        </w:tc>
        <w:tc>
          <w:tcPr>
            <w:tcW w:w="1276" w:type="dxa"/>
            <w:vAlign w:val="center"/>
          </w:tcPr>
          <w:p>
            <w:pPr>
              <w:pStyle w:val="14"/>
            </w:pPr>
            <w:r>
              <w:t>财政批复年度预算额度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25、学校设备购置绩效目标表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13011126P00000410791C</w:t>
            </w:r>
          </w:p>
        </w:tc>
        <w:tc>
          <w:tcPr>
            <w:tcW w:w="2835" w:type="dxa"/>
            <w:vAlign w:val="center"/>
          </w:tcPr>
          <w:p>
            <w:pPr>
              <w:pStyle w:val="12"/>
            </w:pPr>
            <w:r>
              <w:t>项目名称</w:t>
            </w:r>
          </w:p>
        </w:tc>
        <w:tc>
          <w:tcPr>
            <w:tcW w:w="6095" w:type="dxa"/>
            <w:gridSpan w:val="3"/>
            <w:vAlign w:val="center"/>
          </w:tcPr>
          <w:p>
            <w:pPr>
              <w:pStyle w:val="14"/>
            </w:pPr>
            <w:r>
              <w:t>学校设备购置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72.80</w:t>
            </w:r>
          </w:p>
        </w:tc>
        <w:tc>
          <w:tcPr>
            <w:tcW w:w="2835" w:type="dxa"/>
            <w:vAlign w:val="center"/>
          </w:tcPr>
          <w:p>
            <w:pPr>
              <w:pStyle w:val="12"/>
            </w:pPr>
            <w:r>
              <w:t>其中：财政    资金</w:t>
            </w:r>
          </w:p>
        </w:tc>
        <w:tc>
          <w:tcPr>
            <w:tcW w:w="2551" w:type="dxa"/>
            <w:vAlign w:val="center"/>
          </w:tcPr>
          <w:p>
            <w:pPr>
              <w:pStyle w:val="14"/>
            </w:pPr>
            <w:r>
              <w:t>72.80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1.改善学校办学条件，提高学校办学质量，优化学校育人环境。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采购计划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采购设备验收合格率</w:t>
            </w:r>
          </w:p>
        </w:tc>
        <w:tc>
          <w:tcPr>
            <w:tcW w:w="2268" w:type="dxa"/>
            <w:vAlign w:val="center"/>
          </w:tcPr>
          <w:p>
            <w:pPr>
              <w:pStyle w:val="14"/>
            </w:pPr>
            <w:r>
              <w:t>100%</w:t>
            </w:r>
          </w:p>
        </w:tc>
        <w:tc>
          <w:tcPr>
            <w:tcW w:w="1276" w:type="dxa"/>
            <w:vAlign w:val="center"/>
          </w:tcPr>
          <w:p>
            <w:pPr>
              <w:pStyle w:val="14"/>
            </w:pPr>
            <w:r>
              <w:t>采购合同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采购合同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购置成本控制</w:t>
            </w:r>
          </w:p>
        </w:tc>
        <w:tc>
          <w:tcPr>
            <w:tcW w:w="5386" w:type="dxa"/>
            <w:vAlign w:val="center"/>
          </w:tcPr>
          <w:p>
            <w:pPr>
              <w:pStyle w:val="14"/>
            </w:pPr>
            <w:r>
              <w:t>设备购置成本不超过预算金额</w:t>
            </w:r>
          </w:p>
        </w:tc>
        <w:tc>
          <w:tcPr>
            <w:tcW w:w="2268" w:type="dxa"/>
            <w:vAlign w:val="center"/>
          </w:tcPr>
          <w:p>
            <w:pPr>
              <w:pStyle w:val="14"/>
            </w:pPr>
            <w:r>
              <w:t>≤72.8万元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保障学校工作正常开展</w:t>
            </w:r>
          </w:p>
        </w:tc>
        <w:tc>
          <w:tcPr>
            <w:tcW w:w="5386" w:type="dxa"/>
            <w:vAlign w:val="center"/>
          </w:tcPr>
          <w:p>
            <w:pPr>
              <w:pStyle w:val="14"/>
            </w:pPr>
            <w:r>
              <w:t>加强学校硬件建设，保障学校工作正常开展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长效提升学校办学质量</w:t>
            </w:r>
          </w:p>
        </w:tc>
        <w:tc>
          <w:tcPr>
            <w:tcW w:w="5386" w:type="dxa"/>
            <w:vAlign w:val="center"/>
          </w:tcPr>
          <w:p>
            <w:pPr>
              <w:pStyle w:val="14"/>
            </w:pPr>
            <w:r>
              <w:t>改善学校办学条件，长效提升学校办学质量</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学生和家长满意度</w:t>
            </w:r>
          </w:p>
        </w:tc>
        <w:tc>
          <w:tcPr>
            <w:tcW w:w="5386" w:type="dxa"/>
            <w:vAlign w:val="center"/>
          </w:tcPr>
          <w:p>
            <w:pPr>
              <w:pStyle w:val="14"/>
            </w:pPr>
            <w:r>
              <w:t>学生和家长满意度</w:t>
            </w:r>
          </w:p>
        </w:tc>
        <w:tc>
          <w:tcPr>
            <w:tcW w:w="2268" w:type="dxa"/>
            <w:vAlign w:val="center"/>
          </w:tcPr>
          <w:p>
            <w:pPr>
              <w:pStyle w:val="14"/>
            </w:pPr>
            <w:r>
              <w:t>≥98%</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26、专用材料费绩效目标表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13011126P00000410781G</w:t>
            </w:r>
          </w:p>
        </w:tc>
        <w:tc>
          <w:tcPr>
            <w:tcW w:w="2835" w:type="dxa"/>
            <w:vAlign w:val="center"/>
          </w:tcPr>
          <w:p>
            <w:pPr>
              <w:pStyle w:val="12"/>
            </w:pPr>
            <w:r>
              <w:t>项目名称</w:t>
            </w:r>
          </w:p>
        </w:tc>
        <w:tc>
          <w:tcPr>
            <w:tcW w:w="6095" w:type="dxa"/>
            <w:gridSpan w:val="3"/>
            <w:vAlign w:val="center"/>
          </w:tcPr>
          <w:p>
            <w:pPr>
              <w:pStyle w:val="14"/>
            </w:pPr>
            <w:r>
              <w:t>专用材料费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19.50</w:t>
            </w:r>
          </w:p>
        </w:tc>
        <w:tc>
          <w:tcPr>
            <w:tcW w:w="2835" w:type="dxa"/>
            <w:vAlign w:val="center"/>
          </w:tcPr>
          <w:p>
            <w:pPr>
              <w:pStyle w:val="12"/>
            </w:pPr>
            <w:r>
              <w:t>其中：财政    资金</w:t>
            </w:r>
          </w:p>
        </w:tc>
        <w:tc>
          <w:tcPr>
            <w:tcW w:w="2551" w:type="dxa"/>
            <w:vAlign w:val="center"/>
          </w:tcPr>
          <w:p>
            <w:pPr>
              <w:pStyle w:val="14"/>
            </w:pPr>
            <w:r>
              <w:t>19.50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专用材料费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1.保障学校教学业务正常开展，提升学校管理质量，促进学校长期稳定运行发展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采购数量完成率（%）</w:t>
            </w:r>
          </w:p>
        </w:tc>
        <w:tc>
          <w:tcPr>
            <w:tcW w:w="5386" w:type="dxa"/>
            <w:vAlign w:val="center"/>
          </w:tcPr>
          <w:p>
            <w:pPr>
              <w:pStyle w:val="14"/>
            </w:pPr>
            <w:r>
              <w:t>专用材料采购数量完成率（%）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质量验收合格率</w:t>
            </w:r>
          </w:p>
        </w:tc>
        <w:tc>
          <w:tcPr>
            <w:tcW w:w="2268" w:type="dxa"/>
            <w:vAlign w:val="center"/>
          </w:tcPr>
          <w:p>
            <w:pPr>
              <w:pStyle w:val="14"/>
            </w:pPr>
            <w:r>
              <w:t>100%</w:t>
            </w:r>
          </w:p>
        </w:tc>
        <w:tc>
          <w:tcPr>
            <w:tcW w:w="1276" w:type="dxa"/>
            <w:vAlign w:val="center"/>
          </w:tcPr>
          <w:p>
            <w:pPr>
              <w:pStyle w:val="14"/>
            </w:pPr>
            <w:r>
              <w:t>验收标准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采购按时完成率</w:t>
            </w:r>
          </w:p>
        </w:tc>
        <w:tc>
          <w:tcPr>
            <w:tcW w:w="2268" w:type="dxa"/>
            <w:vAlign w:val="center"/>
          </w:tcPr>
          <w:p>
            <w:pPr>
              <w:pStyle w:val="14"/>
            </w:pPr>
            <w:r>
              <w:t>100%</w:t>
            </w:r>
          </w:p>
        </w:tc>
        <w:tc>
          <w:tcPr>
            <w:tcW w:w="1276" w:type="dxa"/>
            <w:vAlign w:val="center"/>
          </w:tcPr>
          <w:p>
            <w:pPr>
              <w:pStyle w:val="14"/>
            </w:pPr>
            <w:r>
              <w:t>采购合同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材料成本控制数</w:t>
            </w:r>
          </w:p>
        </w:tc>
        <w:tc>
          <w:tcPr>
            <w:tcW w:w="5386" w:type="dxa"/>
            <w:vAlign w:val="center"/>
          </w:tcPr>
          <w:p>
            <w:pPr>
              <w:pStyle w:val="14"/>
            </w:pPr>
            <w:r>
              <w:t>项目资金成本不超过预算金额</w:t>
            </w:r>
          </w:p>
        </w:tc>
        <w:tc>
          <w:tcPr>
            <w:tcW w:w="2268" w:type="dxa"/>
            <w:vAlign w:val="center"/>
          </w:tcPr>
          <w:p>
            <w:pPr>
              <w:pStyle w:val="14"/>
            </w:pPr>
            <w:r>
              <w:t>≤19.5万元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业务保障能力提升</w:t>
            </w:r>
          </w:p>
        </w:tc>
        <w:tc>
          <w:tcPr>
            <w:tcW w:w="5386" w:type="dxa"/>
            <w:vAlign w:val="center"/>
          </w:tcPr>
          <w:p>
            <w:pPr>
              <w:pStyle w:val="14"/>
            </w:pPr>
            <w:r>
              <w:t>保障教学业务正常开展，提升学校管理质量</w:t>
            </w:r>
          </w:p>
        </w:tc>
        <w:tc>
          <w:tcPr>
            <w:tcW w:w="2268" w:type="dxa"/>
            <w:vAlign w:val="center"/>
          </w:tcPr>
          <w:p>
            <w:pPr>
              <w:pStyle w:val="14"/>
            </w:pPr>
            <w:r>
              <w:t>保障，提升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稳定运行发展</w:t>
            </w:r>
          </w:p>
        </w:tc>
        <w:tc>
          <w:tcPr>
            <w:tcW w:w="5386" w:type="dxa"/>
            <w:vAlign w:val="center"/>
          </w:tcPr>
          <w:p>
            <w:pPr>
              <w:pStyle w:val="14"/>
            </w:pPr>
            <w:r>
              <w:t>促进学校长期稳定运行发展</w:t>
            </w:r>
          </w:p>
        </w:tc>
        <w:tc>
          <w:tcPr>
            <w:tcW w:w="2268" w:type="dxa"/>
            <w:vAlign w:val="center"/>
          </w:tcPr>
          <w:p>
            <w:pPr>
              <w:pStyle w:val="14"/>
            </w:pPr>
            <w:r>
              <w:t>促进发展</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学生和家长满意度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360003河北栾城中学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507.42</w:t>
            </w:r>
          </w:p>
        </w:tc>
        <w:tc>
          <w:tcPr>
            <w:tcW w:w="964" w:type="dxa"/>
            <w:vAlign w:val="center"/>
          </w:tcPr>
          <w:p>
            <w:pPr>
              <w:pStyle w:val="17"/>
            </w:pPr>
            <w:r>
              <w:t>345.62</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161.80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507.42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河北栾城中学小计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507.42</w:t>
            </w:r>
          </w:p>
        </w:tc>
        <w:tc>
          <w:tcPr>
            <w:tcW w:w="964" w:type="dxa"/>
            <w:vAlign w:val="center"/>
          </w:tcPr>
          <w:p>
            <w:pPr>
              <w:pStyle w:val="17"/>
            </w:pPr>
            <w:r>
              <w:t>345.62</w:t>
            </w:r>
          </w:p>
        </w:tc>
        <w:tc>
          <w:tcPr>
            <w:tcW w:w="964" w:type="dxa"/>
            <w:vAlign w:val="center"/>
          </w:tcPr>
          <w:p>
            <w:pPr>
              <w:pStyle w:val="17"/>
            </w:pPr>
          </w:p>
        </w:tc>
        <w:tc>
          <w:tcPr>
            <w:tcW w:w="964" w:type="dxa"/>
            <w:vAlign w:val="center"/>
          </w:tcPr>
          <w:p>
            <w:pPr>
              <w:pStyle w:val="17"/>
            </w:pPr>
          </w:p>
        </w:tc>
        <w:tc>
          <w:tcPr>
            <w:tcW w:w="964" w:type="dxa"/>
            <w:vAlign w:val="center"/>
          </w:tcPr>
          <w:p>
            <w:pPr>
              <w:pStyle w:val="17"/>
            </w:pPr>
            <w:r>
              <w:t>161.80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507.42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341.46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900</w:t>
            </w:r>
          </w:p>
        </w:tc>
        <w:tc>
          <w:tcPr>
            <w:tcW w:w="850" w:type="dxa"/>
            <w:vAlign w:val="center"/>
          </w:tcPr>
          <w:p>
            <w:pPr>
              <w:pStyle w:val="13"/>
            </w:pPr>
            <w:r>
              <w:t>0.00</w:t>
            </w:r>
          </w:p>
        </w:tc>
        <w:tc>
          <w:tcPr>
            <w:tcW w:w="964" w:type="dxa"/>
            <w:vAlign w:val="center"/>
          </w:tcPr>
          <w:p>
            <w:pPr>
              <w:pStyle w:val="13"/>
            </w:pPr>
            <w:r>
              <w:t>1.62</w:t>
            </w:r>
          </w:p>
        </w:tc>
        <w:tc>
          <w:tcPr>
            <w:tcW w:w="964" w:type="dxa"/>
            <w:vAlign w:val="center"/>
          </w:tcPr>
          <w:p>
            <w:pPr>
              <w:pStyle w:val="13"/>
            </w:pPr>
            <w:r>
              <w:t>1.62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关于提前下达2026年改善普通高中办学条件中央补助资金预算的通知（石财教【2025】99号）</w:t>
            </w:r>
          </w:p>
        </w:tc>
        <w:tc>
          <w:tcPr>
            <w:tcW w:w="964" w:type="dxa"/>
            <w:vAlign w:val="center"/>
          </w:tcPr>
          <w:p>
            <w:pPr>
              <w:pStyle w:val="13"/>
            </w:pPr>
            <w:r>
              <w:t>308.00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282.00</w:t>
            </w:r>
          </w:p>
        </w:tc>
        <w:tc>
          <w:tcPr>
            <w:tcW w:w="964" w:type="dxa"/>
            <w:vAlign w:val="center"/>
          </w:tcPr>
          <w:p>
            <w:pPr>
              <w:pStyle w:val="13"/>
            </w:pPr>
            <w:r>
              <w:t>282.00</w:t>
            </w:r>
          </w:p>
        </w:tc>
        <w:tc>
          <w:tcPr>
            <w:tcW w:w="964" w:type="dxa"/>
            <w:vAlign w:val="center"/>
          </w:tcPr>
          <w:p>
            <w:pPr>
              <w:pStyle w:val="13"/>
            </w:pPr>
            <w:r>
              <w:t>282.00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关于提前下达2026年省级普通高中补助资金预算的通知（改善办学条件）（石财教【2025】91号）</w:t>
            </w:r>
          </w:p>
        </w:tc>
        <w:tc>
          <w:tcPr>
            <w:tcW w:w="964" w:type="dxa"/>
            <w:vAlign w:val="center"/>
          </w:tcPr>
          <w:p>
            <w:pPr>
              <w:pStyle w:val="13"/>
            </w:pPr>
            <w:r>
              <w:t>62.00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62.00</w:t>
            </w:r>
          </w:p>
        </w:tc>
        <w:tc>
          <w:tcPr>
            <w:tcW w:w="964" w:type="dxa"/>
            <w:vAlign w:val="center"/>
          </w:tcPr>
          <w:p>
            <w:pPr>
              <w:pStyle w:val="13"/>
            </w:pPr>
            <w:r>
              <w:t>62.00</w:t>
            </w:r>
          </w:p>
        </w:tc>
        <w:tc>
          <w:tcPr>
            <w:tcW w:w="964" w:type="dxa"/>
            <w:vAlign w:val="center"/>
          </w:tcPr>
          <w:p>
            <w:pPr>
              <w:pStyle w:val="13"/>
            </w:pPr>
            <w:r>
              <w:t>62.00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试卷印刷费</w:t>
            </w:r>
          </w:p>
        </w:tc>
        <w:tc>
          <w:tcPr>
            <w:tcW w:w="964" w:type="dxa"/>
            <w:vAlign w:val="center"/>
          </w:tcPr>
          <w:p>
            <w:pPr>
              <w:pStyle w:val="13"/>
            </w:pPr>
            <w:r>
              <w:t>50.00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宿舍管理服务费</w:t>
            </w:r>
          </w:p>
        </w:tc>
        <w:tc>
          <w:tcPr>
            <w:tcW w:w="964" w:type="dxa"/>
            <w:vAlign w:val="center"/>
          </w:tcPr>
          <w:p>
            <w:pPr>
              <w:pStyle w:val="13"/>
            </w:pPr>
            <w:r>
              <w:t>90.00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0.18</w:t>
            </w: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套</w:t>
            </w:r>
          </w:p>
        </w:tc>
        <w:tc>
          <w:tcPr>
            <w:tcW w:w="850" w:type="dxa"/>
            <w:vAlign w:val="center"/>
          </w:tcPr>
          <w:p>
            <w:pPr>
              <w:pStyle w:val="13"/>
            </w:pPr>
            <w:r>
              <w:t>8</w:t>
            </w:r>
          </w:p>
        </w:tc>
        <w:tc>
          <w:tcPr>
            <w:tcW w:w="850" w:type="dxa"/>
            <w:vAlign w:val="center"/>
          </w:tcPr>
          <w:p>
            <w:pPr>
              <w:pStyle w:val="13"/>
            </w:pPr>
            <w:r>
              <w:t>1.54</w:t>
            </w:r>
          </w:p>
        </w:tc>
        <w:tc>
          <w:tcPr>
            <w:tcW w:w="964" w:type="dxa"/>
            <w:vAlign w:val="center"/>
          </w:tcPr>
          <w:p>
            <w:pPr>
              <w:pStyle w:val="13"/>
            </w:pPr>
            <w:r>
              <w:t>12.32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2.60</w:t>
            </w: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学校设备购置</w:t>
            </w:r>
          </w:p>
        </w:tc>
        <w:tc>
          <w:tcPr>
            <w:tcW w:w="964" w:type="dxa"/>
            <w:vAlign w:val="center"/>
          </w:tcPr>
          <w:p>
            <w:pPr>
              <w:pStyle w:val="13"/>
            </w:pPr>
            <w:r>
              <w:t>72.80</w:t>
            </w:r>
          </w:p>
        </w:tc>
        <w:tc>
          <w:tcPr>
            <w:tcW w:w="1134" w:type="dxa"/>
            <w:vAlign w:val="center"/>
          </w:tcPr>
          <w:p>
            <w:pPr>
              <w:pStyle w:val="14"/>
            </w:pPr>
            <w:r>
              <w:t>不间断电源</w:t>
            </w:r>
          </w:p>
        </w:tc>
        <w:tc>
          <w:tcPr>
            <w:tcW w:w="1134" w:type="dxa"/>
            <w:vAlign w:val="center"/>
          </w:tcPr>
          <w:p>
            <w:pPr>
              <w:pStyle w:val="14"/>
            </w:pPr>
            <w:r>
              <w:t>A02061504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5.80</w:t>
            </w:r>
          </w:p>
        </w:tc>
        <w:tc>
          <w:tcPr>
            <w:tcW w:w="964" w:type="dxa"/>
            <w:vAlign w:val="center"/>
          </w:tcPr>
          <w:p>
            <w:pPr>
              <w:pStyle w:val="13"/>
            </w:pPr>
            <w:r>
              <w:t>5.80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河北栾城中学上年末固定资产金额为6938.96万元（详见下表）。本年度拟购置固定资产总额为657.30万元，已按要求列入政府采购预算，详见政府采购预算表。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360003河北栾城中学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6938.96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35920.89</w:t>
            </w:r>
          </w:p>
        </w:tc>
        <w:tc>
          <w:tcPr>
            <w:tcW w:w="2835" w:type="dxa"/>
            <w:vAlign w:val="center"/>
          </w:tcPr>
          <w:p>
            <w:pPr>
              <w:pStyle w:val="13"/>
            </w:pPr>
            <w:r>
              <w:t>3652.06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15835.94</w:t>
            </w:r>
          </w:p>
        </w:tc>
        <w:tc>
          <w:tcPr>
            <w:tcW w:w="2835" w:type="dxa"/>
            <w:vAlign w:val="center"/>
          </w:tcPr>
          <w:p>
            <w:pPr>
              <w:pStyle w:val="13"/>
            </w:pPr>
            <w:r>
              <w:t>1559.27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5088</w:t>
            </w:r>
          </w:p>
        </w:tc>
        <w:tc>
          <w:tcPr>
            <w:tcW w:w="2835" w:type="dxa"/>
            <w:vAlign w:val="center"/>
          </w:tcPr>
          <w:p>
            <w:pPr>
              <w:pStyle w:val="13"/>
            </w:pPr>
            <w:r>
              <w:t>3250.66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14083"/>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、石家庄市栾城区第二中学收支预算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3071.99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3385.40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3071.99</w:t>
            </w:r>
          </w:p>
        </w:tc>
        <w:tc>
          <w:tcPr>
            <w:tcW w:w="4535" w:type="dxa"/>
            <w:vAlign w:val="center"/>
          </w:tcPr>
          <w:p>
            <w:pPr>
              <w:pStyle w:val="16"/>
            </w:pPr>
            <w:r>
              <w:t>本年支出合计</w:t>
            </w:r>
          </w:p>
        </w:tc>
        <w:tc>
          <w:tcPr>
            <w:tcW w:w="2126" w:type="dxa"/>
            <w:vAlign w:val="center"/>
          </w:tcPr>
          <w:p>
            <w:pPr>
              <w:pStyle w:val="17"/>
            </w:pPr>
            <w:r>
              <w:t>3400.24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85.00</w:t>
            </w:r>
          </w:p>
        </w:tc>
        <w:tc>
          <w:tcPr>
            <w:tcW w:w="4535" w:type="dxa"/>
            <w:vAlign w:val="center"/>
          </w:tcPr>
          <w:p>
            <w:pPr>
              <w:pStyle w:val="14"/>
            </w:pPr>
            <w:r>
              <w:t>年终结转结余</w:t>
            </w:r>
          </w:p>
        </w:tc>
        <w:tc>
          <w:tcPr>
            <w:tcW w:w="2126" w:type="dxa"/>
            <w:vAlign w:val="center"/>
          </w:tcPr>
          <w:p>
            <w:pPr>
              <w:pStyle w:val="13"/>
            </w:pPr>
            <w:r>
              <w:t>-243.25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3156.99</w:t>
            </w:r>
          </w:p>
        </w:tc>
        <w:tc>
          <w:tcPr>
            <w:tcW w:w="4535" w:type="dxa"/>
            <w:vAlign w:val="center"/>
          </w:tcPr>
          <w:p>
            <w:pPr>
              <w:pStyle w:val="16"/>
            </w:pPr>
            <w:r>
              <w:t>支出总计</w:t>
            </w:r>
          </w:p>
        </w:tc>
        <w:tc>
          <w:tcPr>
            <w:tcW w:w="2126" w:type="dxa"/>
            <w:vAlign w:val="center"/>
          </w:tcPr>
          <w:p>
            <w:pPr>
              <w:pStyle w:val="17"/>
            </w:pPr>
            <w:r>
              <w:t>3156.99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360004石家庄市栾城区第二中学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3400.24</w:t>
            </w:r>
          </w:p>
        </w:tc>
        <w:tc>
          <w:tcPr>
            <w:tcW w:w="1134" w:type="dxa"/>
            <w:vAlign w:val="center"/>
          </w:tcPr>
          <w:p>
            <w:pPr>
              <w:pStyle w:val="17"/>
            </w:pPr>
            <w:r>
              <w:t>3315.24</w:t>
            </w:r>
          </w:p>
        </w:tc>
        <w:tc>
          <w:tcPr>
            <w:tcW w:w="1134" w:type="dxa"/>
            <w:vAlign w:val="center"/>
          </w:tcPr>
          <w:p>
            <w:pPr>
              <w:pStyle w:val="17"/>
            </w:pPr>
            <w:r>
              <w:t>3071.99</w:t>
            </w:r>
          </w:p>
        </w:tc>
        <w:tc>
          <w:tcPr>
            <w:tcW w:w="1134" w:type="dxa"/>
            <w:vAlign w:val="center"/>
          </w:tcPr>
          <w:p>
            <w:pPr>
              <w:pStyle w:val="17"/>
            </w:pPr>
            <w:r>
              <w:t>243.25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3385.40</w:t>
            </w:r>
          </w:p>
        </w:tc>
        <w:tc>
          <w:tcPr>
            <w:tcW w:w="1134" w:type="dxa"/>
            <w:vAlign w:val="center"/>
          </w:tcPr>
          <w:p>
            <w:pPr>
              <w:pStyle w:val="13"/>
            </w:pPr>
            <w:r>
              <w:t>3300.40</w:t>
            </w:r>
          </w:p>
        </w:tc>
        <w:tc>
          <w:tcPr>
            <w:tcW w:w="1134" w:type="dxa"/>
            <w:vAlign w:val="center"/>
          </w:tcPr>
          <w:p>
            <w:pPr>
              <w:pStyle w:val="13"/>
            </w:pPr>
            <w:r>
              <w:t>3057.15</w:t>
            </w:r>
          </w:p>
        </w:tc>
        <w:tc>
          <w:tcPr>
            <w:tcW w:w="1134" w:type="dxa"/>
            <w:vAlign w:val="center"/>
          </w:tcPr>
          <w:p>
            <w:pPr>
              <w:pStyle w:val="13"/>
            </w:pPr>
            <w:r>
              <w:t>243.25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3385.40</w:t>
            </w:r>
          </w:p>
        </w:tc>
        <w:tc>
          <w:tcPr>
            <w:tcW w:w="1134" w:type="dxa"/>
            <w:vAlign w:val="center"/>
          </w:tcPr>
          <w:p>
            <w:pPr>
              <w:pStyle w:val="13"/>
            </w:pPr>
            <w:r>
              <w:t>3300.40</w:t>
            </w:r>
          </w:p>
        </w:tc>
        <w:tc>
          <w:tcPr>
            <w:tcW w:w="1134" w:type="dxa"/>
            <w:vAlign w:val="center"/>
          </w:tcPr>
          <w:p>
            <w:pPr>
              <w:pStyle w:val="13"/>
            </w:pPr>
            <w:r>
              <w:t>3057.15</w:t>
            </w:r>
          </w:p>
        </w:tc>
        <w:tc>
          <w:tcPr>
            <w:tcW w:w="1134" w:type="dxa"/>
            <w:vAlign w:val="center"/>
          </w:tcPr>
          <w:p>
            <w:pPr>
              <w:pStyle w:val="13"/>
            </w:pPr>
            <w:r>
              <w:t>243.25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3385.40</w:t>
            </w:r>
          </w:p>
        </w:tc>
        <w:tc>
          <w:tcPr>
            <w:tcW w:w="1134" w:type="dxa"/>
            <w:vAlign w:val="center"/>
          </w:tcPr>
          <w:p>
            <w:pPr>
              <w:pStyle w:val="13"/>
            </w:pPr>
            <w:r>
              <w:t>3300.40</w:t>
            </w:r>
          </w:p>
        </w:tc>
        <w:tc>
          <w:tcPr>
            <w:tcW w:w="1134" w:type="dxa"/>
            <w:vAlign w:val="center"/>
          </w:tcPr>
          <w:p>
            <w:pPr>
              <w:pStyle w:val="13"/>
            </w:pPr>
            <w:r>
              <w:t>3057.15</w:t>
            </w:r>
          </w:p>
        </w:tc>
        <w:tc>
          <w:tcPr>
            <w:tcW w:w="1134" w:type="dxa"/>
            <w:vAlign w:val="center"/>
          </w:tcPr>
          <w:p>
            <w:pPr>
              <w:pStyle w:val="13"/>
            </w:pPr>
            <w:r>
              <w:t>243.25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14.83</w:t>
            </w:r>
          </w:p>
        </w:tc>
        <w:tc>
          <w:tcPr>
            <w:tcW w:w="1134" w:type="dxa"/>
            <w:vAlign w:val="center"/>
          </w:tcPr>
          <w:p>
            <w:pPr>
              <w:pStyle w:val="13"/>
            </w:pPr>
            <w:r>
              <w:t>14.83</w:t>
            </w:r>
          </w:p>
        </w:tc>
        <w:tc>
          <w:tcPr>
            <w:tcW w:w="1134" w:type="dxa"/>
            <w:vAlign w:val="center"/>
          </w:tcPr>
          <w:p>
            <w:pPr>
              <w:pStyle w:val="13"/>
            </w:pPr>
            <w:r>
              <w:t>14.83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14.83</w:t>
            </w:r>
          </w:p>
        </w:tc>
        <w:tc>
          <w:tcPr>
            <w:tcW w:w="1134" w:type="dxa"/>
            <w:vAlign w:val="center"/>
          </w:tcPr>
          <w:p>
            <w:pPr>
              <w:pStyle w:val="13"/>
            </w:pPr>
            <w:r>
              <w:t>14.83</w:t>
            </w:r>
          </w:p>
        </w:tc>
        <w:tc>
          <w:tcPr>
            <w:tcW w:w="1134" w:type="dxa"/>
            <w:vAlign w:val="center"/>
          </w:tcPr>
          <w:p>
            <w:pPr>
              <w:pStyle w:val="13"/>
            </w:pPr>
            <w:r>
              <w:t>14.83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8.65</w:t>
            </w:r>
          </w:p>
        </w:tc>
        <w:tc>
          <w:tcPr>
            <w:tcW w:w="1134" w:type="dxa"/>
            <w:vAlign w:val="center"/>
          </w:tcPr>
          <w:p>
            <w:pPr>
              <w:pStyle w:val="13"/>
            </w:pPr>
            <w:r>
              <w:t>8.65</w:t>
            </w:r>
          </w:p>
        </w:tc>
        <w:tc>
          <w:tcPr>
            <w:tcW w:w="1134" w:type="dxa"/>
            <w:vAlign w:val="center"/>
          </w:tcPr>
          <w:p>
            <w:pPr>
              <w:pStyle w:val="13"/>
            </w:pPr>
            <w:r>
              <w:t>8.65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6.18</w:t>
            </w:r>
          </w:p>
        </w:tc>
        <w:tc>
          <w:tcPr>
            <w:tcW w:w="1134" w:type="dxa"/>
            <w:vAlign w:val="center"/>
          </w:tcPr>
          <w:p>
            <w:pPr>
              <w:pStyle w:val="13"/>
            </w:pPr>
            <w:r>
              <w:t>6.18</w:t>
            </w:r>
          </w:p>
        </w:tc>
        <w:tc>
          <w:tcPr>
            <w:tcW w:w="1134" w:type="dxa"/>
            <w:vAlign w:val="center"/>
          </w:tcPr>
          <w:p>
            <w:pPr>
              <w:pStyle w:val="13"/>
            </w:pPr>
            <w:r>
              <w:t>6.18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3400.24</w:t>
            </w:r>
          </w:p>
        </w:tc>
        <w:tc>
          <w:tcPr>
            <w:tcW w:w="1361" w:type="dxa"/>
            <w:vAlign w:val="center"/>
          </w:tcPr>
          <w:p>
            <w:pPr>
              <w:pStyle w:val="17"/>
            </w:pPr>
            <w:r>
              <w:t>2892.98</w:t>
            </w:r>
          </w:p>
        </w:tc>
        <w:tc>
          <w:tcPr>
            <w:tcW w:w="1361" w:type="dxa"/>
            <w:vAlign w:val="center"/>
          </w:tcPr>
          <w:p>
            <w:pPr>
              <w:pStyle w:val="17"/>
            </w:pPr>
            <w:r>
              <w:t>507.25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3385.40</w:t>
            </w:r>
          </w:p>
        </w:tc>
        <w:tc>
          <w:tcPr>
            <w:tcW w:w="1361" w:type="dxa"/>
            <w:vAlign w:val="center"/>
          </w:tcPr>
          <w:p>
            <w:pPr>
              <w:pStyle w:val="13"/>
            </w:pPr>
            <w:r>
              <w:t>2878.15</w:t>
            </w:r>
          </w:p>
        </w:tc>
        <w:tc>
          <w:tcPr>
            <w:tcW w:w="1361" w:type="dxa"/>
            <w:vAlign w:val="center"/>
          </w:tcPr>
          <w:p>
            <w:pPr>
              <w:pStyle w:val="13"/>
            </w:pPr>
            <w:r>
              <w:t>507.25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3385.40</w:t>
            </w:r>
          </w:p>
        </w:tc>
        <w:tc>
          <w:tcPr>
            <w:tcW w:w="1361" w:type="dxa"/>
            <w:vAlign w:val="center"/>
          </w:tcPr>
          <w:p>
            <w:pPr>
              <w:pStyle w:val="13"/>
            </w:pPr>
            <w:r>
              <w:t>2878.15</w:t>
            </w:r>
          </w:p>
        </w:tc>
        <w:tc>
          <w:tcPr>
            <w:tcW w:w="1361" w:type="dxa"/>
            <w:vAlign w:val="center"/>
          </w:tcPr>
          <w:p>
            <w:pPr>
              <w:pStyle w:val="13"/>
            </w:pPr>
            <w:r>
              <w:t>507.25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3385.40</w:t>
            </w:r>
          </w:p>
        </w:tc>
        <w:tc>
          <w:tcPr>
            <w:tcW w:w="1361" w:type="dxa"/>
            <w:vAlign w:val="center"/>
          </w:tcPr>
          <w:p>
            <w:pPr>
              <w:pStyle w:val="13"/>
            </w:pPr>
            <w:r>
              <w:t>2878.15</w:t>
            </w:r>
          </w:p>
        </w:tc>
        <w:tc>
          <w:tcPr>
            <w:tcW w:w="1361" w:type="dxa"/>
            <w:vAlign w:val="center"/>
          </w:tcPr>
          <w:p>
            <w:pPr>
              <w:pStyle w:val="13"/>
            </w:pPr>
            <w:r>
              <w:t>507.25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14.83</w:t>
            </w:r>
          </w:p>
        </w:tc>
        <w:tc>
          <w:tcPr>
            <w:tcW w:w="1361" w:type="dxa"/>
            <w:vAlign w:val="center"/>
          </w:tcPr>
          <w:p>
            <w:pPr>
              <w:pStyle w:val="13"/>
            </w:pPr>
            <w:r>
              <w:t>14.83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14.83</w:t>
            </w:r>
          </w:p>
        </w:tc>
        <w:tc>
          <w:tcPr>
            <w:tcW w:w="1361" w:type="dxa"/>
            <w:vAlign w:val="center"/>
          </w:tcPr>
          <w:p>
            <w:pPr>
              <w:pStyle w:val="13"/>
            </w:pPr>
            <w:r>
              <w:t>14.83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8.65</w:t>
            </w:r>
          </w:p>
        </w:tc>
        <w:tc>
          <w:tcPr>
            <w:tcW w:w="1361" w:type="dxa"/>
            <w:vAlign w:val="center"/>
          </w:tcPr>
          <w:p>
            <w:pPr>
              <w:pStyle w:val="13"/>
            </w:pPr>
            <w:r>
              <w:t>8.65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6.18</w:t>
            </w:r>
          </w:p>
        </w:tc>
        <w:tc>
          <w:tcPr>
            <w:tcW w:w="1361" w:type="dxa"/>
            <w:vAlign w:val="center"/>
          </w:tcPr>
          <w:p>
            <w:pPr>
              <w:pStyle w:val="13"/>
            </w:pPr>
            <w:r>
              <w:t>6.18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3071.99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3142.15</w:t>
            </w:r>
          </w:p>
        </w:tc>
        <w:tc>
          <w:tcPr>
            <w:tcW w:w="1474" w:type="dxa"/>
            <w:vAlign w:val="center"/>
          </w:tcPr>
          <w:p>
            <w:pPr>
              <w:pStyle w:val="13"/>
            </w:pPr>
            <w:r>
              <w:t>3142.15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14.83</w:t>
            </w:r>
          </w:p>
        </w:tc>
        <w:tc>
          <w:tcPr>
            <w:tcW w:w="1474" w:type="dxa"/>
            <w:vAlign w:val="center"/>
          </w:tcPr>
          <w:p>
            <w:pPr>
              <w:pStyle w:val="13"/>
            </w:pPr>
            <w:r>
              <w:t>14.83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3071.99</w:t>
            </w:r>
          </w:p>
        </w:tc>
        <w:tc>
          <w:tcPr>
            <w:tcW w:w="3402" w:type="dxa"/>
            <w:vAlign w:val="center"/>
          </w:tcPr>
          <w:p>
            <w:pPr>
              <w:pStyle w:val="16"/>
            </w:pPr>
            <w:r>
              <w:t>本年支出合计</w:t>
            </w:r>
          </w:p>
        </w:tc>
        <w:tc>
          <w:tcPr>
            <w:tcW w:w="1474" w:type="dxa"/>
            <w:vAlign w:val="center"/>
          </w:tcPr>
          <w:p>
            <w:pPr>
              <w:pStyle w:val="17"/>
            </w:pPr>
            <w:r>
              <w:t>3156.99</w:t>
            </w:r>
          </w:p>
        </w:tc>
        <w:tc>
          <w:tcPr>
            <w:tcW w:w="1474" w:type="dxa"/>
            <w:vAlign w:val="center"/>
          </w:tcPr>
          <w:p>
            <w:pPr>
              <w:pStyle w:val="17"/>
            </w:pPr>
            <w:r>
              <w:t>3156.99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85.00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85.00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3156.99</w:t>
            </w:r>
          </w:p>
        </w:tc>
        <w:tc>
          <w:tcPr>
            <w:tcW w:w="3402" w:type="dxa"/>
            <w:vAlign w:val="center"/>
          </w:tcPr>
          <w:p>
            <w:pPr>
              <w:pStyle w:val="16"/>
            </w:pPr>
            <w:r>
              <w:t>支出总计</w:t>
            </w:r>
          </w:p>
        </w:tc>
        <w:tc>
          <w:tcPr>
            <w:tcW w:w="1474" w:type="dxa"/>
            <w:vAlign w:val="center"/>
          </w:tcPr>
          <w:p>
            <w:pPr>
              <w:pStyle w:val="17"/>
            </w:pPr>
            <w:r>
              <w:t>3156.99</w:t>
            </w:r>
          </w:p>
        </w:tc>
        <w:tc>
          <w:tcPr>
            <w:tcW w:w="1474" w:type="dxa"/>
            <w:vAlign w:val="center"/>
          </w:tcPr>
          <w:p>
            <w:pPr>
              <w:pStyle w:val="17"/>
            </w:pPr>
            <w:r>
              <w:t>3156.99</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3156.99</w:t>
            </w:r>
          </w:p>
        </w:tc>
        <w:tc>
          <w:tcPr>
            <w:tcW w:w="2551" w:type="dxa"/>
            <w:vAlign w:val="center"/>
          </w:tcPr>
          <w:p>
            <w:pPr>
              <w:pStyle w:val="17"/>
            </w:pPr>
            <w:r>
              <w:t>2892.98</w:t>
            </w:r>
          </w:p>
        </w:tc>
        <w:tc>
          <w:tcPr>
            <w:tcW w:w="2551" w:type="dxa"/>
            <w:vAlign w:val="center"/>
          </w:tcPr>
          <w:p>
            <w:pPr>
              <w:pStyle w:val="17"/>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3142.15</w:t>
            </w:r>
          </w:p>
        </w:tc>
        <w:tc>
          <w:tcPr>
            <w:tcW w:w="2551" w:type="dxa"/>
            <w:vAlign w:val="center"/>
          </w:tcPr>
          <w:p>
            <w:pPr>
              <w:pStyle w:val="13"/>
            </w:pPr>
            <w:r>
              <w:t>2878.15</w:t>
            </w:r>
          </w:p>
        </w:tc>
        <w:tc>
          <w:tcPr>
            <w:tcW w:w="2551" w:type="dxa"/>
            <w:vAlign w:val="center"/>
          </w:tcPr>
          <w:p>
            <w:pPr>
              <w:pStyle w:val="13"/>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3142.15</w:t>
            </w:r>
          </w:p>
        </w:tc>
        <w:tc>
          <w:tcPr>
            <w:tcW w:w="2551" w:type="dxa"/>
            <w:vAlign w:val="center"/>
          </w:tcPr>
          <w:p>
            <w:pPr>
              <w:pStyle w:val="13"/>
            </w:pPr>
            <w:r>
              <w:t>2878.15</w:t>
            </w:r>
          </w:p>
        </w:tc>
        <w:tc>
          <w:tcPr>
            <w:tcW w:w="2551" w:type="dxa"/>
            <w:vAlign w:val="center"/>
          </w:tcPr>
          <w:p>
            <w:pPr>
              <w:pStyle w:val="13"/>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3142.15</w:t>
            </w:r>
          </w:p>
        </w:tc>
        <w:tc>
          <w:tcPr>
            <w:tcW w:w="2551" w:type="dxa"/>
            <w:vAlign w:val="center"/>
          </w:tcPr>
          <w:p>
            <w:pPr>
              <w:pStyle w:val="13"/>
            </w:pPr>
            <w:r>
              <w:t>2878.15</w:t>
            </w:r>
          </w:p>
        </w:tc>
        <w:tc>
          <w:tcPr>
            <w:tcW w:w="2551" w:type="dxa"/>
            <w:vAlign w:val="center"/>
          </w:tcPr>
          <w:p>
            <w:pPr>
              <w:pStyle w:val="13"/>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14.83</w:t>
            </w:r>
          </w:p>
        </w:tc>
        <w:tc>
          <w:tcPr>
            <w:tcW w:w="2551" w:type="dxa"/>
            <w:vAlign w:val="center"/>
          </w:tcPr>
          <w:p>
            <w:pPr>
              <w:pStyle w:val="13"/>
            </w:pPr>
            <w:r>
              <w:t>14.83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14.83</w:t>
            </w:r>
          </w:p>
        </w:tc>
        <w:tc>
          <w:tcPr>
            <w:tcW w:w="2551" w:type="dxa"/>
            <w:vAlign w:val="center"/>
          </w:tcPr>
          <w:p>
            <w:pPr>
              <w:pStyle w:val="13"/>
            </w:pPr>
            <w:r>
              <w:t>14.83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8.65</w:t>
            </w:r>
          </w:p>
        </w:tc>
        <w:tc>
          <w:tcPr>
            <w:tcW w:w="2551" w:type="dxa"/>
            <w:vAlign w:val="center"/>
          </w:tcPr>
          <w:p>
            <w:pPr>
              <w:pStyle w:val="13"/>
            </w:pPr>
            <w:r>
              <w:t>8.65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6.18</w:t>
            </w:r>
          </w:p>
        </w:tc>
        <w:tc>
          <w:tcPr>
            <w:tcW w:w="2551" w:type="dxa"/>
            <w:vAlign w:val="center"/>
          </w:tcPr>
          <w:p>
            <w:pPr>
              <w:pStyle w:val="13"/>
            </w:pPr>
            <w:r>
              <w:t>6.18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2892.98</w:t>
            </w:r>
          </w:p>
        </w:tc>
        <w:tc>
          <w:tcPr>
            <w:tcW w:w="2551" w:type="dxa"/>
            <w:vAlign w:val="center"/>
          </w:tcPr>
          <w:p>
            <w:pPr>
              <w:pStyle w:val="17"/>
            </w:pPr>
            <w:r>
              <w:t>2723.29</w:t>
            </w:r>
          </w:p>
        </w:tc>
        <w:tc>
          <w:tcPr>
            <w:tcW w:w="2551" w:type="dxa"/>
            <w:vAlign w:val="center"/>
          </w:tcPr>
          <w:p>
            <w:pPr>
              <w:pStyle w:val="17"/>
            </w:pPr>
            <w:r>
              <w:t>169.69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2562.14</w:t>
            </w:r>
          </w:p>
        </w:tc>
        <w:tc>
          <w:tcPr>
            <w:tcW w:w="2551" w:type="dxa"/>
            <w:vAlign w:val="center"/>
          </w:tcPr>
          <w:p>
            <w:pPr>
              <w:pStyle w:val="13"/>
            </w:pPr>
            <w:r>
              <w:t>2562.14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827.14</w:t>
            </w:r>
          </w:p>
        </w:tc>
        <w:tc>
          <w:tcPr>
            <w:tcW w:w="2551" w:type="dxa"/>
            <w:vAlign w:val="center"/>
          </w:tcPr>
          <w:p>
            <w:pPr>
              <w:pStyle w:val="13"/>
            </w:pPr>
            <w:r>
              <w:t>827.14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143.51</w:t>
            </w:r>
          </w:p>
        </w:tc>
        <w:tc>
          <w:tcPr>
            <w:tcW w:w="2551" w:type="dxa"/>
            <w:vAlign w:val="center"/>
          </w:tcPr>
          <w:p>
            <w:pPr>
              <w:pStyle w:val="13"/>
            </w:pPr>
            <w:r>
              <w:t>143.51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976.46</w:t>
            </w:r>
          </w:p>
        </w:tc>
        <w:tc>
          <w:tcPr>
            <w:tcW w:w="2551" w:type="dxa"/>
            <w:vAlign w:val="center"/>
          </w:tcPr>
          <w:p>
            <w:pPr>
              <w:pStyle w:val="13"/>
            </w:pPr>
            <w:r>
              <w:t>976.46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254.12</w:t>
            </w:r>
          </w:p>
        </w:tc>
        <w:tc>
          <w:tcPr>
            <w:tcW w:w="2551" w:type="dxa"/>
            <w:vAlign w:val="center"/>
          </w:tcPr>
          <w:p>
            <w:pPr>
              <w:pStyle w:val="13"/>
            </w:pPr>
            <w:r>
              <w:t>254.12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129.40</w:t>
            </w:r>
          </w:p>
        </w:tc>
        <w:tc>
          <w:tcPr>
            <w:tcW w:w="2551" w:type="dxa"/>
            <w:vAlign w:val="center"/>
          </w:tcPr>
          <w:p>
            <w:pPr>
              <w:pStyle w:val="13"/>
            </w:pPr>
            <w:r>
              <w:t>129.40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14.83</w:t>
            </w:r>
          </w:p>
        </w:tc>
        <w:tc>
          <w:tcPr>
            <w:tcW w:w="2551" w:type="dxa"/>
            <w:vAlign w:val="center"/>
          </w:tcPr>
          <w:p>
            <w:pPr>
              <w:pStyle w:val="13"/>
            </w:pPr>
            <w:r>
              <w:t>14.83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216.67</w:t>
            </w:r>
          </w:p>
        </w:tc>
        <w:tc>
          <w:tcPr>
            <w:tcW w:w="2551" w:type="dxa"/>
            <w:vAlign w:val="center"/>
          </w:tcPr>
          <w:p>
            <w:pPr>
              <w:pStyle w:val="13"/>
            </w:pPr>
            <w:r>
              <w:t>216.67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169.69</w:t>
            </w:r>
          </w:p>
        </w:tc>
        <w:tc>
          <w:tcPr>
            <w:tcW w:w="2551" w:type="dxa"/>
            <w:vAlign w:val="center"/>
          </w:tcPr>
          <w:p>
            <w:pPr>
              <w:pStyle w:val="13"/>
            </w:pPr>
          </w:p>
        </w:tc>
        <w:tc>
          <w:tcPr>
            <w:tcW w:w="2551" w:type="dxa"/>
            <w:vAlign w:val="center"/>
          </w:tcPr>
          <w:p>
            <w:pPr>
              <w:pStyle w:val="13"/>
            </w:pPr>
            <w:r>
              <w:t>169.69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136.00</w:t>
            </w:r>
          </w:p>
        </w:tc>
        <w:tc>
          <w:tcPr>
            <w:tcW w:w="2551" w:type="dxa"/>
            <w:vAlign w:val="center"/>
          </w:tcPr>
          <w:p>
            <w:pPr>
              <w:pStyle w:val="13"/>
            </w:pPr>
          </w:p>
        </w:tc>
        <w:tc>
          <w:tcPr>
            <w:tcW w:w="2551" w:type="dxa"/>
            <w:vAlign w:val="center"/>
          </w:tcPr>
          <w:p>
            <w:pPr>
              <w:pStyle w:val="13"/>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6.80</w:t>
            </w:r>
          </w:p>
        </w:tc>
        <w:tc>
          <w:tcPr>
            <w:tcW w:w="2551" w:type="dxa"/>
            <w:vAlign w:val="center"/>
          </w:tcPr>
          <w:p>
            <w:pPr>
              <w:pStyle w:val="13"/>
            </w:pPr>
          </w:p>
        </w:tc>
        <w:tc>
          <w:tcPr>
            <w:tcW w:w="2551" w:type="dxa"/>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14.83</w:t>
            </w:r>
          </w:p>
        </w:tc>
        <w:tc>
          <w:tcPr>
            <w:tcW w:w="2551" w:type="dxa"/>
            <w:vAlign w:val="center"/>
          </w:tcPr>
          <w:p>
            <w:pPr>
              <w:pStyle w:val="13"/>
            </w:pPr>
          </w:p>
        </w:tc>
        <w:tc>
          <w:tcPr>
            <w:tcW w:w="2551" w:type="dxa"/>
            <w:vAlign w:val="center"/>
          </w:tcPr>
          <w:p>
            <w:pPr>
              <w:pStyle w:val="13"/>
            </w:pPr>
            <w:r>
              <w:t>14.83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12.06</w:t>
            </w:r>
          </w:p>
        </w:tc>
        <w:tc>
          <w:tcPr>
            <w:tcW w:w="2551" w:type="dxa"/>
            <w:vAlign w:val="center"/>
          </w:tcPr>
          <w:p>
            <w:pPr>
              <w:pStyle w:val="13"/>
            </w:pPr>
          </w:p>
        </w:tc>
        <w:tc>
          <w:tcPr>
            <w:tcW w:w="2551" w:type="dxa"/>
            <w:vAlign w:val="center"/>
          </w:tcPr>
          <w:p>
            <w:pPr>
              <w:pStyle w:val="13"/>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161.15</w:t>
            </w:r>
          </w:p>
        </w:tc>
        <w:tc>
          <w:tcPr>
            <w:tcW w:w="2551" w:type="dxa"/>
            <w:vAlign w:val="center"/>
          </w:tcPr>
          <w:p>
            <w:pPr>
              <w:pStyle w:val="13"/>
            </w:pPr>
            <w:r>
              <w:t>161.15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148.27</w:t>
            </w:r>
          </w:p>
        </w:tc>
        <w:tc>
          <w:tcPr>
            <w:tcW w:w="2551" w:type="dxa"/>
            <w:vAlign w:val="center"/>
          </w:tcPr>
          <w:p>
            <w:pPr>
              <w:pStyle w:val="13"/>
            </w:pPr>
            <w:r>
              <w:t>148.27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12.88</w:t>
            </w:r>
          </w:p>
        </w:tc>
        <w:tc>
          <w:tcPr>
            <w:tcW w:w="2551" w:type="dxa"/>
            <w:vAlign w:val="center"/>
          </w:tcPr>
          <w:p>
            <w:pPr>
              <w:pStyle w:val="13"/>
            </w:pPr>
            <w:r>
              <w:t>12.88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360004石家庄市栾城区第二中学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（一）负责贯彻党和国家的教育方针政策，深化高中教育改革，全面推进素质教育。</w:t>
      </w:r>
    </w:p>
    <w:p>
      <w:pPr>
        <w:pStyle w:val="27"/>
      </w:pPr>
      <w:r>
        <w:t>（二）负责执行国家教育教学标准，保证教育教学质量。</w:t>
      </w:r>
    </w:p>
    <w:p>
      <w:pPr>
        <w:pStyle w:val="27"/>
      </w:pPr>
      <w:r>
        <w:t>（三）负责学校的精神文明建设及校园文化建设工作。</w:t>
      </w:r>
    </w:p>
    <w:p>
      <w:pPr>
        <w:pStyle w:val="27"/>
      </w:pPr>
      <w:r>
        <w:t>（四）负责健全学校的综合治理及安全建设保障工作。</w:t>
      </w:r>
    </w:p>
    <w:p>
      <w:pPr>
        <w:pStyle w:val="27"/>
      </w:pPr>
      <w:r>
        <w:t>（五）负责学校工会、共青团及妇女工作。</w:t>
      </w:r>
    </w:p>
    <w:p>
      <w:pPr>
        <w:pStyle w:val="27"/>
      </w:pPr>
      <w:r>
        <w:t>（六）负责学校的党风廉政建设。</w:t>
      </w:r>
    </w:p>
    <w:p>
      <w:pPr>
        <w:pStyle w:val="27"/>
      </w:pPr>
      <w:r>
        <w:t>（七）负责按照招生计划进行招生及收费上缴的工作。</w:t>
      </w:r>
    </w:p>
    <w:p>
      <w:pPr>
        <w:pStyle w:val="27"/>
      </w:pPr>
      <w:r>
        <w:t>（八）负责学校教师的思想文化建设工作及继续教育工作。</w:t>
      </w:r>
    </w:p>
    <w:p>
      <w:pPr>
        <w:pStyle w:val="27"/>
      </w:pPr>
      <w:r>
        <w:t>（九）负责学生的思想文化道德方面的具体教育疏导工作。</w:t>
      </w:r>
    </w:p>
    <w:p>
      <w:pPr>
        <w:pStyle w:val="27"/>
      </w:pPr>
      <w:r>
        <w:t>（十）负责做好学校的资金预算，管理、使用本单位的设施和经费。</w:t>
      </w:r>
    </w:p>
    <w:p>
      <w:pPr>
        <w:pStyle w:val="27"/>
      </w:pPr>
      <w:r>
        <w:t>（十一）负责维护受教育者、教师及其他职工的合法权益。</w:t>
      </w:r>
    </w:p>
    <w:p>
      <w:pPr>
        <w:pStyle w:val="27"/>
      </w:pPr>
      <w:r>
        <w:t>（十二）负责承办区委、区政府及上级主管部门交办的其他工作。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石家庄市栾城区第二中学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3400.24万元，其中：一般公共预算收入3071.99万元，基金预算收入0.00万元，国有资本经营预算收入0.00万元，财政专户核拨收入243.25万元，单位资金收入0.00万元，上年结转结余85.00万元。</w:t>
      </w:r>
    </w:p>
    <w:p>
      <w:pPr>
        <w:pStyle w:val="28"/>
      </w:pPr>
      <w:r>
        <w:t>2、支出说明</w:t>
      </w:r>
    </w:p>
    <w:p>
      <w:pPr>
        <w:pStyle w:val="28"/>
      </w:pPr>
      <w:r>
        <w:t>收支预算总表支出栏、基本支出表、项目支出表按经济分类和支出功能分类科目编制，反映石家庄市栾城区第二中学年度单位预算中支出预算的总体情况。2026年支出预算3400.24万元，其中基本支出2892.98万元，包括人员经费2723.29万元和日常公用经费169.69万元；项目支出507.25万元，主要为结转2025年省级普通高中补助资金85万元，结转2025年省级普通高中补助资金115万元，资金冬季取暖费83万元、宿舍管理费44万元、物业管理费12万元、教学业务费约49万元、日常维修维护30万元、公寓化用品采购6.5万元、教学设备采购29万元、其他上级补助及助学金、残保金、丧葬费等约53.5万元；预计下年使用的单位资金结余0.00万元。委托业务费共计安排44.00万元，主要用于因技术原因确需对外委托的辅助性工作和确有必要对外委托开展咨询、评审、规划等工作。</w:t>
      </w:r>
    </w:p>
    <w:p>
      <w:pPr>
        <w:pStyle w:val="28"/>
      </w:pPr>
      <w:r>
        <w:t>3、比上年增减情况</w:t>
      </w:r>
    </w:p>
    <w:p>
      <w:pPr>
        <w:pStyle w:val="28"/>
      </w:pPr>
      <w:r>
        <w:t>2026年预算收支安排3400.24万元，较2025年预算增加97.91万元，其中：基本支出增加190.97万元，主要为人员类工资增加，建档立卡等四类补助办公经费增加项目支出减少93.06万元，主要为中央省市补助资金相对于上一年度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2026年，我单位机关运行经费共计安排169.69万元，主要用于日常维修、办公用房水电费、办公用房取暖费、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13011126P00000410624T</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8.58</w:t>
            </w:r>
          </w:p>
        </w:tc>
        <w:tc>
          <w:tcPr>
            <w:tcW w:w="2835" w:type="dxa"/>
            <w:vAlign w:val="center"/>
          </w:tcPr>
          <w:p>
            <w:pPr>
              <w:pStyle w:val="12"/>
            </w:pPr>
            <w:r>
              <w:t>其中：财政    资金</w:t>
            </w:r>
          </w:p>
        </w:tc>
        <w:tc>
          <w:tcPr>
            <w:tcW w:w="2551" w:type="dxa"/>
            <w:vAlign w:val="center"/>
          </w:tcPr>
          <w:p>
            <w:pPr>
              <w:pStyle w:val="14"/>
            </w:pPr>
            <w:r>
              <w:t>8.58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退休人员丧葬费及抚恤金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1.抚恤金及丧葬费及时足额支出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100财政拨款保障率</w:t>
            </w:r>
          </w:p>
        </w:tc>
        <w:tc>
          <w:tcPr>
            <w:tcW w:w="1276" w:type="dxa"/>
            <w:vAlign w:val="center"/>
          </w:tcPr>
          <w:p>
            <w:pPr>
              <w:pStyle w:val="14"/>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100完成及时率</w:t>
            </w:r>
          </w:p>
        </w:tc>
        <w:tc>
          <w:tcPr>
            <w:tcW w:w="1276" w:type="dxa"/>
            <w:vAlign w:val="center"/>
          </w:tcPr>
          <w:p>
            <w:pPr>
              <w:pStyle w:val="14"/>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100成本控制率(%)</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100生态影响</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100满意率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2、高中建档立卡等四类学生免学费绩效目标表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13011126P00000810013A</w:t>
            </w:r>
          </w:p>
        </w:tc>
        <w:tc>
          <w:tcPr>
            <w:tcW w:w="2835" w:type="dxa"/>
            <w:vAlign w:val="center"/>
          </w:tcPr>
          <w:p>
            <w:pPr>
              <w:pStyle w:val="12"/>
            </w:pPr>
            <w:r>
              <w:t>项目名称</w:t>
            </w:r>
          </w:p>
        </w:tc>
        <w:tc>
          <w:tcPr>
            <w:tcW w:w="6095" w:type="dxa"/>
            <w:gridSpan w:val="3"/>
            <w:vAlign w:val="center"/>
          </w:tcPr>
          <w:p>
            <w:pPr>
              <w:pStyle w:val="14"/>
            </w:pPr>
            <w:r>
              <w:t>高中建档立卡等四类学生免学费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8.16</w:t>
            </w:r>
          </w:p>
        </w:tc>
        <w:tc>
          <w:tcPr>
            <w:tcW w:w="2835" w:type="dxa"/>
            <w:vAlign w:val="center"/>
          </w:tcPr>
          <w:p>
            <w:pPr>
              <w:pStyle w:val="12"/>
            </w:pPr>
            <w:r>
              <w:t>其中：财政    资金</w:t>
            </w:r>
          </w:p>
        </w:tc>
        <w:tc>
          <w:tcPr>
            <w:tcW w:w="2551" w:type="dxa"/>
            <w:vAlign w:val="center"/>
          </w:tcPr>
          <w:p>
            <w:pPr>
              <w:pStyle w:val="14"/>
            </w:pPr>
            <w:r>
              <w:t>8.16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高中建档立卡，补充办公经费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1.1.保障贫困学生完成学业  2.保障学校正常运转 3.严格审核、及时完成指出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w:t>
            </w:r>
          </w:p>
        </w:tc>
        <w:tc>
          <w:tcPr>
            <w:tcW w:w="1276" w:type="dxa"/>
            <w:vAlign w:val="center"/>
          </w:tcPr>
          <w:p>
            <w:pPr>
              <w:pStyle w:val="14"/>
            </w:pPr>
            <w:r>
              <w:t>财政拨款投入率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w:t>
            </w:r>
          </w:p>
        </w:tc>
        <w:tc>
          <w:tcPr>
            <w:tcW w:w="1276" w:type="dxa"/>
            <w:vAlign w:val="center"/>
          </w:tcPr>
          <w:p>
            <w:pPr>
              <w:pStyle w:val="14"/>
            </w:pPr>
            <w:r>
              <w:t>按时完成率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w:t>
            </w:r>
          </w:p>
        </w:tc>
        <w:tc>
          <w:tcPr>
            <w:tcW w:w="1276" w:type="dxa"/>
            <w:vAlign w:val="center"/>
          </w:tcPr>
          <w:p>
            <w:pPr>
              <w:pStyle w:val="14"/>
            </w:pPr>
            <w:r>
              <w:t>控制在预算内</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100</w:t>
            </w:r>
          </w:p>
        </w:tc>
        <w:tc>
          <w:tcPr>
            <w:tcW w:w="1276" w:type="dxa"/>
            <w:vAlign w:val="center"/>
          </w:tcPr>
          <w:p>
            <w:pPr>
              <w:pStyle w:val="14"/>
            </w:pPr>
            <w:r>
              <w:t>任务计划完成率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5386" w:type="dxa"/>
            <w:vAlign w:val="center"/>
          </w:tcPr>
          <w:p>
            <w:pPr>
              <w:pStyle w:val="14"/>
            </w:pPr>
            <w:r>
              <w:t xml:space="preserve">满意程度 </w:t>
            </w:r>
          </w:p>
        </w:tc>
        <w:tc>
          <w:tcPr>
            <w:tcW w:w="2268" w:type="dxa"/>
            <w:vAlign w:val="center"/>
          </w:tcPr>
          <w:p>
            <w:pPr>
              <w:pStyle w:val="14"/>
            </w:pPr>
            <w:r>
              <w:t>100</w:t>
            </w:r>
          </w:p>
        </w:tc>
        <w:tc>
          <w:tcPr>
            <w:tcW w:w="1276" w:type="dxa"/>
            <w:vAlign w:val="center"/>
          </w:tcPr>
          <w:p>
            <w:pPr>
              <w:pStyle w:val="14"/>
            </w:pPr>
            <w:r>
              <w:t xml:space="preserve">满意程度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3、公寓化用品绩效目标表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13011126P00000410423L</w:t>
            </w:r>
          </w:p>
        </w:tc>
        <w:tc>
          <w:tcPr>
            <w:tcW w:w="2835" w:type="dxa"/>
            <w:vAlign w:val="center"/>
          </w:tcPr>
          <w:p>
            <w:pPr>
              <w:pStyle w:val="12"/>
            </w:pPr>
            <w:r>
              <w:t>项目名称</w:t>
            </w:r>
          </w:p>
        </w:tc>
        <w:tc>
          <w:tcPr>
            <w:tcW w:w="6095" w:type="dxa"/>
            <w:gridSpan w:val="3"/>
            <w:vAlign w:val="center"/>
          </w:tcPr>
          <w:p>
            <w:pPr>
              <w:pStyle w:val="14"/>
            </w:pPr>
            <w:r>
              <w:t>公寓化用品</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公寓化用品采购</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1.对高一学生发放统一的公寓化用品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采购金额完成率（%）</w:t>
            </w:r>
          </w:p>
        </w:tc>
        <w:tc>
          <w:tcPr>
            <w:tcW w:w="5386" w:type="dxa"/>
            <w:vAlign w:val="center"/>
          </w:tcPr>
          <w:p>
            <w:pPr>
              <w:pStyle w:val="14"/>
            </w:pPr>
            <w:r>
              <w:t>采购金额完成率（%）</w:t>
            </w:r>
          </w:p>
        </w:tc>
        <w:tc>
          <w:tcPr>
            <w:tcW w:w="2268" w:type="dxa"/>
            <w:vAlign w:val="center"/>
          </w:tcPr>
          <w:p>
            <w:pPr>
              <w:pStyle w:val="14"/>
            </w:pPr>
            <w:r>
              <w:t>100采购金额完成率（%）</w:t>
            </w:r>
          </w:p>
        </w:tc>
        <w:tc>
          <w:tcPr>
            <w:tcW w:w="1276" w:type="dxa"/>
            <w:vAlign w:val="center"/>
          </w:tcPr>
          <w:p>
            <w:pPr>
              <w:pStyle w:val="14"/>
            </w:pPr>
            <w:r>
              <w:t>采购金额完成率（%）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p>
            <w:pPr>
              <w:pStyle w:val="14"/>
            </w:pPr>
          </w:p>
        </w:tc>
        <w:tc>
          <w:tcPr>
            <w:tcW w:w="5386" w:type="dxa"/>
            <w:vAlign w:val="center"/>
          </w:tcPr>
          <w:p>
            <w:pPr>
              <w:pStyle w:val="14"/>
            </w:pPr>
            <w:r>
              <w:t>财政拨款保障率</w:t>
            </w:r>
          </w:p>
          <w:p>
            <w:pPr>
              <w:pStyle w:val="14"/>
            </w:pPr>
          </w:p>
        </w:tc>
        <w:tc>
          <w:tcPr>
            <w:tcW w:w="2268" w:type="dxa"/>
            <w:vAlign w:val="center"/>
          </w:tcPr>
          <w:p>
            <w:pPr>
              <w:pStyle w:val="14"/>
            </w:pPr>
            <w:r>
              <w:t>100财政拨款保障率</w:t>
            </w:r>
          </w:p>
          <w:p>
            <w:pPr>
              <w:pStyle w:val="14"/>
            </w:pPr>
          </w:p>
        </w:tc>
        <w:tc>
          <w:tcPr>
            <w:tcW w:w="1276" w:type="dxa"/>
            <w:vAlign w:val="center"/>
          </w:tcPr>
          <w:p>
            <w:pPr>
              <w:pStyle w:val="14"/>
            </w:pPr>
            <w:r>
              <w:t>财政拨款保障率</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100工作按时完成率</w:t>
            </w:r>
          </w:p>
        </w:tc>
        <w:tc>
          <w:tcPr>
            <w:tcW w:w="1276" w:type="dxa"/>
            <w:vAlign w:val="center"/>
          </w:tcPr>
          <w:p>
            <w:pPr>
              <w:pStyle w:val="14"/>
            </w:pPr>
            <w:r>
              <w:t>工作按时完成率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各项工作任务按时完成率</w:t>
            </w:r>
          </w:p>
        </w:tc>
        <w:tc>
          <w:tcPr>
            <w:tcW w:w="2268" w:type="dxa"/>
            <w:vAlign w:val="center"/>
          </w:tcPr>
          <w:p>
            <w:pPr>
              <w:pStyle w:val="14"/>
            </w:pPr>
            <w:r>
              <w:t>100各项工作任务按时完成率</w:t>
            </w:r>
          </w:p>
        </w:tc>
        <w:tc>
          <w:tcPr>
            <w:tcW w:w="1276" w:type="dxa"/>
            <w:vAlign w:val="center"/>
          </w:tcPr>
          <w:p>
            <w:pPr>
              <w:pStyle w:val="14"/>
            </w:pPr>
            <w:r>
              <w:t>各项工作任务按时完成率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4、关于提前下达2025年省级普通高中补助资金预算的通知（办学条件）（石财教〔2024〕114号）绩效目标表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13011125P000012107887</w:t>
            </w:r>
          </w:p>
        </w:tc>
        <w:tc>
          <w:tcPr>
            <w:tcW w:w="2835" w:type="dxa"/>
            <w:vAlign w:val="center"/>
          </w:tcPr>
          <w:p>
            <w:pPr>
              <w:pStyle w:val="12"/>
            </w:pPr>
            <w:r>
              <w:t>项目名称</w:t>
            </w:r>
          </w:p>
        </w:tc>
        <w:tc>
          <w:tcPr>
            <w:tcW w:w="6095" w:type="dxa"/>
            <w:gridSpan w:val="3"/>
            <w:vAlign w:val="center"/>
          </w:tcPr>
          <w:p>
            <w:pPr>
              <w:pStyle w:val="14"/>
            </w:pPr>
            <w:r>
              <w:t>关于提前下达2025年省级普通高中补助资金预算的通知（办学条件）（石财教〔2024〕114号）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w:t>
            </w:r>
          </w:p>
        </w:tc>
        <w:tc>
          <w:tcPr>
            <w:tcW w:w="2835" w:type="dxa"/>
            <w:vAlign w:val="center"/>
          </w:tcPr>
          <w:p>
            <w:pPr>
              <w:pStyle w:val="12"/>
            </w:pPr>
            <w:r>
              <w:t>其中：财政    资金</w:t>
            </w:r>
          </w:p>
        </w:tc>
        <w:tc>
          <w:tcPr>
            <w:tcW w:w="2551" w:type="dxa"/>
            <w:vAlign w:val="center"/>
          </w:tcPr>
          <w:p>
            <w:pPr>
              <w:pStyle w:val="14"/>
            </w:pPr>
            <w:r>
              <w:t>85.00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学生宿舍楼、水房、教学楼改造工程及设备购置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1.任务及时完成，保证质量，安全的前提下，完成验收，投入使用。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100</w:t>
            </w:r>
          </w:p>
        </w:tc>
        <w:tc>
          <w:tcPr>
            <w:tcW w:w="1276" w:type="dxa"/>
            <w:vAlign w:val="center"/>
          </w:tcPr>
          <w:p>
            <w:pPr>
              <w:pStyle w:val="14"/>
            </w:pPr>
            <w:r>
              <w:t>拨款数额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提升品牌形象</w:t>
            </w:r>
          </w:p>
        </w:tc>
        <w:tc>
          <w:tcPr>
            <w:tcW w:w="5386" w:type="dxa"/>
            <w:vAlign w:val="center"/>
          </w:tcPr>
          <w:p>
            <w:pPr>
              <w:pStyle w:val="14"/>
            </w:pPr>
            <w:r>
              <w:t>提升品牌形象</w:t>
            </w:r>
          </w:p>
        </w:tc>
        <w:tc>
          <w:tcPr>
            <w:tcW w:w="2268" w:type="dxa"/>
            <w:vAlign w:val="center"/>
          </w:tcPr>
          <w:p>
            <w:pPr>
              <w:pStyle w:val="14"/>
            </w:pPr>
            <w:r>
              <w:t>提升品牌形象</w:t>
            </w:r>
          </w:p>
        </w:tc>
        <w:tc>
          <w:tcPr>
            <w:tcW w:w="1276" w:type="dxa"/>
            <w:vAlign w:val="center"/>
          </w:tcPr>
          <w:p>
            <w:pPr>
              <w:pStyle w:val="14"/>
            </w:pPr>
            <w:r>
              <w:t>提升品牌形象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&gt;98</w:t>
            </w:r>
          </w:p>
        </w:tc>
        <w:tc>
          <w:tcPr>
            <w:tcW w:w="1276" w:type="dxa"/>
            <w:vAlign w:val="center"/>
          </w:tcPr>
          <w:p>
            <w:pPr>
              <w:pStyle w:val="14"/>
            </w:pPr>
            <w:r>
              <w:t>问卷调查法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5、关于提前下达2026年省级普通高中补助资金预算的通知（免学费）（石财教【2025】91号）绩效目标表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13011126P00000810017Q</w:t>
            </w:r>
          </w:p>
        </w:tc>
        <w:tc>
          <w:tcPr>
            <w:tcW w:w="2835" w:type="dxa"/>
            <w:vAlign w:val="center"/>
          </w:tcPr>
          <w:p>
            <w:pPr>
              <w:pStyle w:val="12"/>
            </w:pPr>
            <w:r>
              <w:t>项目名称</w:t>
            </w:r>
          </w:p>
        </w:tc>
        <w:tc>
          <w:tcPr>
            <w:tcW w:w="6095" w:type="dxa"/>
            <w:gridSpan w:val="3"/>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关于提前下达2026年省级普通高中补助资金预算的通知（免学费）（石财教【2025】91号）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1.关于提前下达2026年省级普通高中补助资金预算的通知（免学费）（石财教【2025】91号）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成本控制率(%)</w:t>
            </w:r>
          </w:p>
        </w:tc>
        <w:tc>
          <w:tcPr>
            <w:tcW w:w="2268" w:type="dxa"/>
            <w:vAlign w:val="center"/>
          </w:tcPr>
          <w:p>
            <w:pPr>
              <w:pStyle w:val="14"/>
            </w:pPr>
            <w:r>
              <w:t>100成本控制率(%)</w:t>
            </w:r>
          </w:p>
        </w:tc>
        <w:tc>
          <w:tcPr>
            <w:tcW w:w="1276"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业务开展保障率(%)</w:t>
            </w:r>
          </w:p>
        </w:tc>
        <w:tc>
          <w:tcPr>
            <w:tcW w:w="5386" w:type="dxa"/>
            <w:vAlign w:val="center"/>
          </w:tcPr>
          <w:p>
            <w:pPr>
              <w:pStyle w:val="14"/>
            </w:pPr>
            <w:r>
              <w:t>业务开展保障率(%)</w:t>
            </w:r>
          </w:p>
        </w:tc>
        <w:tc>
          <w:tcPr>
            <w:tcW w:w="2268" w:type="dxa"/>
            <w:vAlign w:val="center"/>
          </w:tcPr>
          <w:p>
            <w:pPr>
              <w:pStyle w:val="14"/>
            </w:pPr>
            <w:r>
              <w:t>100业务开展保障率(%)</w:t>
            </w:r>
          </w:p>
        </w:tc>
        <w:tc>
          <w:tcPr>
            <w:tcW w:w="1276" w:type="dxa"/>
            <w:vAlign w:val="center"/>
          </w:tcPr>
          <w:p>
            <w:pPr>
              <w:pStyle w:val="14"/>
            </w:pPr>
            <w:r>
              <w:t>业务开展保障率(%)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6、关于提前下达2026年中央学生资助补助经费预算的通知（普通高中免学费）（石财教【2025】107号）绩效目标表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13011126P00000810021Y</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关于提前下达2026年中央学生资助补助经费预算的通知（普通高中免学费）（石财教【2025】107号）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1.关于提前下达2026年中央学生资助补助经费预算的通知（普通高中免学费）（石财教【2025】107号）】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100拨款数额</w:t>
            </w:r>
          </w:p>
        </w:tc>
        <w:tc>
          <w:tcPr>
            <w:tcW w:w="1276" w:type="dxa"/>
            <w:vAlign w:val="center"/>
          </w:tcPr>
          <w:p>
            <w:pPr>
              <w:pStyle w:val="14"/>
            </w:pPr>
            <w:r>
              <w:t>拨款数额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100项目预算控制数</w:t>
            </w:r>
          </w:p>
        </w:tc>
        <w:tc>
          <w:tcPr>
            <w:tcW w:w="1276" w:type="dxa"/>
            <w:vAlign w:val="center"/>
          </w:tcPr>
          <w:p>
            <w:pPr>
              <w:pStyle w:val="14"/>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受助群体满意度（%）</w:t>
            </w:r>
          </w:p>
        </w:tc>
        <w:tc>
          <w:tcPr>
            <w:tcW w:w="5386" w:type="dxa"/>
            <w:vAlign w:val="center"/>
          </w:tcPr>
          <w:p>
            <w:pPr>
              <w:pStyle w:val="14"/>
            </w:pPr>
            <w:r>
              <w:t>受助群体满意度（%）</w:t>
            </w:r>
          </w:p>
        </w:tc>
        <w:tc>
          <w:tcPr>
            <w:tcW w:w="2268" w:type="dxa"/>
            <w:vAlign w:val="center"/>
          </w:tcPr>
          <w:p>
            <w:pPr>
              <w:pStyle w:val="14"/>
            </w:pPr>
            <w:r>
              <w:t>100受助群体满意度（%）</w:t>
            </w:r>
          </w:p>
        </w:tc>
        <w:tc>
          <w:tcPr>
            <w:tcW w:w="1276" w:type="dxa"/>
            <w:vAlign w:val="center"/>
          </w:tcPr>
          <w:p>
            <w:pPr>
              <w:pStyle w:val="14"/>
            </w:pPr>
            <w:r>
              <w:t>受助群体满意度（%）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7、教学设备采购绩效目标表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13011126P00000410425U</w:t>
            </w:r>
          </w:p>
        </w:tc>
        <w:tc>
          <w:tcPr>
            <w:tcW w:w="2835" w:type="dxa"/>
            <w:vAlign w:val="center"/>
          </w:tcPr>
          <w:p>
            <w:pPr>
              <w:pStyle w:val="12"/>
            </w:pPr>
            <w:r>
              <w:t>项目名称</w:t>
            </w:r>
          </w:p>
        </w:tc>
        <w:tc>
          <w:tcPr>
            <w:tcW w:w="6095" w:type="dxa"/>
            <w:gridSpan w:val="3"/>
            <w:vAlign w:val="center"/>
          </w:tcPr>
          <w:p>
            <w:pPr>
              <w:pStyle w:val="14"/>
            </w:pPr>
            <w:r>
              <w:t>教学设备采购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1.教学设备采购、保障学校正常运转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100设备到位率</w:t>
            </w:r>
          </w:p>
        </w:tc>
        <w:tc>
          <w:tcPr>
            <w:tcW w:w="1276" w:type="dxa"/>
            <w:vAlign w:val="center"/>
          </w:tcPr>
          <w:p>
            <w:pPr>
              <w:pStyle w:val="14"/>
            </w:pPr>
            <w:r>
              <w:t>设备到位率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保障业务工作情况</w:t>
            </w:r>
          </w:p>
        </w:tc>
        <w:tc>
          <w:tcPr>
            <w:tcW w:w="2268" w:type="dxa"/>
            <w:vAlign w:val="center"/>
          </w:tcPr>
          <w:p>
            <w:pPr>
              <w:pStyle w:val="14"/>
            </w:pPr>
            <w:r>
              <w:t>100保障业务工作情况</w:t>
            </w:r>
          </w:p>
        </w:tc>
        <w:tc>
          <w:tcPr>
            <w:tcW w:w="1276"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13011126P00000410426F</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31.15</w:t>
            </w:r>
          </w:p>
        </w:tc>
        <w:tc>
          <w:tcPr>
            <w:tcW w:w="2835" w:type="dxa"/>
            <w:vAlign w:val="center"/>
          </w:tcPr>
          <w:p>
            <w:pPr>
              <w:pStyle w:val="12"/>
            </w:pPr>
            <w:r>
              <w:t>其中：财政    资金</w:t>
            </w:r>
          </w:p>
        </w:tc>
        <w:tc>
          <w:tcPr>
            <w:tcW w:w="2551" w:type="dxa"/>
            <w:vAlign w:val="center"/>
          </w:tcPr>
          <w:p>
            <w:pPr>
              <w:pStyle w:val="14"/>
            </w:pPr>
            <w:r>
              <w:t>31.15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1.保证学校正常运转、足额及时支付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文件印刷合格率</w:t>
            </w:r>
          </w:p>
        </w:tc>
        <w:tc>
          <w:tcPr>
            <w:tcW w:w="5386" w:type="dxa"/>
            <w:vAlign w:val="center"/>
          </w:tcPr>
          <w:p>
            <w:pPr>
              <w:pStyle w:val="14"/>
            </w:pPr>
            <w:r>
              <w:t>文件印刷合格率</w:t>
            </w:r>
          </w:p>
        </w:tc>
        <w:tc>
          <w:tcPr>
            <w:tcW w:w="2268" w:type="dxa"/>
            <w:vAlign w:val="center"/>
          </w:tcPr>
          <w:p>
            <w:pPr>
              <w:pStyle w:val="14"/>
            </w:pPr>
            <w:r>
              <w:t>100文件印刷合格率</w:t>
            </w:r>
          </w:p>
        </w:tc>
        <w:tc>
          <w:tcPr>
            <w:tcW w:w="1276" w:type="dxa"/>
            <w:vAlign w:val="center"/>
          </w:tcPr>
          <w:p>
            <w:pPr>
              <w:pStyle w:val="14"/>
            </w:pPr>
            <w:r>
              <w:t>文件印刷合格率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系统工作运转</w:t>
            </w:r>
          </w:p>
        </w:tc>
        <w:tc>
          <w:tcPr>
            <w:tcW w:w="5386" w:type="dxa"/>
            <w:vAlign w:val="center"/>
          </w:tcPr>
          <w:p>
            <w:pPr>
              <w:pStyle w:val="14"/>
            </w:pPr>
            <w:r>
              <w:t>系统工作运转</w:t>
            </w:r>
          </w:p>
        </w:tc>
        <w:tc>
          <w:tcPr>
            <w:tcW w:w="2268" w:type="dxa"/>
            <w:vAlign w:val="center"/>
          </w:tcPr>
          <w:p>
            <w:pPr>
              <w:pStyle w:val="14"/>
            </w:pPr>
            <w:r>
              <w:t>100系统工作运转</w:t>
            </w:r>
          </w:p>
        </w:tc>
        <w:tc>
          <w:tcPr>
            <w:tcW w:w="1276" w:type="dxa"/>
            <w:vAlign w:val="center"/>
          </w:tcPr>
          <w:p>
            <w:pPr>
              <w:pStyle w:val="14"/>
            </w:pPr>
            <w:r>
              <w:t>系统工作运转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100使用人员满意度</w:t>
            </w:r>
          </w:p>
        </w:tc>
        <w:tc>
          <w:tcPr>
            <w:tcW w:w="1276" w:type="dxa"/>
            <w:vAlign w:val="center"/>
          </w:tcPr>
          <w:p>
            <w:pPr>
              <w:pStyle w:val="14"/>
            </w:pPr>
            <w:r>
              <w:t>使用人员满意度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13011126P00000410429A</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1.足额、及时、支付教学业务费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100服务群体满意度（%）</w:t>
            </w:r>
          </w:p>
        </w:tc>
        <w:tc>
          <w:tcPr>
            <w:tcW w:w="1276" w:type="dxa"/>
            <w:vAlign w:val="center"/>
          </w:tcPr>
          <w:p>
            <w:pPr>
              <w:pStyle w:val="14"/>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10、结转2025年改善普通高中办学条件中央补助资金（石财教【2024】85号）绩效目标表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13011126P00000410450D</w:t>
            </w:r>
          </w:p>
        </w:tc>
        <w:tc>
          <w:tcPr>
            <w:tcW w:w="2835" w:type="dxa"/>
            <w:vAlign w:val="center"/>
          </w:tcPr>
          <w:p>
            <w:pPr>
              <w:pStyle w:val="12"/>
            </w:pPr>
            <w:r>
              <w:t>项目名称</w:t>
            </w:r>
          </w:p>
        </w:tc>
        <w:tc>
          <w:tcPr>
            <w:tcW w:w="6095" w:type="dxa"/>
            <w:gridSpan w:val="3"/>
            <w:vAlign w:val="center"/>
          </w:tcPr>
          <w:p>
            <w:pPr>
              <w:pStyle w:val="14"/>
            </w:pPr>
            <w:r>
              <w:t>结转2025年改善普通高中办学条件中央补助资金（石财教【2024】85号）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115.00</w:t>
            </w:r>
          </w:p>
        </w:tc>
        <w:tc>
          <w:tcPr>
            <w:tcW w:w="2835" w:type="dxa"/>
            <w:vAlign w:val="center"/>
          </w:tcPr>
          <w:p>
            <w:pPr>
              <w:pStyle w:val="12"/>
            </w:pPr>
            <w:r>
              <w:t>其中：财政    资金</w:t>
            </w:r>
          </w:p>
        </w:tc>
        <w:tc>
          <w:tcPr>
            <w:tcW w:w="2551" w:type="dxa"/>
            <w:vAlign w:val="center"/>
          </w:tcPr>
          <w:p>
            <w:pPr>
              <w:pStyle w:val="14"/>
            </w:pPr>
            <w:r>
              <w:t>115.00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石家庄市栾城区第二中学校舍维修改造工程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1.2025年改善普通高中办学条件中央补助资金（石财教【2024】85号）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改造完成率</w:t>
            </w:r>
          </w:p>
        </w:tc>
        <w:tc>
          <w:tcPr>
            <w:tcW w:w="5386" w:type="dxa"/>
            <w:vAlign w:val="center"/>
          </w:tcPr>
          <w:p>
            <w:pPr>
              <w:pStyle w:val="14"/>
            </w:pPr>
            <w:r>
              <w:t>改造完成率</w:t>
            </w:r>
          </w:p>
        </w:tc>
        <w:tc>
          <w:tcPr>
            <w:tcW w:w="2268" w:type="dxa"/>
            <w:vAlign w:val="center"/>
          </w:tcPr>
          <w:p>
            <w:pPr>
              <w:pStyle w:val="14"/>
            </w:pPr>
            <w:r>
              <w:t>100改造完成率</w:t>
            </w:r>
          </w:p>
        </w:tc>
        <w:tc>
          <w:tcPr>
            <w:tcW w:w="1276" w:type="dxa"/>
            <w:vAlign w:val="center"/>
          </w:tcPr>
          <w:p>
            <w:pPr>
              <w:pStyle w:val="14"/>
            </w:pPr>
            <w:r>
              <w:t>改造完成率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专项资金拨付及时率</w:t>
            </w:r>
          </w:p>
        </w:tc>
        <w:tc>
          <w:tcPr>
            <w:tcW w:w="5386" w:type="dxa"/>
            <w:vAlign w:val="center"/>
          </w:tcPr>
          <w:p>
            <w:pPr>
              <w:pStyle w:val="14"/>
            </w:pPr>
            <w:r>
              <w:t>专项资金拨付及时率</w:t>
            </w:r>
          </w:p>
        </w:tc>
        <w:tc>
          <w:tcPr>
            <w:tcW w:w="2268" w:type="dxa"/>
            <w:vAlign w:val="center"/>
          </w:tcPr>
          <w:p>
            <w:pPr>
              <w:pStyle w:val="14"/>
            </w:pPr>
            <w:r>
              <w:t>100专项资金拨付及时率</w:t>
            </w:r>
          </w:p>
        </w:tc>
        <w:tc>
          <w:tcPr>
            <w:tcW w:w="1276" w:type="dxa"/>
            <w:vAlign w:val="center"/>
          </w:tcPr>
          <w:p>
            <w:pPr>
              <w:pStyle w:val="14"/>
            </w:pPr>
            <w:r>
              <w:t>专项资金拨付及时率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5386" w:type="dxa"/>
            <w:vAlign w:val="center"/>
          </w:tcPr>
          <w:p>
            <w:pPr>
              <w:pStyle w:val="14"/>
            </w:pPr>
            <w:r>
              <w:t>项目完成率</w:t>
            </w:r>
          </w:p>
        </w:tc>
        <w:tc>
          <w:tcPr>
            <w:tcW w:w="2268" w:type="dxa"/>
            <w:vAlign w:val="center"/>
          </w:tcPr>
          <w:p>
            <w:pPr>
              <w:pStyle w:val="14"/>
            </w:pPr>
            <w:r>
              <w:t>100项目完成率</w:t>
            </w:r>
          </w:p>
        </w:tc>
        <w:tc>
          <w:tcPr>
            <w:tcW w:w="1276" w:type="dxa"/>
            <w:vAlign w:val="center"/>
          </w:tcPr>
          <w:p>
            <w:pPr>
              <w:pStyle w:val="14"/>
            </w:pPr>
            <w:r>
              <w:t>项目完成率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服务对象满意度</w:t>
            </w:r>
          </w:p>
        </w:tc>
      </w:tr>
    </w:tbl>
    <w:p>
      <w:pPr>
        <w:spacing w:before="0" w:after="0"/>
        <w:ind w:firstLine="560"/>
        <w:jc w:val="left"/>
        <w:outlineLvl w:val="9"/>
      </w:pPr>
      <w:r>
        <w:rPr>
          <w:rFonts w:ascii="方正仿宋_GBK" w:hAnsi="方正仿宋_GBK" w:eastAsia="方正仿宋_GBK" w:cs="方正仿宋_GBK"/>
          <w:b/>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13011126P000004106210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w:t>
            </w:r>
          </w:p>
        </w:tc>
        <w:tc>
          <w:tcPr>
            <w:tcW w:w="2835" w:type="dxa"/>
            <w:vAlign w:val="center"/>
          </w:tcPr>
          <w:p>
            <w:pPr>
              <w:pStyle w:val="12"/>
            </w:pPr>
            <w:r>
              <w:t>其中：财政    资金</w:t>
            </w:r>
          </w:p>
        </w:tc>
        <w:tc>
          <w:tcPr>
            <w:tcW w:w="2551" w:type="dxa"/>
            <w:vAlign w:val="center"/>
          </w:tcPr>
          <w:p>
            <w:pPr>
              <w:pStyle w:val="14"/>
            </w:pPr>
            <w:r>
              <w:t>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100财政拨款保障率</w:t>
            </w:r>
          </w:p>
        </w:tc>
        <w:tc>
          <w:tcPr>
            <w:tcW w:w="1276" w:type="dxa"/>
            <w:vAlign w:val="center"/>
          </w:tcPr>
          <w:p>
            <w:pPr>
              <w:pStyle w:val="14"/>
            </w:pPr>
            <w:r>
              <w:t>财政拨款保障率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100提升退休人员生活保障</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100社会公众和服务对象满意度</w:t>
            </w:r>
          </w:p>
        </w:tc>
        <w:tc>
          <w:tcPr>
            <w:tcW w:w="1276" w:type="dxa"/>
            <w:vAlign w:val="center"/>
          </w:tcPr>
          <w:p>
            <w:pPr>
              <w:pStyle w:val="14"/>
            </w:pPr>
            <w:r>
              <w:t>问卷调查法</w:t>
            </w:r>
          </w:p>
        </w:tc>
      </w:tr>
    </w:tbl>
    <w:p>
      <w:pPr>
        <w:spacing w:before="0" w:after="0"/>
        <w:ind w:firstLine="560"/>
        <w:jc w:val="left"/>
        <w:outlineLvl w:val="9"/>
      </w:pPr>
      <w:r>
        <w:rPr>
          <w:rFonts w:ascii="方正仿宋_GBK" w:hAnsi="方正仿宋_GBK" w:eastAsia="方正仿宋_GBK" w:cs="方正仿宋_GBK"/>
          <w:b/>
          <w:color w:val="000000"/>
          <w:sz w:val="28"/>
        </w:rPr>
        <w:t>12、取暖费绩效目标表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13011126P00000410420R</w:t>
            </w:r>
          </w:p>
        </w:tc>
        <w:tc>
          <w:tcPr>
            <w:tcW w:w="2835" w:type="dxa"/>
            <w:vAlign w:val="center"/>
          </w:tcPr>
          <w:p>
            <w:pPr>
              <w:pStyle w:val="12"/>
            </w:pPr>
            <w:r>
              <w:t>项目名称</w:t>
            </w:r>
          </w:p>
        </w:tc>
        <w:tc>
          <w:tcPr>
            <w:tcW w:w="6095" w:type="dxa"/>
            <w:gridSpan w:val="3"/>
            <w:vAlign w:val="center"/>
          </w:tcPr>
          <w:p>
            <w:pPr>
              <w:pStyle w:val="14"/>
            </w:pPr>
            <w:r>
              <w:t>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83.00</w:t>
            </w:r>
          </w:p>
        </w:tc>
        <w:tc>
          <w:tcPr>
            <w:tcW w:w="2835" w:type="dxa"/>
            <w:vAlign w:val="center"/>
          </w:tcPr>
          <w:p>
            <w:pPr>
              <w:pStyle w:val="12"/>
            </w:pPr>
            <w:r>
              <w:t>其中：财政    资金</w:t>
            </w:r>
          </w:p>
        </w:tc>
        <w:tc>
          <w:tcPr>
            <w:tcW w:w="2551" w:type="dxa"/>
            <w:vAlign w:val="center"/>
          </w:tcPr>
          <w:p>
            <w:pPr>
              <w:pStyle w:val="14"/>
            </w:pPr>
            <w:r>
              <w:t>83.00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冬季取暖费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1.冬季取暖费、足额及时支付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取暖覆盖面积</w:t>
            </w:r>
          </w:p>
        </w:tc>
        <w:tc>
          <w:tcPr>
            <w:tcW w:w="5386" w:type="dxa"/>
            <w:vAlign w:val="center"/>
          </w:tcPr>
          <w:p>
            <w:pPr>
              <w:pStyle w:val="14"/>
            </w:pPr>
            <w:r>
              <w:t>取暖覆盖面积</w:t>
            </w:r>
          </w:p>
        </w:tc>
        <w:tc>
          <w:tcPr>
            <w:tcW w:w="2268" w:type="dxa"/>
            <w:vAlign w:val="center"/>
          </w:tcPr>
          <w:p>
            <w:pPr>
              <w:pStyle w:val="14"/>
            </w:pPr>
            <w:r>
              <w:t>100取暖覆盖面积</w:t>
            </w:r>
          </w:p>
        </w:tc>
        <w:tc>
          <w:tcPr>
            <w:tcW w:w="1276" w:type="dxa"/>
            <w:vAlign w:val="center"/>
          </w:tcPr>
          <w:p>
            <w:pPr>
              <w:pStyle w:val="14"/>
            </w:pPr>
            <w:r>
              <w:t>取暖覆盖面积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专项资金拨付及时率</w:t>
            </w:r>
          </w:p>
        </w:tc>
        <w:tc>
          <w:tcPr>
            <w:tcW w:w="5386" w:type="dxa"/>
            <w:vAlign w:val="center"/>
          </w:tcPr>
          <w:p>
            <w:pPr>
              <w:pStyle w:val="14"/>
            </w:pPr>
            <w:r>
              <w:t>专项资金拨付及时率</w:t>
            </w:r>
          </w:p>
        </w:tc>
        <w:tc>
          <w:tcPr>
            <w:tcW w:w="2268" w:type="dxa"/>
            <w:vAlign w:val="center"/>
          </w:tcPr>
          <w:p>
            <w:pPr>
              <w:pStyle w:val="14"/>
            </w:pPr>
            <w:r>
              <w:t>100专项资金拨付及时率</w:t>
            </w:r>
          </w:p>
        </w:tc>
        <w:tc>
          <w:tcPr>
            <w:tcW w:w="1276" w:type="dxa"/>
            <w:vAlign w:val="center"/>
          </w:tcPr>
          <w:p>
            <w:pPr>
              <w:pStyle w:val="14"/>
            </w:pPr>
            <w:r>
              <w:t>专项资金拨付及时率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完成工作目标所需要资金</w:t>
            </w:r>
          </w:p>
          <w:p>
            <w:pPr>
              <w:pStyle w:val="14"/>
            </w:pPr>
          </w:p>
        </w:tc>
        <w:tc>
          <w:tcPr>
            <w:tcW w:w="5386" w:type="dxa"/>
            <w:vAlign w:val="center"/>
          </w:tcPr>
          <w:p>
            <w:pPr>
              <w:pStyle w:val="14"/>
            </w:pPr>
            <w:r>
              <w:t>完成工作目标所需要资金</w:t>
            </w:r>
          </w:p>
          <w:p>
            <w:pPr>
              <w:pStyle w:val="14"/>
            </w:pPr>
          </w:p>
        </w:tc>
        <w:tc>
          <w:tcPr>
            <w:tcW w:w="2268" w:type="dxa"/>
            <w:vAlign w:val="center"/>
          </w:tcPr>
          <w:p>
            <w:pPr>
              <w:pStyle w:val="14"/>
            </w:pPr>
            <w:r>
              <w:t>100完成工作目标所需要资金</w:t>
            </w:r>
          </w:p>
          <w:p>
            <w:pPr>
              <w:pStyle w:val="14"/>
            </w:pPr>
          </w:p>
        </w:tc>
        <w:tc>
          <w:tcPr>
            <w:tcW w:w="1276" w:type="dxa"/>
            <w:vAlign w:val="center"/>
          </w:tcPr>
          <w:p>
            <w:pPr>
              <w:pStyle w:val="14"/>
            </w:pPr>
            <w:r>
              <w:t>完成工作目标所需要资金</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生态环境破坏率</w:t>
            </w:r>
          </w:p>
        </w:tc>
        <w:tc>
          <w:tcPr>
            <w:tcW w:w="5386" w:type="dxa"/>
            <w:vAlign w:val="center"/>
          </w:tcPr>
          <w:p>
            <w:pPr>
              <w:pStyle w:val="14"/>
            </w:pPr>
            <w:r>
              <w:t>对原有生态环境造成不利影响的程度</w:t>
            </w:r>
          </w:p>
        </w:tc>
        <w:tc>
          <w:tcPr>
            <w:tcW w:w="2268" w:type="dxa"/>
            <w:vAlign w:val="center"/>
          </w:tcPr>
          <w:p>
            <w:pPr>
              <w:pStyle w:val="14"/>
            </w:pPr>
            <w:r>
              <w:t>0对原有生态环境造成不利影响的程度</w:t>
            </w:r>
          </w:p>
        </w:tc>
        <w:tc>
          <w:tcPr>
            <w:tcW w:w="1276" w:type="dxa"/>
            <w:vAlign w:val="center"/>
          </w:tcPr>
          <w:p>
            <w:pPr>
              <w:pStyle w:val="14"/>
            </w:pPr>
            <w:r>
              <w:t>对原有生态环境造成不利影响的程度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5386" w:type="dxa"/>
            <w:vAlign w:val="center"/>
          </w:tcPr>
          <w:p>
            <w:pPr>
              <w:pStyle w:val="14"/>
            </w:pPr>
            <w:r>
              <w:t>用户满意度</w:t>
            </w:r>
          </w:p>
        </w:tc>
        <w:tc>
          <w:tcPr>
            <w:tcW w:w="2268" w:type="dxa"/>
            <w:vAlign w:val="center"/>
          </w:tcPr>
          <w:p>
            <w:pPr>
              <w:pStyle w:val="14"/>
            </w:pPr>
            <w:r>
              <w:t>100用户满意度</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13、日常维修维护绩效目标表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13011126P000004104221</w:t>
            </w:r>
          </w:p>
        </w:tc>
        <w:tc>
          <w:tcPr>
            <w:tcW w:w="2835" w:type="dxa"/>
            <w:vAlign w:val="center"/>
          </w:tcPr>
          <w:p>
            <w:pPr>
              <w:pStyle w:val="12"/>
            </w:pPr>
            <w:r>
              <w:t>项目名称</w:t>
            </w:r>
          </w:p>
        </w:tc>
        <w:tc>
          <w:tcPr>
            <w:tcW w:w="6095" w:type="dxa"/>
            <w:gridSpan w:val="3"/>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1.日常维修维护、保障学校正常运转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重大活动保障率</w:t>
            </w:r>
          </w:p>
        </w:tc>
        <w:tc>
          <w:tcPr>
            <w:tcW w:w="5386" w:type="dxa"/>
            <w:vAlign w:val="center"/>
          </w:tcPr>
          <w:p>
            <w:pPr>
              <w:pStyle w:val="14"/>
            </w:pPr>
            <w:r>
              <w:t>重大活动保障率</w:t>
            </w:r>
          </w:p>
        </w:tc>
        <w:tc>
          <w:tcPr>
            <w:tcW w:w="2268" w:type="dxa"/>
            <w:vAlign w:val="center"/>
          </w:tcPr>
          <w:p>
            <w:pPr>
              <w:pStyle w:val="14"/>
            </w:pPr>
            <w:r>
              <w:t>100重大活动保障率</w:t>
            </w:r>
          </w:p>
        </w:tc>
        <w:tc>
          <w:tcPr>
            <w:tcW w:w="1276" w:type="dxa"/>
            <w:vAlign w:val="center"/>
          </w:tcPr>
          <w:p>
            <w:pPr>
              <w:pStyle w:val="14"/>
            </w:pPr>
            <w:r>
              <w:t>重大活动保障率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100按合同约定一次性支付</w:t>
            </w:r>
          </w:p>
        </w:tc>
        <w:tc>
          <w:tcPr>
            <w:tcW w:w="1276" w:type="dxa"/>
            <w:vAlign w:val="center"/>
          </w:tcPr>
          <w:p>
            <w:pPr>
              <w:pStyle w:val="14"/>
            </w:pPr>
            <w:r>
              <w:t>按合同约定一次性支付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100完成项目的成本控制在预算水平</w:t>
            </w:r>
          </w:p>
        </w:tc>
        <w:tc>
          <w:tcPr>
            <w:tcW w:w="1276" w:type="dxa"/>
            <w:vAlign w:val="center"/>
          </w:tcPr>
          <w:p>
            <w:pPr>
              <w:pStyle w:val="14"/>
            </w:pPr>
            <w:r>
              <w:t>完成项目的成本控制在预算水平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保障办公场所正常运转</w:t>
            </w:r>
          </w:p>
        </w:tc>
        <w:tc>
          <w:tcPr>
            <w:tcW w:w="5386" w:type="dxa"/>
            <w:vAlign w:val="center"/>
          </w:tcPr>
          <w:p>
            <w:pPr>
              <w:pStyle w:val="14"/>
            </w:pPr>
            <w:r>
              <w:t>保障办公场所正常运转</w:t>
            </w:r>
          </w:p>
        </w:tc>
        <w:tc>
          <w:tcPr>
            <w:tcW w:w="2268" w:type="dxa"/>
            <w:vAlign w:val="center"/>
          </w:tcPr>
          <w:p>
            <w:pPr>
              <w:pStyle w:val="14"/>
            </w:pPr>
            <w:r>
              <w:t>100保障办公场所正常运转</w:t>
            </w:r>
          </w:p>
        </w:tc>
        <w:tc>
          <w:tcPr>
            <w:tcW w:w="1276" w:type="dxa"/>
            <w:vAlign w:val="center"/>
          </w:tcPr>
          <w:p>
            <w:pPr>
              <w:pStyle w:val="14"/>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100服务对象的满意度</w:t>
            </w:r>
          </w:p>
        </w:tc>
        <w:tc>
          <w:tcPr>
            <w:tcW w:w="1276" w:type="dxa"/>
            <w:vAlign w:val="center"/>
          </w:tcPr>
          <w:p>
            <w:pPr>
              <w:pStyle w:val="14"/>
            </w:pPr>
            <w:r>
              <w:t>问卷调查法</w:t>
            </w:r>
          </w:p>
        </w:tc>
      </w:tr>
    </w:tbl>
    <w:p>
      <w:pPr>
        <w:spacing w:before="0" w:after="0"/>
        <w:ind w:firstLine="560"/>
        <w:jc w:val="left"/>
        <w:outlineLvl w:val="9"/>
      </w:pPr>
      <w:r>
        <w:rPr>
          <w:rFonts w:ascii="方正仿宋_GBK" w:hAnsi="方正仿宋_GBK" w:eastAsia="方正仿宋_GBK" w:cs="方正仿宋_GBK"/>
          <w:b/>
          <w:color w:val="000000"/>
          <w:sz w:val="28"/>
        </w:rPr>
        <w:t>14、宿舍管理费绩效目标表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13011126P00000410418T</w:t>
            </w:r>
          </w:p>
        </w:tc>
        <w:tc>
          <w:tcPr>
            <w:tcW w:w="2835" w:type="dxa"/>
            <w:vAlign w:val="center"/>
          </w:tcPr>
          <w:p>
            <w:pPr>
              <w:pStyle w:val="12"/>
            </w:pPr>
            <w:r>
              <w:t>项目名称</w:t>
            </w:r>
          </w:p>
        </w:tc>
        <w:tc>
          <w:tcPr>
            <w:tcW w:w="6095" w:type="dxa"/>
            <w:gridSpan w:val="3"/>
            <w:vAlign w:val="center"/>
          </w:tcPr>
          <w:p>
            <w:pPr>
              <w:pStyle w:val="14"/>
            </w:pPr>
            <w:r>
              <w:t>宿舍管理费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44.00</w:t>
            </w:r>
          </w:p>
        </w:tc>
        <w:tc>
          <w:tcPr>
            <w:tcW w:w="2835" w:type="dxa"/>
            <w:vAlign w:val="center"/>
          </w:tcPr>
          <w:p>
            <w:pPr>
              <w:pStyle w:val="12"/>
            </w:pPr>
            <w:r>
              <w:t>其中：财政    资金</w:t>
            </w:r>
          </w:p>
        </w:tc>
        <w:tc>
          <w:tcPr>
            <w:tcW w:w="2551" w:type="dxa"/>
            <w:vAlign w:val="center"/>
          </w:tcPr>
          <w:p>
            <w:pPr>
              <w:pStyle w:val="14"/>
            </w:pPr>
            <w:r>
              <w:t>44.00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宿舍管理费宿舍管理费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1.保障宿舍正常运转、足额及时支付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当年完成率</w:t>
            </w:r>
          </w:p>
        </w:tc>
        <w:tc>
          <w:tcPr>
            <w:tcW w:w="5386" w:type="dxa"/>
            <w:vAlign w:val="center"/>
          </w:tcPr>
          <w:p>
            <w:pPr>
              <w:pStyle w:val="14"/>
            </w:pPr>
            <w:r>
              <w:t>当年完成率</w:t>
            </w:r>
          </w:p>
        </w:tc>
        <w:tc>
          <w:tcPr>
            <w:tcW w:w="2268" w:type="dxa"/>
            <w:vAlign w:val="center"/>
          </w:tcPr>
          <w:p>
            <w:pPr>
              <w:pStyle w:val="14"/>
            </w:pPr>
            <w:r>
              <w:t>100当年完成率</w:t>
            </w:r>
          </w:p>
        </w:tc>
        <w:tc>
          <w:tcPr>
            <w:tcW w:w="1276" w:type="dxa"/>
            <w:vAlign w:val="center"/>
          </w:tcPr>
          <w:p>
            <w:pPr>
              <w:pStyle w:val="14"/>
            </w:pPr>
            <w:r>
              <w:t>当年完成率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100项目预算控制数</w:t>
            </w:r>
          </w:p>
        </w:tc>
        <w:tc>
          <w:tcPr>
            <w:tcW w:w="1276" w:type="dxa"/>
            <w:vAlign w:val="center"/>
          </w:tcPr>
          <w:p>
            <w:pPr>
              <w:pStyle w:val="14"/>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5386" w:type="dxa"/>
            <w:vAlign w:val="center"/>
          </w:tcPr>
          <w:p>
            <w:pPr>
              <w:pStyle w:val="14"/>
            </w:pPr>
            <w:r>
              <w:t>项目完成率</w:t>
            </w:r>
          </w:p>
        </w:tc>
        <w:tc>
          <w:tcPr>
            <w:tcW w:w="2268" w:type="dxa"/>
            <w:vAlign w:val="center"/>
          </w:tcPr>
          <w:p>
            <w:pPr>
              <w:pStyle w:val="14"/>
            </w:pPr>
            <w:r>
              <w:t>100项目完成率</w:t>
            </w:r>
          </w:p>
        </w:tc>
        <w:tc>
          <w:tcPr>
            <w:tcW w:w="1276" w:type="dxa"/>
            <w:vAlign w:val="center"/>
          </w:tcPr>
          <w:p>
            <w:pPr>
              <w:pStyle w:val="14"/>
            </w:pPr>
            <w:r>
              <w:t>项目完成率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问卷调查服务对象满意度（%）</w:t>
            </w:r>
          </w:p>
        </w:tc>
      </w:tr>
    </w:tbl>
    <w:p>
      <w:pPr>
        <w:spacing w:before="0" w:after="0"/>
        <w:ind w:firstLine="560"/>
        <w:jc w:val="left"/>
        <w:outlineLvl w:val="9"/>
      </w:pPr>
      <w:r>
        <w:rPr>
          <w:rFonts w:ascii="方正仿宋_GBK" w:hAnsi="方正仿宋_GBK" w:eastAsia="方正仿宋_GBK" w:cs="方正仿宋_GBK"/>
          <w:b/>
          <w:color w:val="000000"/>
          <w:sz w:val="28"/>
        </w:rPr>
        <w:t>15、物业管理费绩效目标表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13011126P000004104273</w:t>
            </w:r>
          </w:p>
        </w:tc>
        <w:tc>
          <w:tcPr>
            <w:tcW w:w="2835" w:type="dxa"/>
            <w:vAlign w:val="center"/>
          </w:tcPr>
          <w:p>
            <w:pPr>
              <w:pStyle w:val="12"/>
            </w:pPr>
            <w:r>
              <w:t>项目名称</w:t>
            </w:r>
          </w:p>
        </w:tc>
        <w:tc>
          <w:tcPr>
            <w:tcW w:w="6095" w:type="dxa"/>
            <w:gridSpan w:val="3"/>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1.保障学校正常运转、物业管理费足额及时支出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时间进度完成率</w:t>
            </w:r>
          </w:p>
        </w:tc>
        <w:tc>
          <w:tcPr>
            <w:tcW w:w="5386" w:type="dxa"/>
            <w:vAlign w:val="center"/>
          </w:tcPr>
          <w:p>
            <w:pPr>
              <w:pStyle w:val="14"/>
            </w:pPr>
            <w:r>
              <w:t>时间进度完成率</w:t>
            </w:r>
          </w:p>
        </w:tc>
        <w:tc>
          <w:tcPr>
            <w:tcW w:w="2268" w:type="dxa"/>
            <w:vAlign w:val="center"/>
          </w:tcPr>
          <w:p>
            <w:pPr>
              <w:pStyle w:val="14"/>
            </w:pPr>
            <w:r>
              <w:t>100时间进度完成率</w:t>
            </w:r>
          </w:p>
        </w:tc>
        <w:tc>
          <w:tcPr>
            <w:tcW w:w="1276" w:type="dxa"/>
            <w:vAlign w:val="center"/>
          </w:tcPr>
          <w:p>
            <w:pPr>
              <w:pStyle w:val="14"/>
            </w:pPr>
            <w:r>
              <w:t>时间进度完成率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业务开展保障率(%)</w:t>
            </w:r>
          </w:p>
        </w:tc>
        <w:tc>
          <w:tcPr>
            <w:tcW w:w="5386" w:type="dxa"/>
            <w:vAlign w:val="center"/>
          </w:tcPr>
          <w:p>
            <w:pPr>
              <w:pStyle w:val="14"/>
            </w:pPr>
            <w:r>
              <w:t>业务开展保障率(%)</w:t>
            </w:r>
          </w:p>
        </w:tc>
        <w:tc>
          <w:tcPr>
            <w:tcW w:w="2268" w:type="dxa"/>
            <w:vAlign w:val="center"/>
          </w:tcPr>
          <w:p>
            <w:pPr>
              <w:pStyle w:val="14"/>
            </w:pPr>
            <w:r>
              <w:t>100业务开展保障率(%)</w:t>
            </w:r>
          </w:p>
        </w:tc>
        <w:tc>
          <w:tcPr>
            <w:tcW w:w="1276" w:type="dxa"/>
            <w:vAlign w:val="center"/>
          </w:tcPr>
          <w:p>
            <w:pPr>
              <w:pStyle w:val="14"/>
            </w:pPr>
            <w:r>
              <w:t>业务开展保障率(%)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100服务对象满意度指标</w:t>
            </w:r>
          </w:p>
        </w:tc>
        <w:tc>
          <w:tcPr>
            <w:tcW w:w="1276" w:type="dxa"/>
            <w:vAlign w:val="center"/>
          </w:tcPr>
          <w:p>
            <w:pPr>
              <w:pStyle w:val="14"/>
            </w:pPr>
            <w:r>
              <w:t>服务对象满意度指标</w:t>
            </w:r>
          </w:p>
        </w:tc>
      </w:tr>
    </w:tbl>
    <w:p>
      <w:pPr>
        <w:spacing w:before="0" w:after="0"/>
        <w:ind w:firstLine="560"/>
        <w:jc w:val="left"/>
        <w:outlineLvl w:val="9"/>
      </w:pPr>
      <w:r>
        <w:rPr>
          <w:rFonts w:ascii="方正仿宋_GBK" w:hAnsi="方正仿宋_GBK" w:eastAsia="方正仿宋_GBK" w:cs="方正仿宋_GBK"/>
          <w:b/>
          <w:color w:val="000000"/>
          <w:sz w:val="28"/>
        </w:rPr>
        <w:t>16、行政事业单位应缴残保金绩效目标表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13011126P000004106289</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21.11</w:t>
            </w:r>
          </w:p>
        </w:tc>
        <w:tc>
          <w:tcPr>
            <w:tcW w:w="2835" w:type="dxa"/>
            <w:vAlign w:val="center"/>
          </w:tcPr>
          <w:p>
            <w:pPr>
              <w:pStyle w:val="12"/>
            </w:pPr>
            <w:r>
              <w:t>其中：财政    资金</w:t>
            </w:r>
          </w:p>
        </w:tc>
        <w:tc>
          <w:tcPr>
            <w:tcW w:w="2551" w:type="dxa"/>
            <w:vAlign w:val="center"/>
          </w:tcPr>
          <w:p>
            <w:pPr>
              <w:pStyle w:val="14"/>
            </w:pPr>
            <w:r>
              <w:t>21.11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残保金缴纳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100按时完成率</w:t>
            </w:r>
          </w:p>
        </w:tc>
        <w:tc>
          <w:tcPr>
            <w:tcW w:w="1276" w:type="dxa"/>
            <w:vAlign w:val="center"/>
          </w:tcPr>
          <w:p>
            <w:pPr>
              <w:pStyle w:val="14"/>
            </w:pPr>
            <w:r>
              <w:t>按时完成率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100控制在预算内</w:t>
            </w:r>
          </w:p>
        </w:tc>
        <w:tc>
          <w:tcPr>
            <w:tcW w:w="1276" w:type="dxa"/>
            <w:vAlign w:val="center"/>
          </w:tcPr>
          <w:p>
            <w:pPr>
              <w:pStyle w:val="14"/>
            </w:pPr>
            <w:r>
              <w:t>控制在预算内</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100保障工作顺利开展</w:t>
            </w:r>
          </w:p>
        </w:tc>
        <w:tc>
          <w:tcPr>
            <w:tcW w:w="1276" w:type="dxa"/>
            <w:vAlign w:val="center"/>
          </w:tcPr>
          <w:p>
            <w:pPr>
              <w:pStyle w:val="14"/>
            </w:pPr>
            <w:r>
              <w:t>保障工作顺利开展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100社会公众和服务对象满意度</w:t>
            </w:r>
          </w:p>
        </w:tc>
        <w:tc>
          <w:tcPr>
            <w:tcW w:w="1276" w:type="dxa"/>
            <w:vAlign w:val="center"/>
          </w:tcPr>
          <w:p>
            <w:pPr>
              <w:pStyle w:val="14"/>
            </w:pPr>
            <w:r>
              <w:t>社会公众和服务对象满意度调查</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17、助学金绩效目标表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13011126P00000410428N</w:t>
            </w:r>
          </w:p>
        </w:tc>
        <w:tc>
          <w:tcPr>
            <w:tcW w:w="2835" w:type="dxa"/>
            <w:vAlign w:val="center"/>
          </w:tcPr>
          <w:p>
            <w:pPr>
              <w:pStyle w:val="12"/>
            </w:pPr>
            <w:r>
              <w:t>项目名称</w:t>
            </w:r>
          </w:p>
        </w:tc>
        <w:tc>
          <w:tcPr>
            <w:tcW w:w="6095" w:type="dxa"/>
            <w:gridSpan w:val="3"/>
            <w:vAlign w:val="center"/>
          </w:tcPr>
          <w:p>
            <w:pPr>
              <w:pStyle w:val="14"/>
            </w:pPr>
            <w:r>
              <w:t>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w:t>
            </w:r>
          </w:p>
        </w:tc>
        <w:tc>
          <w:tcPr>
            <w:tcW w:w="2835" w:type="dxa"/>
            <w:vAlign w:val="center"/>
          </w:tcPr>
          <w:p>
            <w:pPr>
              <w:pStyle w:val="12"/>
            </w:pPr>
            <w:r>
              <w:t>其中：财政    资金</w:t>
            </w:r>
          </w:p>
        </w:tc>
        <w:tc>
          <w:tcPr>
            <w:tcW w:w="2551" w:type="dxa"/>
            <w:vAlign w:val="center"/>
          </w:tcPr>
          <w:p>
            <w:pPr>
              <w:pStyle w:val="14"/>
            </w:pPr>
            <w:r>
              <w:t>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1.针对三免一补学生发放助学金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100资金到位率</w:t>
            </w:r>
          </w:p>
        </w:tc>
        <w:tc>
          <w:tcPr>
            <w:tcW w:w="127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100完成及时率</w:t>
            </w:r>
          </w:p>
        </w:tc>
        <w:tc>
          <w:tcPr>
            <w:tcW w:w="1276" w:type="dxa"/>
            <w:vAlign w:val="center"/>
          </w:tcPr>
          <w:p>
            <w:pPr>
              <w:pStyle w:val="14"/>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经费使用率(%)</w:t>
            </w:r>
          </w:p>
        </w:tc>
        <w:tc>
          <w:tcPr>
            <w:tcW w:w="5386" w:type="dxa"/>
            <w:vAlign w:val="center"/>
          </w:tcPr>
          <w:p>
            <w:pPr>
              <w:pStyle w:val="14"/>
            </w:pPr>
            <w:r>
              <w:t>经费使用率(%)</w:t>
            </w:r>
          </w:p>
        </w:tc>
        <w:tc>
          <w:tcPr>
            <w:tcW w:w="2268" w:type="dxa"/>
            <w:vAlign w:val="center"/>
          </w:tcPr>
          <w:p>
            <w:pPr>
              <w:pStyle w:val="14"/>
            </w:pPr>
            <w:r>
              <w:t>100经费使用率(%)</w:t>
            </w:r>
          </w:p>
        </w:tc>
        <w:tc>
          <w:tcPr>
            <w:tcW w:w="1276" w:type="dxa"/>
            <w:vAlign w:val="center"/>
          </w:tcPr>
          <w:p>
            <w:pPr>
              <w:pStyle w:val="14"/>
            </w:pPr>
            <w: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100服务对象满意度</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360004石家庄市栾城区第二中学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129.00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44.00</w:t>
            </w:r>
          </w:p>
        </w:tc>
        <w:tc>
          <w:tcPr>
            <w:tcW w:w="964" w:type="dxa"/>
            <w:vAlign w:val="center"/>
          </w:tcPr>
          <w:p>
            <w:pPr>
              <w:pStyle w:val="17"/>
            </w:pPr>
          </w:p>
        </w:tc>
        <w:tc>
          <w:tcPr>
            <w:tcW w:w="964" w:type="dxa"/>
            <w:vAlign w:val="center"/>
          </w:tcPr>
          <w:p>
            <w:pPr>
              <w:pStyle w:val="17"/>
            </w:pPr>
            <w:r>
              <w:t>85.00</w:t>
            </w:r>
          </w:p>
        </w:tc>
        <w:tc>
          <w:tcPr>
            <w:tcW w:w="964" w:type="dxa"/>
            <w:vAlign w:val="center"/>
          </w:tcPr>
          <w:p>
            <w:pPr>
              <w:pStyle w:val="17"/>
            </w:pPr>
          </w:p>
        </w:tc>
        <w:tc>
          <w:tcPr>
            <w:tcW w:w="964" w:type="dxa"/>
            <w:vAlign w:val="center"/>
          </w:tcPr>
          <w:p>
            <w:pPr>
              <w:pStyle w:val="17"/>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石家庄市栾城区第二中学小计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129.00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44.00</w:t>
            </w:r>
          </w:p>
        </w:tc>
        <w:tc>
          <w:tcPr>
            <w:tcW w:w="964" w:type="dxa"/>
            <w:vAlign w:val="center"/>
          </w:tcPr>
          <w:p>
            <w:pPr>
              <w:pStyle w:val="17"/>
            </w:pPr>
          </w:p>
        </w:tc>
        <w:tc>
          <w:tcPr>
            <w:tcW w:w="964" w:type="dxa"/>
            <w:vAlign w:val="center"/>
          </w:tcPr>
          <w:p>
            <w:pPr>
              <w:pStyle w:val="17"/>
            </w:pPr>
            <w:r>
              <w:t>85.00</w:t>
            </w:r>
          </w:p>
        </w:tc>
        <w:tc>
          <w:tcPr>
            <w:tcW w:w="964" w:type="dxa"/>
            <w:vAlign w:val="center"/>
          </w:tcPr>
          <w:p>
            <w:pPr>
              <w:pStyle w:val="17"/>
            </w:pPr>
          </w:p>
        </w:tc>
        <w:tc>
          <w:tcPr>
            <w:tcW w:w="964" w:type="dxa"/>
            <w:vAlign w:val="center"/>
          </w:tcPr>
          <w:p>
            <w:pPr>
              <w:pStyle w:val="17"/>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关于提前下达2025年省级普通高中补助资金预算的通知（办学条件）（石财教〔2024〕114号）</w:t>
            </w:r>
          </w:p>
        </w:tc>
        <w:tc>
          <w:tcPr>
            <w:tcW w:w="964" w:type="dxa"/>
            <w:vAlign w:val="center"/>
          </w:tcPr>
          <w:p>
            <w:pPr>
              <w:pStyle w:val="13"/>
            </w:pPr>
            <w:r>
              <w:t>85.00</w:t>
            </w:r>
          </w:p>
        </w:tc>
        <w:tc>
          <w:tcPr>
            <w:tcW w:w="1134" w:type="dxa"/>
            <w:vAlign w:val="center"/>
          </w:tcPr>
          <w:p>
            <w:pPr>
              <w:pStyle w:val="14"/>
            </w:pPr>
            <w:r>
              <w:t>教育用房施工</w:t>
            </w:r>
          </w:p>
        </w:tc>
        <w:tc>
          <w:tcPr>
            <w:tcW w:w="1134" w:type="dxa"/>
            <w:vAlign w:val="center"/>
          </w:tcPr>
          <w:p>
            <w:pPr>
              <w:pStyle w:val="14"/>
            </w:pPr>
            <w:r>
              <w:t>B01021100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85.00</w:t>
            </w:r>
          </w:p>
        </w:tc>
        <w:tc>
          <w:tcPr>
            <w:tcW w:w="964" w:type="dxa"/>
            <w:vAlign w:val="center"/>
          </w:tcPr>
          <w:p>
            <w:pPr>
              <w:pStyle w:val="13"/>
            </w:pPr>
            <w:r>
              <w:t>85.00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85.00</w:t>
            </w:r>
          </w:p>
        </w:tc>
        <w:tc>
          <w:tcPr>
            <w:tcW w:w="964" w:type="dxa"/>
            <w:vAlign w:val="center"/>
          </w:tcPr>
          <w:p>
            <w:pPr>
              <w:pStyle w:val="13"/>
            </w:pPr>
          </w:p>
        </w:tc>
        <w:tc>
          <w:tcPr>
            <w:tcW w:w="964"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宿舍管理费</w:t>
            </w:r>
          </w:p>
        </w:tc>
        <w:tc>
          <w:tcPr>
            <w:tcW w:w="964" w:type="dxa"/>
            <w:vAlign w:val="center"/>
          </w:tcPr>
          <w:p>
            <w:pPr>
              <w:pStyle w:val="13"/>
            </w:pPr>
            <w:r>
              <w:t>44.00</w:t>
            </w:r>
          </w:p>
        </w:tc>
        <w:tc>
          <w:tcPr>
            <w:tcW w:w="1134" w:type="dxa"/>
            <w:vAlign w:val="center"/>
          </w:tcPr>
          <w:p>
            <w:pPr>
              <w:pStyle w:val="14"/>
            </w:pPr>
            <w:r>
              <w:t>高中教育服务</w:t>
            </w:r>
          </w:p>
        </w:tc>
        <w:tc>
          <w:tcPr>
            <w:tcW w:w="1134" w:type="dxa"/>
            <w:vAlign w:val="center"/>
          </w:tcPr>
          <w:p>
            <w:pPr>
              <w:pStyle w:val="14"/>
            </w:pPr>
            <w:r>
              <w:t>C02030200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44.00</w:t>
            </w:r>
          </w:p>
        </w:tc>
        <w:tc>
          <w:tcPr>
            <w:tcW w:w="964" w:type="dxa"/>
            <w:vAlign w:val="center"/>
          </w:tcPr>
          <w:p>
            <w:pPr>
              <w:pStyle w:val="13"/>
            </w:pPr>
            <w:r>
              <w:t>44.00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石家庄市栾城区第二中学上年末固定资产金额为3787.17万元（详见下表）。本年度拟购置固定资产总额为200.00万元，已按要求列入政府采购预算，详见政府采购预算表。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360004石家庄市栾城区第二中学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3787.17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24758</w:t>
            </w:r>
          </w:p>
        </w:tc>
        <w:tc>
          <w:tcPr>
            <w:tcW w:w="2835" w:type="dxa"/>
            <w:vAlign w:val="center"/>
          </w:tcPr>
          <w:p>
            <w:pPr>
              <w:pStyle w:val="13"/>
            </w:pPr>
            <w:r>
              <w:t>1442.95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650</w:t>
            </w:r>
          </w:p>
        </w:tc>
        <w:tc>
          <w:tcPr>
            <w:tcW w:w="2835" w:type="dxa"/>
            <w:vAlign w:val="center"/>
          </w:tcPr>
          <w:p>
            <w:pPr>
              <w:pStyle w:val="13"/>
            </w:pPr>
            <w:r>
              <w:t>228.85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7</w:t>
            </w:r>
          </w:p>
        </w:tc>
        <w:tc>
          <w:tcPr>
            <w:tcW w:w="2835" w:type="dxa"/>
            <w:vAlign w:val="center"/>
          </w:tcPr>
          <w:p>
            <w:pPr>
              <w:pStyle w:val="13"/>
            </w:pPr>
            <w:r>
              <w:t>585.61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1715</w:t>
            </w:r>
          </w:p>
        </w:tc>
        <w:tc>
          <w:tcPr>
            <w:tcW w:w="2835" w:type="dxa"/>
            <w:vAlign w:val="center"/>
          </w:tcPr>
          <w:p>
            <w:pPr>
              <w:pStyle w:val="13"/>
            </w:pPr>
            <w:r>
              <w:t>1758.61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28436"/>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、石家庄市栾城区第三中学收支预算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2007.91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2026.34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2007.91</w:t>
            </w:r>
          </w:p>
        </w:tc>
        <w:tc>
          <w:tcPr>
            <w:tcW w:w="4535" w:type="dxa"/>
            <w:vAlign w:val="center"/>
          </w:tcPr>
          <w:p>
            <w:pPr>
              <w:pStyle w:val="16"/>
            </w:pPr>
            <w:r>
              <w:t>本年支出合计</w:t>
            </w:r>
          </w:p>
        </w:tc>
        <w:tc>
          <w:tcPr>
            <w:tcW w:w="2126" w:type="dxa"/>
            <w:vAlign w:val="center"/>
          </w:tcPr>
          <w:p>
            <w:pPr>
              <w:pStyle w:val="17"/>
            </w:pPr>
            <w:r>
              <w:t>2034.82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2007.91</w:t>
            </w:r>
          </w:p>
        </w:tc>
        <w:tc>
          <w:tcPr>
            <w:tcW w:w="4535" w:type="dxa"/>
            <w:vAlign w:val="center"/>
          </w:tcPr>
          <w:p>
            <w:pPr>
              <w:pStyle w:val="16"/>
            </w:pPr>
            <w:r>
              <w:t>支出总计</w:t>
            </w:r>
          </w:p>
        </w:tc>
        <w:tc>
          <w:tcPr>
            <w:tcW w:w="2126" w:type="dxa"/>
            <w:vAlign w:val="center"/>
          </w:tcPr>
          <w:p>
            <w:pPr>
              <w:pStyle w:val="17"/>
            </w:pPr>
            <w:r>
              <w:t>2007.91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360005石家庄市栾城区第三中学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2034.82</w:t>
            </w:r>
          </w:p>
        </w:tc>
        <w:tc>
          <w:tcPr>
            <w:tcW w:w="1134" w:type="dxa"/>
            <w:vAlign w:val="center"/>
          </w:tcPr>
          <w:p>
            <w:pPr>
              <w:pStyle w:val="17"/>
            </w:pPr>
            <w:r>
              <w:t>2034.82</w:t>
            </w:r>
          </w:p>
        </w:tc>
        <w:tc>
          <w:tcPr>
            <w:tcW w:w="1134" w:type="dxa"/>
            <w:vAlign w:val="center"/>
          </w:tcPr>
          <w:p>
            <w:pPr>
              <w:pStyle w:val="17"/>
            </w:pPr>
            <w:r>
              <w:t>2007.91</w:t>
            </w:r>
          </w:p>
        </w:tc>
        <w:tc>
          <w:tcPr>
            <w:tcW w:w="1134" w:type="dxa"/>
            <w:vAlign w:val="center"/>
          </w:tcPr>
          <w:p>
            <w:pPr>
              <w:pStyle w:val="17"/>
            </w:pPr>
            <w:r>
              <w:t>26.91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2026.34</w:t>
            </w:r>
          </w:p>
        </w:tc>
        <w:tc>
          <w:tcPr>
            <w:tcW w:w="1134" w:type="dxa"/>
            <w:vAlign w:val="center"/>
          </w:tcPr>
          <w:p>
            <w:pPr>
              <w:pStyle w:val="13"/>
            </w:pPr>
            <w:r>
              <w:t>2026.34</w:t>
            </w:r>
          </w:p>
        </w:tc>
        <w:tc>
          <w:tcPr>
            <w:tcW w:w="1134" w:type="dxa"/>
            <w:vAlign w:val="center"/>
          </w:tcPr>
          <w:p>
            <w:pPr>
              <w:pStyle w:val="13"/>
            </w:pPr>
            <w:r>
              <w:t>1999.43</w:t>
            </w:r>
          </w:p>
        </w:tc>
        <w:tc>
          <w:tcPr>
            <w:tcW w:w="1134" w:type="dxa"/>
            <w:vAlign w:val="center"/>
          </w:tcPr>
          <w:p>
            <w:pPr>
              <w:pStyle w:val="13"/>
            </w:pPr>
            <w:r>
              <w:t>26.91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2026.34</w:t>
            </w:r>
          </w:p>
        </w:tc>
        <w:tc>
          <w:tcPr>
            <w:tcW w:w="1134" w:type="dxa"/>
            <w:vAlign w:val="center"/>
          </w:tcPr>
          <w:p>
            <w:pPr>
              <w:pStyle w:val="13"/>
            </w:pPr>
            <w:r>
              <w:t>2026.34</w:t>
            </w:r>
          </w:p>
        </w:tc>
        <w:tc>
          <w:tcPr>
            <w:tcW w:w="1134" w:type="dxa"/>
            <w:vAlign w:val="center"/>
          </w:tcPr>
          <w:p>
            <w:pPr>
              <w:pStyle w:val="13"/>
            </w:pPr>
            <w:r>
              <w:t>1999.43</w:t>
            </w:r>
          </w:p>
        </w:tc>
        <w:tc>
          <w:tcPr>
            <w:tcW w:w="1134" w:type="dxa"/>
            <w:vAlign w:val="center"/>
          </w:tcPr>
          <w:p>
            <w:pPr>
              <w:pStyle w:val="13"/>
            </w:pPr>
            <w:r>
              <w:t>26.91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2026.34</w:t>
            </w:r>
          </w:p>
        </w:tc>
        <w:tc>
          <w:tcPr>
            <w:tcW w:w="1134" w:type="dxa"/>
            <w:vAlign w:val="center"/>
          </w:tcPr>
          <w:p>
            <w:pPr>
              <w:pStyle w:val="13"/>
            </w:pPr>
            <w:r>
              <w:t>2026.34</w:t>
            </w:r>
          </w:p>
        </w:tc>
        <w:tc>
          <w:tcPr>
            <w:tcW w:w="1134" w:type="dxa"/>
            <w:vAlign w:val="center"/>
          </w:tcPr>
          <w:p>
            <w:pPr>
              <w:pStyle w:val="13"/>
            </w:pPr>
            <w:r>
              <w:t>1999.43</w:t>
            </w:r>
          </w:p>
        </w:tc>
        <w:tc>
          <w:tcPr>
            <w:tcW w:w="1134" w:type="dxa"/>
            <w:vAlign w:val="center"/>
          </w:tcPr>
          <w:p>
            <w:pPr>
              <w:pStyle w:val="13"/>
            </w:pPr>
            <w:r>
              <w:t>26.91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8.48</w:t>
            </w:r>
          </w:p>
        </w:tc>
        <w:tc>
          <w:tcPr>
            <w:tcW w:w="1134" w:type="dxa"/>
            <w:vAlign w:val="center"/>
          </w:tcPr>
          <w:p>
            <w:pPr>
              <w:pStyle w:val="13"/>
            </w:pPr>
            <w:r>
              <w:t>8.48</w:t>
            </w:r>
          </w:p>
        </w:tc>
        <w:tc>
          <w:tcPr>
            <w:tcW w:w="1134" w:type="dxa"/>
            <w:vAlign w:val="center"/>
          </w:tcPr>
          <w:p>
            <w:pPr>
              <w:pStyle w:val="13"/>
            </w:pPr>
            <w:r>
              <w:t>8.48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8.48</w:t>
            </w:r>
          </w:p>
        </w:tc>
        <w:tc>
          <w:tcPr>
            <w:tcW w:w="1134" w:type="dxa"/>
            <w:vAlign w:val="center"/>
          </w:tcPr>
          <w:p>
            <w:pPr>
              <w:pStyle w:val="13"/>
            </w:pPr>
            <w:r>
              <w:t>8.48</w:t>
            </w:r>
          </w:p>
        </w:tc>
        <w:tc>
          <w:tcPr>
            <w:tcW w:w="1134" w:type="dxa"/>
            <w:vAlign w:val="center"/>
          </w:tcPr>
          <w:p>
            <w:pPr>
              <w:pStyle w:val="13"/>
            </w:pPr>
            <w:r>
              <w:t>8.48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4.95</w:t>
            </w:r>
          </w:p>
        </w:tc>
        <w:tc>
          <w:tcPr>
            <w:tcW w:w="1134" w:type="dxa"/>
            <w:vAlign w:val="center"/>
          </w:tcPr>
          <w:p>
            <w:pPr>
              <w:pStyle w:val="13"/>
            </w:pPr>
            <w:r>
              <w:t>4.95</w:t>
            </w:r>
          </w:p>
        </w:tc>
        <w:tc>
          <w:tcPr>
            <w:tcW w:w="1134" w:type="dxa"/>
            <w:vAlign w:val="center"/>
          </w:tcPr>
          <w:p>
            <w:pPr>
              <w:pStyle w:val="13"/>
            </w:pPr>
            <w:r>
              <w:t>4.95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3.53</w:t>
            </w:r>
          </w:p>
        </w:tc>
        <w:tc>
          <w:tcPr>
            <w:tcW w:w="1134" w:type="dxa"/>
            <w:vAlign w:val="center"/>
          </w:tcPr>
          <w:p>
            <w:pPr>
              <w:pStyle w:val="13"/>
            </w:pPr>
            <w:r>
              <w:t>3.53</w:t>
            </w:r>
          </w:p>
        </w:tc>
        <w:tc>
          <w:tcPr>
            <w:tcW w:w="1134" w:type="dxa"/>
            <w:vAlign w:val="center"/>
          </w:tcPr>
          <w:p>
            <w:pPr>
              <w:pStyle w:val="13"/>
            </w:pPr>
            <w:r>
              <w:t>3.53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2034.82</w:t>
            </w:r>
          </w:p>
        </w:tc>
        <w:tc>
          <w:tcPr>
            <w:tcW w:w="1361" w:type="dxa"/>
            <w:vAlign w:val="center"/>
          </w:tcPr>
          <w:p>
            <w:pPr>
              <w:pStyle w:val="17"/>
            </w:pPr>
            <w:r>
              <w:t>1739.86</w:t>
            </w:r>
          </w:p>
        </w:tc>
        <w:tc>
          <w:tcPr>
            <w:tcW w:w="1361" w:type="dxa"/>
            <w:vAlign w:val="center"/>
          </w:tcPr>
          <w:p>
            <w:pPr>
              <w:pStyle w:val="17"/>
            </w:pPr>
            <w:r>
              <w:t>294.96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2026.34</w:t>
            </w:r>
          </w:p>
        </w:tc>
        <w:tc>
          <w:tcPr>
            <w:tcW w:w="1361" w:type="dxa"/>
            <w:vAlign w:val="center"/>
          </w:tcPr>
          <w:p>
            <w:pPr>
              <w:pStyle w:val="13"/>
            </w:pPr>
            <w:r>
              <w:t>1731.38</w:t>
            </w:r>
          </w:p>
        </w:tc>
        <w:tc>
          <w:tcPr>
            <w:tcW w:w="1361" w:type="dxa"/>
            <w:vAlign w:val="center"/>
          </w:tcPr>
          <w:p>
            <w:pPr>
              <w:pStyle w:val="13"/>
            </w:pPr>
            <w:r>
              <w:t>294.96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2026.34</w:t>
            </w:r>
          </w:p>
        </w:tc>
        <w:tc>
          <w:tcPr>
            <w:tcW w:w="1361" w:type="dxa"/>
            <w:vAlign w:val="center"/>
          </w:tcPr>
          <w:p>
            <w:pPr>
              <w:pStyle w:val="13"/>
            </w:pPr>
            <w:r>
              <w:t>1731.38</w:t>
            </w:r>
          </w:p>
        </w:tc>
        <w:tc>
          <w:tcPr>
            <w:tcW w:w="1361" w:type="dxa"/>
            <w:vAlign w:val="center"/>
          </w:tcPr>
          <w:p>
            <w:pPr>
              <w:pStyle w:val="13"/>
            </w:pPr>
            <w:r>
              <w:t>294.96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2026.34</w:t>
            </w:r>
          </w:p>
        </w:tc>
        <w:tc>
          <w:tcPr>
            <w:tcW w:w="1361" w:type="dxa"/>
            <w:vAlign w:val="center"/>
          </w:tcPr>
          <w:p>
            <w:pPr>
              <w:pStyle w:val="13"/>
            </w:pPr>
            <w:r>
              <w:t>1731.38</w:t>
            </w:r>
          </w:p>
        </w:tc>
        <w:tc>
          <w:tcPr>
            <w:tcW w:w="1361" w:type="dxa"/>
            <w:vAlign w:val="center"/>
          </w:tcPr>
          <w:p>
            <w:pPr>
              <w:pStyle w:val="13"/>
            </w:pPr>
            <w:r>
              <w:t>294.96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8.48</w:t>
            </w:r>
          </w:p>
        </w:tc>
        <w:tc>
          <w:tcPr>
            <w:tcW w:w="1361" w:type="dxa"/>
            <w:vAlign w:val="center"/>
          </w:tcPr>
          <w:p>
            <w:pPr>
              <w:pStyle w:val="13"/>
            </w:pPr>
            <w:r>
              <w:t>8.48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8.48</w:t>
            </w:r>
          </w:p>
        </w:tc>
        <w:tc>
          <w:tcPr>
            <w:tcW w:w="1361" w:type="dxa"/>
            <w:vAlign w:val="center"/>
          </w:tcPr>
          <w:p>
            <w:pPr>
              <w:pStyle w:val="13"/>
            </w:pPr>
            <w:r>
              <w:t>8.48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4.95</w:t>
            </w:r>
          </w:p>
        </w:tc>
        <w:tc>
          <w:tcPr>
            <w:tcW w:w="1361" w:type="dxa"/>
            <w:vAlign w:val="center"/>
          </w:tcPr>
          <w:p>
            <w:pPr>
              <w:pStyle w:val="13"/>
            </w:pPr>
            <w:r>
              <w:t>4.95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3.53</w:t>
            </w:r>
          </w:p>
        </w:tc>
        <w:tc>
          <w:tcPr>
            <w:tcW w:w="1361" w:type="dxa"/>
            <w:vAlign w:val="center"/>
          </w:tcPr>
          <w:p>
            <w:pPr>
              <w:pStyle w:val="13"/>
            </w:pPr>
            <w:r>
              <w:t>3.53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2007.91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1999.43</w:t>
            </w:r>
          </w:p>
        </w:tc>
        <w:tc>
          <w:tcPr>
            <w:tcW w:w="1474" w:type="dxa"/>
            <w:vAlign w:val="center"/>
          </w:tcPr>
          <w:p>
            <w:pPr>
              <w:pStyle w:val="13"/>
            </w:pPr>
            <w:r>
              <w:t>1999.43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8.48</w:t>
            </w:r>
          </w:p>
        </w:tc>
        <w:tc>
          <w:tcPr>
            <w:tcW w:w="1474" w:type="dxa"/>
            <w:vAlign w:val="center"/>
          </w:tcPr>
          <w:p>
            <w:pPr>
              <w:pStyle w:val="13"/>
            </w:pPr>
            <w:r>
              <w:t>8.48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2007.91</w:t>
            </w:r>
          </w:p>
        </w:tc>
        <w:tc>
          <w:tcPr>
            <w:tcW w:w="3402" w:type="dxa"/>
            <w:vAlign w:val="center"/>
          </w:tcPr>
          <w:p>
            <w:pPr>
              <w:pStyle w:val="16"/>
            </w:pPr>
            <w:r>
              <w:t>本年支出合计</w:t>
            </w:r>
          </w:p>
        </w:tc>
        <w:tc>
          <w:tcPr>
            <w:tcW w:w="1474" w:type="dxa"/>
            <w:vAlign w:val="center"/>
          </w:tcPr>
          <w:p>
            <w:pPr>
              <w:pStyle w:val="17"/>
            </w:pPr>
            <w:r>
              <w:t>2007.91</w:t>
            </w:r>
          </w:p>
        </w:tc>
        <w:tc>
          <w:tcPr>
            <w:tcW w:w="1474" w:type="dxa"/>
            <w:vAlign w:val="center"/>
          </w:tcPr>
          <w:p>
            <w:pPr>
              <w:pStyle w:val="17"/>
            </w:pPr>
            <w:r>
              <w:t>2007.91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2007.91</w:t>
            </w:r>
          </w:p>
        </w:tc>
        <w:tc>
          <w:tcPr>
            <w:tcW w:w="3402" w:type="dxa"/>
            <w:vAlign w:val="center"/>
          </w:tcPr>
          <w:p>
            <w:pPr>
              <w:pStyle w:val="16"/>
            </w:pPr>
            <w:r>
              <w:t>支出总计</w:t>
            </w:r>
          </w:p>
        </w:tc>
        <w:tc>
          <w:tcPr>
            <w:tcW w:w="1474" w:type="dxa"/>
            <w:vAlign w:val="center"/>
          </w:tcPr>
          <w:p>
            <w:pPr>
              <w:pStyle w:val="17"/>
            </w:pPr>
            <w:r>
              <w:t>2007.91</w:t>
            </w:r>
          </w:p>
        </w:tc>
        <w:tc>
          <w:tcPr>
            <w:tcW w:w="1474" w:type="dxa"/>
            <w:vAlign w:val="center"/>
          </w:tcPr>
          <w:p>
            <w:pPr>
              <w:pStyle w:val="17"/>
            </w:pPr>
            <w:r>
              <w:t>2007.91</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2007.91</w:t>
            </w:r>
          </w:p>
        </w:tc>
        <w:tc>
          <w:tcPr>
            <w:tcW w:w="2551" w:type="dxa"/>
            <w:vAlign w:val="center"/>
          </w:tcPr>
          <w:p>
            <w:pPr>
              <w:pStyle w:val="17"/>
            </w:pPr>
            <w:r>
              <w:t>1739.86</w:t>
            </w:r>
          </w:p>
        </w:tc>
        <w:tc>
          <w:tcPr>
            <w:tcW w:w="2551" w:type="dxa"/>
            <w:vAlign w:val="center"/>
          </w:tcPr>
          <w:p>
            <w:pPr>
              <w:pStyle w:val="17"/>
            </w:pPr>
            <w:r>
              <w:t>268.05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1999.43</w:t>
            </w:r>
          </w:p>
        </w:tc>
        <w:tc>
          <w:tcPr>
            <w:tcW w:w="2551" w:type="dxa"/>
            <w:vAlign w:val="center"/>
          </w:tcPr>
          <w:p>
            <w:pPr>
              <w:pStyle w:val="13"/>
            </w:pPr>
            <w:r>
              <w:t>1731.38</w:t>
            </w:r>
          </w:p>
        </w:tc>
        <w:tc>
          <w:tcPr>
            <w:tcW w:w="2551" w:type="dxa"/>
            <w:vAlign w:val="center"/>
          </w:tcPr>
          <w:p>
            <w:pPr>
              <w:pStyle w:val="13"/>
            </w:pPr>
            <w:r>
              <w:t>268.05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1999.43</w:t>
            </w:r>
          </w:p>
        </w:tc>
        <w:tc>
          <w:tcPr>
            <w:tcW w:w="2551" w:type="dxa"/>
            <w:vAlign w:val="center"/>
          </w:tcPr>
          <w:p>
            <w:pPr>
              <w:pStyle w:val="13"/>
            </w:pPr>
            <w:r>
              <w:t>1731.38</w:t>
            </w:r>
          </w:p>
        </w:tc>
        <w:tc>
          <w:tcPr>
            <w:tcW w:w="2551" w:type="dxa"/>
            <w:vAlign w:val="center"/>
          </w:tcPr>
          <w:p>
            <w:pPr>
              <w:pStyle w:val="13"/>
            </w:pPr>
            <w:r>
              <w:t>268.05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1999.43</w:t>
            </w:r>
          </w:p>
        </w:tc>
        <w:tc>
          <w:tcPr>
            <w:tcW w:w="2551" w:type="dxa"/>
            <w:vAlign w:val="center"/>
          </w:tcPr>
          <w:p>
            <w:pPr>
              <w:pStyle w:val="13"/>
            </w:pPr>
            <w:r>
              <w:t>1731.38</w:t>
            </w:r>
          </w:p>
        </w:tc>
        <w:tc>
          <w:tcPr>
            <w:tcW w:w="2551" w:type="dxa"/>
            <w:vAlign w:val="center"/>
          </w:tcPr>
          <w:p>
            <w:pPr>
              <w:pStyle w:val="13"/>
            </w:pPr>
            <w:r>
              <w:t>268.05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8.48</w:t>
            </w:r>
          </w:p>
        </w:tc>
        <w:tc>
          <w:tcPr>
            <w:tcW w:w="2551" w:type="dxa"/>
            <w:vAlign w:val="center"/>
          </w:tcPr>
          <w:p>
            <w:pPr>
              <w:pStyle w:val="13"/>
            </w:pPr>
            <w:r>
              <w:t>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8.48</w:t>
            </w:r>
          </w:p>
        </w:tc>
        <w:tc>
          <w:tcPr>
            <w:tcW w:w="2551" w:type="dxa"/>
            <w:vAlign w:val="center"/>
          </w:tcPr>
          <w:p>
            <w:pPr>
              <w:pStyle w:val="13"/>
            </w:pPr>
            <w:r>
              <w:t>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4.95</w:t>
            </w:r>
          </w:p>
        </w:tc>
        <w:tc>
          <w:tcPr>
            <w:tcW w:w="2551" w:type="dxa"/>
            <w:vAlign w:val="center"/>
          </w:tcPr>
          <w:p>
            <w:pPr>
              <w:pStyle w:val="13"/>
            </w:pPr>
            <w:r>
              <w:t>4.95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3.53</w:t>
            </w:r>
          </w:p>
        </w:tc>
        <w:tc>
          <w:tcPr>
            <w:tcW w:w="2551" w:type="dxa"/>
            <w:vAlign w:val="center"/>
          </w:tcPr>
          <w:p>
            <w:pPr>
              <w:pStyle w:val="13"/>
            </w:pPr>
            <w:r>
              <w:t>3.53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1739.86</w:t>
            </w:r>
          </w:p>
        </w:tc>
        <w:tc>
          <w:tcPr>
            <w:tcW w:w="2551" w:type="dxa"/>
            <w:vAlign w:val="center"/>
          </w:tcPr>
          <w:p>
            <w:pPr>
              <w:pStyle w:val="17"/>
            </w:pPr>
            <w:r>
              <w:t>1628.15</w:t>
            </w:r>
          </w:p>
        </w:tc>
        <w:tc>
          <w:tcPr>
            <w:tcW w:w="2551" w:type="dxa"/>
            <w:vAlign w:val="center"/>
          </w:tcPr>
          <w:p>
            <w:pPr>
              <w:pStyle w:val="17"/>
            </w:pPr>
            <w:r>
              <w:t>111.71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1472.36</w:t>
            </w:r>
          </w:p>
        </w:tc>
        <w:tc>
          <w:tcPr>
            <w:tcW w:w="2551" w:type="dxa"/>
            <w:vAlign w:val="center"/>
          </w:tcPr>
          <w:p>
            <w:pPr>
              <w:pStyle w:val="13"/>
            </w:pPr>
            <w:r>
              <w:t>1472.36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470.92</w:t>
            </w:r>
          </w:p>
        </w:tc>
        <w:tc>
          <w:tcPr>
            <w:tcW w:w="2551" w:type="dxa"/>
            <w:vAlign w:val="center"/>
          </w:tcPr>
          <w:p>
            <w:pPr>
              <w:pStyle w:val="13"/>
            </w:pPr>
            <w:r>
              <w:t>470.92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82.52</w:t>
            </w:r>
          </w:p>
        </w:tc>
        <w:tc>
          <w:tcPr>
            <w:tcW w:w="2551" w:type="dxa"/>
            <w:vAlign w:val="center"/>
          </w:tcPr>
          <w:p>
            <w:pPr>
              <w:pStyle w:val="13"/>
            </w:pPr>
            <w:r>
              <w:t>82.52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565.95</w:t>
            </w:r>
          </w:p>
        </w:tc>
        <w:tc>
          <w:tcPr>
            <w:tcW w:w="2551" w:type="dxa"/>
            <w:vAlign w:val="center"/>
          </w:tcPr>
          <w:p>
            <w:pPr>
              <w:pStyle w:val="13"/>
            </w:pPr>
            <w:r>
              <w:t>565.95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145.72</w:t>
            </w:r>
          </w:p>
        </w:tc>
        <w:tc>
          <w:tcPr>
            <w:tcW w:w="2551" w:type="dxa"/>
            <w:vAlign w:val="center"/>
          </w:tcPr>
          <w:p>
            <w:pPr>
              <w:pStyle w:val="13"/>
            </w:pPr>
            <w:r>
              <w:t>145.72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74.24</w:t>
            </w:r>
          </w:p>
        </w:tc>
        <w:tc>
          <w:tcPr>
            <w:tcW w:w="2551" w:type="dxa"/>
            <w:vAlign w:val="center"/>
          </w:tcPr>
          <w:p>
            <w:pPr>
              <w:pStyle w:val="13"/>
            </w:pPr>
            <w:r>
              <w:t>74.24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8.48</w:t>
            </w:r>
          </w:p>
        </w:tc>
        <w:tc>
          <w:tcPr>
            <w:tcW w:w="2551" w:type="dxa"/>
            <w:vAlign w:val="center"/>
          </w:tcPr>
          <w:p>
            <w:pPr>
              <w:pStyle w:val="13"/>
            </w:pPr>
            <w:r>
              <w:t>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124.53</w:t>
            </w:r>
          </w:p>
        </w:tc>
        <w:tc>
          <w:tcPr>
            <w:tcW w:w="2551" w:type="dxa"/>
            <w:vAlign w:val="center"/>
          </w:tcPr>
          <w:p>
            <w:pPr>
              <w:pStyle w:val="13"/>
            </w:pPr>
            <w:r>
              <w:t>124.53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111.71</w:t>
            </w:r>
          </w:p>
        </w:tc>
        <w:tc>
          <w:tcPr>
            <w:tcW w:w="2551" w:type="dxa"/>
            <w:vAlign w:val="center"/>
          </w:tcPr>
          <w:p>
            <w:pPr>
              <w:pStyle w:val="13"/>
            </w:pPr>
          </w:p>
        </w:tc>
        <w:tc>
          <w:tcPr>
            <w:tcW w:w="2551" w:type="dxa"/>
            <w:vAlign w:val="center"/>
          </w:tcPr>
          <w:p>
            <w:pPr>
              <w:pStyle w:val="13"/>
            </w:pPr>
            <w:r>
              <w:t>111.71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89.70</w:t>
            </w:r>
          </w:p>
        </w:tc>
        <w:tc>
          <w:tcPr>
            <w:tcW w:w="2551" w:type="dxa"/>
            <w:vAlign w:val="center"/>
          </w:tcPr>
          <w:p>
            <w:pPr>
              <w:pStyle w:val="13"/>
            </w:pPr>
          </w:p>
        </w:tc>
        <w:tc>
          <w:tcPr>
            <w:tcW w:w="2551" w:type="dxa"/>
            <w:vAlign w:val="center"/>
          </w:tcPr>
          <w:p>
            <w:pPr>
              <w:pStyle w:val="13"/>
            </w:pPr>
            <w:r>
              <w:t>89.70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5.19</w:t>
            </w:r>
          </w:p>
        </w:tc>
        <w:tc>
          <w:tcPr>
            <w:tcW w:w="2551" w:type="dxa"/>
            <w:vAlign w:val="center"/>
          </w:tcPr>
          <w:p>
            <w:pPr>
              <w:pStyle w:val="13"/>
            </w:pPr>
          </w:p>
        </w:tc>
        <w:tc>
          <w:tcPr>
            <w:tcW w:w="2551" w:type="dxa"/>
            <w:vAlign w:val="center"/>
          </w:tcPr>
          <w:p>
            <w:pPr>
              <w:pStyle w:val="13"/>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155.79</w:t>
            </w:r>
          </w:p>
        </w:tc>
        <w:tc>
          <w:tcPr>
            <w:tcW w:w="2551" w:type="dxa"/>
            <w:vAlign w:val="center"/>
          </w:tcPr>
          <w:p>
            <w:pPr>
              <w:pStyle w:val="13"/>
            </w:pPr>
            <w:r>
              <w:t>155.79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151.66</w:t>
            </w:r>
          </w:p>
        </w:tc>
        <w:tc>
          <w:tcPr>
            <w:tcW w:w="2551" w:type="dxa"/>
            <w:vAlign w:val="center"/>
          </w:tcPr>
          <w:p>
            <w:pPr>
              <w:pStyle w:val="13"/>
            </w:pPr>
            <w:r>
              <w:t>151.66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4.13</w:t>
            </w:r>
          </w:p>
        </w:tc>
        <w:tc>
          <w:tcPr>
            <w:tcW w:w="2551" w:type="dxa"/>
            <w:vAlign w:val="center"/>
          </w:tcPr>
          <w:p>
            <w:pPr>
              <w:pStyle w:val="13"/>
            </w:pPr>
            <w:r>
              <w:t>4.13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360005石家庄市栾城区第三中学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2.33</w:t>
            </w:r>
          </w:p>
        </w:tc>
        <w:tc>
          <w:tcPr>
            <w:tcW w:w="2381" w:type="dxa"/>
            <w:vAlign w:val="center"/>
          </w:tcPr>
          <w:p>
            <w:pPr>
              <w:pStyle w:val="17"/>
            </w:pPr>
            <w: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2.33</w:t>
            </w:r>
          </w:p>
        </w:tc>
        <w:tc>
          <w:tcPr>
            <w:tcW w:w="2381" w:type="dxa"/>
            <w:vAlign w:val="center"/>
          </w:tcPr>
          <w:p>
            <w:pPr>
              <w:pStyle w:val="13"/>
            </w:pPr>
            <w: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石家庄市栾城区第三中学2026年单位预算信息公开情况说明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按照《中华人民共和国预算法》《地方预决算公开操作规程》和《关于进一步推进预算公开工作的实施意见》规定，现将石家庄市栾城区第三中学2026年单位预算公开如下：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(一)貫彻执行上级有关教育工作的法律法规和方针政策，拟订本校的教育改革与发展规划并组织实施。</w:t>
      </w:r>
    </w:p>
    <w:p>
      <w:pPr>
        <w:pStyle w:val="27"/>
      </w:pPr>
      <w:r>
        <w:t>(二)负责本单位教育的统筹规划和协调管理，拟订教育工作的长远规划和年度计划并组织实施。</w:t>
      </w:r>
    </w:p>
    <w:p>
      <w:pPr>
        <w:pStyle w:val="27"/>
      </w:pPr>
      <w:r>
        <w:t>(三) 负责统筹规划和协调本校教育体制改革工作。</w:t>
      </w:r>
    </w:p>
    <w:p>
      <w:pPr>
        <w:pStyle w:val="27"/>
      </w:pPr>
      <w:r>
        <w:t>(四)全面实施素质教育。负责本校学生的德育、智育、体育、美育、劳动教育、国防教育和法制教育工作。</w:t>
      </w:r>
    </w:p>
    <w:p>
      <w:pPr>
        <w:pStyle w:val="27"/>
      </w:pPr>
      <w:r>
        <w:t>(五)负责本校教育经费的统筹管理，负责本校教育基本信息的统计分析，负责本校校务公开工作</w:t>
      </w:r>
    </w:p>
    <w:p>
      <w:pPr>
        <w:pStyle w:val="27"/>
      </w:pPr>
      <w:r>
        <w:t>(六)负责本校教师队伍建设和教师继续教育工作。</w:t>
      </w:r>
    </w:p>
    <w:p>
      <w:pPr>
        <w:pStyle w:val="27"/>
      </w:pPr>
      <w:r>
        <w:t>(七)负责本校安全和维护稳定工作；做好学校安全、学校及周边环境治理、预防青少年犯罪工作；依法组织或参与组织有关安全事故的调查处理。</w:t>
      </w:r>
    </w:p>
    <w:p>
      <w:pPr>
        <w:pStyle w:val="27"/>
      </w:pPr>
      <w:r>
        <w:t>(八)负责学校党群、思想政治、宣传统战、精神文明建设和廉政建设工作。</w:t>
      </w:r>
    </w:p>
    <w:p>
      <w:pPr>
        <w:pStyle w:val="27"/>
      </w:pPr>
      <w:r>
        <w:t>(九)负责全校教师的政治建设、思想建设、组织建设、作风建设、纪律建设和制度建设。</w:t>
      </w:r>
    </w:p>
    <w:p>
      <w:pPr>
        <w:pStyle w:val="27"/>
      </w:pPr>
      <w:r>
        <w:t>（十）负责国家教育发展战略、中长期观划、教育重大政策和体制改革方案的落实。</w:t>
      </w:r>
    </w:p>
    <w:p>
      <w:pPr>
        <w:pStyle w:val="27"/>
      </w:pPr>
      <w:r>
        <w:t>(十一) 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石家庄市栾城区第三中学</w:t>
            </w:r>
          </w:p>
        </w:tc>
        <w:tc>
          <w:tcPr>
            <w:tcW w:w="1843" w:type="dxa"/>
            <w:vAlign w:val="center"/>
          </w:tcPr>
          <w:p>
            <w:pPr>
              <w:pStyle w:val="15"/>
            </w:pPr>
            <w:r>
              <w:t>事业</w:t>
            </w:r>
          </w:p>
        </w:tc>
        <w:tc>
          <w:tcPr>
            <w:tcW w:w="2126" w:type="dxa"/>
            <w:vAlign w:val="center"/>
          </w:tcPr>
          <w:p>
            <w:pPr>
              <w:pStyle w:val="15"/>
            </w:pPr>
            <w:r>
              <w:t>副处（县）级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2034.82万元，其中：一般公共预算收入2007.91万元，基金预算收入0.00万元，国有资本经营预算收入0.00万元，财政专户核拨收入26.91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三中学年度单位预算中支出预算的总体情况。2026年支出预算2034.82万元，其中基本支出1739.86万元，包括人员经费1628.15万元和日常公用经费111.71万元；项目支出294.96万元，主要为关于提前下达2026年现代职业教育发展省级专项资金预算的通知（中职免学费）（石财教【2025】89号）17.94万元；关于提前下达2026年现代职业教育发展省级专项资金预算的通知（中职生均公用经费奖补）（石财教【2025】89号）27万元；关于提前下达2026年现代职业教育发展市级专项资金预算的通知（中职免学费）（石财教【2025】89号）17.94万元；关于提前下达2026年现代职业教育质量提升计划资金预算的通知（石财教【2025】90号）26万元；关于提前下达2026年中央学生资助补助经费预算的通知（中职免学费）（石财教【2025】107号）107.64万元；教学业务费 26.91万元；结转2025年省级现代职业教育发展专项资金预算（生均公用经费）（石财教【2024】109号）18万元；结转2025年现代职业教育质量提升计划补助资金预算（石财教【2025】23号）6.3万元；结转2025年中央现代职业教育质量提升计划资金（石财教【2024】106号）0.5万元；结转2025现代职业教育发展市级专项资金（石财教【2024】109号）8.61万元；离退休人员统筹外工资待遇2.114万元；中等职业学校免学费区级资金35.88万元；中职建档立卡等四类学生免学费0.53万元。；预计下年使用的单位资金结余0.00万元。委托业务费共计安排50.00万元，主要用于因技术原因确需对外委托的辅助性工作和确有必要对外委托开展咨询、评审、规划等工作。</w:t>
      </w:r>
    </w:p>
    <w:p>
      <w:pPr>
        <w:pStyle w:val="28"/>
      </w:pPr>
      <w:r>
        <w:t>3、比上年增减情况</w:t>
      </w:r>
    </w:p>
    <w:p>
      <w:pPr>
        <w:pStyle w:val="28"/>
      </w:pPr>
      <w:r>
        <w:t>2026年预算收支安排2034.82万元，较2025年预算增加35.68万元，其中：基本支出增加95.68万元，主要为人员经费增加，办公经费增加项目支出减少60.00万元，主要为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lang w:val="en-US" w:eastAsia="zh-CN"/>
        </w:rPr>
      </w:pPr>
      <w:r>
        <w:rPr>
          <w:rFonts w:hint="eastAsia" w:ascii="Times New Roman" w:hAnsi="Times New Roman" w:eastAsia="方正仿宋_GBK" w:cs="Times New Roman"/>
          <w:sz w:val="28"/>
          <w:szCs w:val="22"/>
          <w:lang w:val="en-US" w:eastAsia="zh-CN"/>
        </w:rPr>
        <w:t>2026年，我单位机关运行经费共计安排111.71万元，主要用于日常维修、办公用房水电费、办公用房取暖费、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rPr>
          <w:rFonts w:hint="eastAsia" w:ascii="Times New Roman" w:hAnsi="Times New Roman" w:eastAsia="方正仿宋_GBK" w:cs="Times New Roman"/>
          <w:sz w:val="28"/>
          <w:szCs w:val="22"/>
          <w:lang w:val="en-US" w:eastAsia="zh-CN"/>
        </w:rPr>
        <w:t>2026年，我单位财政拨款“三公”经费预算安排2.33万元，其中因公出国（境）费0.00万元；公务用车购置及运维费2.33万元（其中：公务用车购置费为0.00万元，公务用车运维费2.33万元)；公务接待费0.00万元。与2025年相比减少0.07万元，</w:t>
      </w:r>
      <w:r>
        <w:rPr>
          <w:rFonts w:hint="eastAsia" w:cs="Times New Roman"/>
          <w:sz w:val="28"/>
          <w:szCs w:val="22"/>
          <w:lang w:val="en-US" w:eastAsia="zh-CN"/>
        </w:rPr>
        <w:t>增减变化原因为压减经费</w:t>
      </w:r>
      <w:r>
        <w:rPr>
          <w:rFonts w:hint="eastAsia" w:ascii="Times New Roman" w:hAnsi="Times New Roman" w:eastAsia="方正仿宋_GBK" w:cs="Times New Roman"/>
          <w:sz w:val="28"/>
          <w:szCs w:val="22"/>
          <w:lang w:val="en-US"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1、关于提前下达2026年现代职业教育发展省级专项资金预算的通知（建档立卡资金）（石财教【2025】89号）绩效目标表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13011126P000009100376</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关于提前下达2026年现代职业教育发展省级专项资金预算的通知（建档立卡资金）（石财教【2025】89号）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用于学校办公用品费用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1.用于学校办公用品费用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5人数</w:t>
            </w:r>
          </w:p>
        </w:tc>
        <w:tc>
          <w:tcPr>
            <w:tcW w:w="1276" w:type="dxa"/>
            <w:vAlign w:val="center"/>
          </w:tcPr>
          <w:p>
            <w:pPr>
              <w:pStyle w:val="14"/>
            </w:pPr>
            <w:r>
              <w:t>学校要求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≤0.12万元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13011126P00000910035Y</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17.94</w:t>
            </w:r>
          </w:p>
        </w:tc>
        <w:tc>
          <w:tcPr>
            <w:tcW w:w="2835" w:type="dxa"/>
            <w:vAlign w:val="center"/>
          </w:tcPr>
          <w:p>
            <w:pPr>
              <w:pStyle w:val="12"/>
            </w:pPr>
            <w:r>
              <w:t>其中：财政    资金</w:t>
            </w:r>
          </w:p>
        </w:tc>
        <w:tc>
          <w:tcPr>
            <w:tcW w:w="2551" w:type="dxa"/>
            <w:vAlign w:val="center"/>
          </w:tcPr>
          <w:p>
            <w:pPr>
              <w:pStyle w:val="14"/>
            </w:pPr>
            <w:r>
              <w:t>17.94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≤17.94万元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3、关于提前下达2026年现代职业教育发展省级专项资金预算的通知（生均公用经费奖补）（石财教【2025】89号）绩效目标表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13011126P00000410199H</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关于提前下达2026年现代职业教育发展省级专项资金预算的通知（生均公用经费奖补）（石财教【2025】89号）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≤27万元</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13011126P00000910039D</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17.94</w:t>
            </w:r>
          </w:p>
        </w:tc>
        <w:tc>
          <w:tcPr>
            <w:tcW w:w="2835" w:type="dxa"/>
            <w:vAlign w:val="center"/>
          </w:tcPr>
          <w:p>
            <w:pPr>
              <w:pStyle w:val="12"/>
            </w:pPr>
            <w:r>
              <w:t>其中：财政    资金</w:t>
            </w:r>
          </w:p>
        </w:tc>
        <w:tc>
          <w:tcPr>
            <w:tcW w:w="2551" w:type="dxa"/>
            <w:vAlign w:val="center"/>
          </w:tcPr>
          <w:p>
            <w:pPr>
              <w:pStyle w:val="14"/>
            </w:pPr>
            <w:r>
              <w:t>17.94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学校物业管理完成率</w:t>
            </w:r>
          </w:p>
        </w:tc>
        <w:tc>
          <w:tcPr>
            <w:tcW w:w="5386" w:type="dxa"/>
            <w:vAlign w:val="center"/>
          </w:tcPr>
          <w:p>
            <w:pPr>
              <w:pStyle w:val="14"/>
            </w:pPr>
            <w:r>
              <w:t>校务管理、维修任务完成率（%）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不超成本</w:t>
            </w:r>
          </w:p>
        </w:tc>
        <w:tc>
          <w:tcPr>
            <w:tcW w:w="5386" w:type="dxa"/>
            <w:vAlign w:val="center"/>
          </w:tcPr>
          <w:p>
            <w:pPr>
              <w:pStyle w:val="14"/>
            </w:pPr>
            <w:r>
              <w:t>资金成本不超过预算金额</w:t>
            </w:r>
          </w:p>
        </w:tc>
        <w:tc>
          <w:tcPr>
            <w:tcW w:w="2268" w:type="dxa"/>
            <w:vAlign w:val="center"/>
          </w:tcPr>
          <w:p>
            <w:pPr>
              <w:pStyle w:val="14"/>
            </w:pPr>
            <w:r>
              <w:t>≤17.94万元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改善办学条件</w:t>
            </w:r>
          </w:p>
        </w:tc>
        <w:tc>
          <w:tcPr>
            <w:tcW w:w="5386" w:type="dxa"/>
            <w:vAlign w:val="center"/>
          </w:tcPr>
          <w:p>
            <w:pPr>
              <w:pStyle w:val="14"/>
            </w:pPr>
            <w:r>
              <w:t>改善办学条件</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5、关于提前下达2026年中央现代职业教育质量提升计划资金预算的通知（奖补资金）（石财教【2025】90号）绩效目标表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13011126P00000410208C</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关于提前下达2026年中央现代职业教育质量提升计划资金预算的通知（奖补资金）（石财教【2025】90号）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用于专用设备购置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≤2万元</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6、关于提前下达2026年中央现代职业教育质量提升计划资金预算的通知（生均补助）（石财教【2025】90号）绩效目标表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13011126P00000410205H</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关于提前下达2026年中央现代职业教育质量提升计划资金预算的通知（生均补助）（石财教【2025】90号）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用于学校维修维护和设备购置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≤24万元</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通过日常维修，改善教学环境，提高学校形象。</w:t>
            </w:r>
          </w:p>
        </w:tc>
        <w:tc>
          <w:tcPr>
            <w:tcW w:w="2268" w:type="dxa"/>
            <w:vAlign w:val="center"/>
          </w:tcPr>
          <w:p>
            <w:pPr>
              <w:pStyle w:val="14"/>
            </w:pPr>
            <w:r>
              <w:t>改善教学环境，提高学校形象。</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13011126P00000910033P</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107.64</w:t>
            </w:r>
          </w:p>
        </w:tc>
        <w:tc>
          <w:tcPr>
            <w:tcW w:w="2835" w:type="dxa"/>
            <w:vAlign w:val="center"/>
          </w:tcPr>
          <w:p>
            <w:pPr>
              <w:pStyle w:val="12"/>
            </w:pPr>
            <w:r>
              <w:t>其中：财政    资金</w:t>
            </w:r>
          </w:p>
        </w:tc>
        <w:tc>
          <w:tcPr>
            <w:tcW w:w="2551" w:type="dxa"/>
            <w:vAlign w:val="center"/>
          </w:tcPr>
          <w:p>
            <w:pPr>
              <w:pStyle w:val="14"/>
            </w:pPr>
            <w:r>
              <w:t>107.64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用于学校物业管理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1.用于宿舍管理社会化服务和后勤服务社会化、维修维护费用、学校物业管理，提升学校形象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被服务对象满意度</w:t>
            </w:r>
          </w:p>
        </w:tc>
        <w:tc>
          <w:tcPr>
            <w:tcW w:w="5386" w:type="dxa"/>
            <w:vAlign w:val="center"/>
          </w:tcPr>
          <w:p>
            <w:pPr>
              <w:pStyle w:val="14"/>
            </w:pPr>
            <w:r>
              <w:t>被服务对象满意度</w:t>
            </w:r>
          </w:p>
        </w:tc>
        <w:tc>
          <w:tcPr>
            <w:tcW w:w="2268" w:type="dxa"/>
            <w:vAlign w:val="center"/>
          </w:tcPr>
          <w:p>
            <w:pPr>
              <w:pStyle w:val="14"/>
            </w:pPr>
            <w:r>
              <w:t>≥95%</w:t>
            </w:r>
          </w:p>
        </w:tc>
        <w:tc>
          <w:tcPr>
            <w:tcW w:w="1276" w:type="dxa"/>
            <w:vAlign w:val="center"/>
          </w:tcPr>
          <w:p>
            <w:pPr>
              <w:pStyle w:val="14"/>
            </w:pPr>
            <w:r>
              <w:t>师生满意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完成合格</w:t>
            </w:r>
          </w:p>
        </w:tc>
        <w:tc>
          <w:tcPr>
            <w:tcW w:w="5386" w:type="dxa"/>
            <w:vAlign w:val="center"/>
          </w:tcPr>
          <w:p>
            <w:pPr>
              <w:pStyle w:val="14"/>
            </w:pPr>
            <w:r>
              <w:t>完成合格</w:t>
            </w:r>
          </w:p>
        </w:tc>
        <w:tc>
          <w:tcPr>
            <w:tcW w:w="2268" w:type="dxa"/>
            <w:vAlign w:val="center"/>
          </w:tcPr>
          <w:p>
            <w:pPr>
              <w:pStyle w:val="14"/>
            </w:pPr>
            <w:r>
              <w:t>完成已合格</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及时完成</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5386" w:type="dxa"/>
            <w:vAlign w:val="center"/>
          </w:tcPr>
          <w:p>
            <w:pPr>
              <w:pStyle w:val="14"/>
            </w:pPr>
            <w:r>
              <w:t>不超预算成本</w:t>
            </w:r>
          </w:p>
        </w:tc>
        <w:tc>
          <w:tcPr>
            <w:tcW w:w="2268" w:type="dxa"/>
            <w:vAlign w:val="center"/>
          </w:tcPr>
          <w:p>
            <w:pPr>
              <w:pStyle w:val="14"/>
            </w:pPr>
            <w:r>
              <w:t>≤107.64万元</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保障服务质量提升</w:t>
            </w:r>
          </w:p>
        </w:tc>
        <w:tc>
          <w:tcPr>
            <w:tcW w:w="5386" w:type="dxa"/>
            <w:vAlign w:val="center"/>
          </w:tcPr>
          <w:p>
            <w:pPr>
              <w:pStyle w:val="14"/>
            </w:pPr>
            <w:r>
              <w:t>保障服务质量提升</w:t>
            </w:r>
          </w:p>
        </w:tc>
        <w:tc>
          <w:tcPr>
            <w:tcW w:w="2268" w:type="dxa"/>
            <w:vAlign w:val="center"/>
          </w:tcPr>
          <w:p>
            <w:pPr>
              <w:pStyle w:val="14"/>
            </w:pPr>
            <w:r>
              <w:t>服务质量提升</w:t>
            </w:r>
          </w:p>
        </w:tc>
        <w:tc>
          <w:tcPr>
            <w:tcW w:w="1276" w:type="dxa"/>
            <w:vAlign w:val="center"/>
          </w:tcPr>
          <w:p>
            <w:pPr>
              <w:pStyle w:val="14"/>
            </w:pPr>
            <w:r>
              <w:t>服务质量提升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师生满意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13011126P00000410364E</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26.01</w:t>
            </w:r>
          </w:p>
        </w:tc>
        <w:tc>
          <w:tcPr>
            <w:tcW w:w="2835" w:type="dxa"/>
            <w:vAlign w:val="center"/>
          </w:tcPr>
          <w:p>
            <w:pPr>
              <w:pStyle w:val="12"/>
            </w:pPr>
            <w:r>
              <w:t>其中：财政    资金</w:t>
            </w:r>
          </w:p>
        </w:tc>
        <w:tc>
          <w:tcPr>
            <w:tcW w:w="2551" w:type="dxa"/>
            <w:vAlign w:val="center"/>
          </w:tcPr>
          <w:p>
            <w:pPr>
              <w:pStyle w:val="14"/>
            </w:pPr>
            <w:r>
              <w:t>26.01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用于临时人员支出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1.确保学校临时人员劳务费及时发放，促进学校稳定和谐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临时人员资金发放率</w:t>
            </w:r>
          </w:p>
        </w:tc>
        <w:tc>
          <w:tcPr>
            <w:tcW w:w="2268" w:type="dxa"/>
            <w:vAlign w:val="center"/>
          </w:tcPr>
          <w:p>
            <w:pPr>
              <w:pStyle w:val="14"/>
            </w:pPr>
            <w:r>
              <w:t>100%</w:t>
            </w:r>
          </w:p>
        </w:tc>
        <w:tc>
          <w:tcPr>
            <w:tcW w:w="1276" w:type="dxa"/>
            <w:vAlign w:val="center"/>
          </w:tcPr>
          <w:p>
            <w:pPr>
              <w:pStyle w:val="14"/>
            </w:pPr>
            <w:r>
              <w:t>工作安排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资金发放及时性</w:t>
            </w:r>
          </w:p>
        </w:tc>
        <w:tc>
          <w:tcPr>
            <w:tcW w:w="2268" w:type="dxa"/>
            <w:vAlign w:val="center"/>
          </w:tcPr>
          <w:p>
            <w:pPr>
              <w:pStyle w:val="14"/>
            </w:pPr>
            <w:r>
              <w:t>及时发放</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≤26.01万元</w:t>
            </w:r>
          </w:p>
        </w:tc>
        <w:tc>
          <w:tcPr>
            <w:tcW w:w="1276" w:type="dxa"/>
            <w:vAlign w:val="center"/>
          </w:tcPr>
          <w:p>
            <w:pPr>
              <w:pStyle w:val="14"/>
            </w:pPr>
            <w:r>
              <w:t>预算安排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保障我校日常工作顺利进行</w:t>
            </w:r>
          </w:p>
        </w:tc>
        <w:tc>
          <w:tcPr>
            <w:tcW w:w="2268" w:type="dxa"/>
            <w:vAlign w:val="center"/>
          </w:tcPr>
          <w:p>
            <w:pPr>
              <w:pStyle w:val="14"/>
            </w:pPr>
            <w:r>
              <w:t>保障工作顺利进行</w:t>
            </w:r>
          </w:p>
        </w:tc>
        <w:tc>
          <w:tcPr>
            <w:tcW w:w="1276" w:type="dxa"/>
            <w:vAlign w:val="center"/>
          </w:tcPr>
          <w:p>
            <w:pPr>
              <w:pStyle w:val="14"/>
            </w:pPr>
            <w:r>
              <w:t>学校安排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13011126P00000410287P</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发展职业教育，促进教育公平，改善教学环境，提高教学效果。</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13011126P00000410289Y</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购置办公用品数量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支付购置办公用品的及时性</w:t>
            </w:r>
          </w:p>
        </w:tc>
        <w:tc>
          <w:tcPr>
            <w:tcW w:w="2268" w:type="dxa"/>
            <w:vAlign w:val="center"/>
          </w:tcPr>
          <w:p>
            <w:pPr>
              <w:pStyle w:val="14"/>
            </w:pPr>
            <w:r>
              <w:t>及时支付</w:t>
            </w:r>
          </w:p>
        </w:tc>
        <w:tc>
          <w:tcPr>
            <w:tcW w:w="1276"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13011126P00000410301C</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8.61</w:t>
            </w:r>
          </w:p>
        </w:tc>
        <w:tc>
          <w:tcPr>
            <w:tcW w:w="2835" w:type="dxa"/>
            <w:vAlign w:val="center"/>
          </w:tcPr>
          <w:p>
            <w:pPr>
              <w:pStyle w:val="12"/>
            </w:pPr>
            <w:r>
              <w:t>其中：财政    资金</w:t>
            </w:r>
          </w:p>
        </w:tc>
        <w:tc>
          <w:tcPr>
            <w:tcW w:w="2551" w:type="dxa"/>
            <w:vAlign w:val="center"/>
          </w:tcPr>
          <w:p>
            <w:pPr>
              <w:pStyle w:val="14"/>
            </w:pPr>
            <w:r>
              <w:t>8.61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学校物业管理完成率</w:t>
            </w:r>
          </w:p>
        </w:tc>
        <w:tc>
          <w:tcPr>
            <w:tcW w:w="5386" w:type="dxa"/>
            <w:vAlign w:val="center"/>
          </w:tcPr>
          <w:p>
            <w:pPr>
              <w:pStyle w:val="14"/>
            </w:pPr>
            <w:r>
              <w:t>校务管理、维修任务完成率（%）</w:t>
            </w:r>
          </w:p>
        </w:tc>
        <w:tc>
          <w:tcPr>
            <w:tcW w:w="2268" w:type="dxa"/>
            <w:vAlign w:val="center"/>
          </w:tcPr>
          <w:p>
            <w:pPr>
              <w:pStyle w:val="14"/>
            </w:pPr>
            <w:r>
              <w:t>100%</w:t>
            </w:r>
          </w:p>
        </w:tc>
        <w:tc>
          <w:tcPr>
            <w:tcW w:w="1276" w:type="dxa"/>
            <w:vAlign w:val="center"/>
          </w:tcPr>
          <w:p>
            <w:pPr>
              <w:pStyle w:val="14"/>
            </w:pPr>
            <w:r>
              <w:t>验收合格</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验收合格</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验收合格</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不超成本</w:t>
            </w:r>
          </w:p>
        </w:tc>
        <w:tc>
          <w:tcPr>
            <w:tcW w:w="5386" w:type="dxa"/>
            <w:vAlign w:val="center"/>
          </w:tcPr>
          <w:p>
            <w:pPr>
              <w:pStyle w:val="14"/>
            </w:pPr>
            <w:r>
              <w:t>资金成本不超过预算金额</w:t>
            </w:r>
          </w:p>
        </w:tc>
        <w:tc>
          <w:tcPr>
            <w:tcW w:w="2268" w:type="dxa"/>
            <w:vAlign w:val="center"/>
          </w:tcPr>
          <w:p>
            <w:pPr>
              <w:pStyle w:val="14"/>
            </w:pPr>
            <w:r>
              <w:t>≤8.61万元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保证学校各项工作正常运转</w:t>
            </w:r>
          </w:p>
        </w:tc>
        <w:tc>
          <w:tcPr>
            <w:tcW w:w="5386" w:type="dxa"/>
            <w:vAlign w:val="center"/>
          </w:tcPr>
          <w:p>
            <w:pPr>
              <w:pStyle w:val="14"/>
            </w:pPr>
            <w:r>
              <w:t>保证学校各项工作正常运转，改善师生的工作、学习和生活环境</w:t>
            </w:r>
          </w:p>
        </w:tc>
        <w:tc>
          <w:tcPr>
            <w:tcW w:w="2268" w:type="dxa"/>
            <w:vAlign w:val="center"/>
          </w:tcPr>
          <w:p>
            <w:pPr>
              <w:pStyle w:val="14"/>
            </w:pPr>
            <w:r>
              <w:t>有效保证</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改善办学条件</w:t>
            </w:r>
          </w:p>
        </w:tc>
        <w:tc>
          <w:tcPr>
            <w:tcW w:w="5386" w:type="dxa"/>
            <w:vAlign w:val="center"/>
          </w:tcPr>
          <w:p>
            <w:pPr>
              <w:pStyle w:val="14"/>
            </w:pPr>
            <w:r>
              <w:t>改善办学条件</w:t>
            </w:r>
          </w:p>
        </w:tc>
        <w:tc>
          <w:tcPr>
            <w:tcW w:w="2268" w:type="dxa"/>
            <w:vAlign w:val="center"/>
          </w:tcPr>
          <w:p>
            <w:pPr>
              <w:pStyle w:val="14"/>
            </w:pPr>
            <w:r>
              <w:t>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师生对维修工作的满意度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12、结转2025年现代职业教育质量提升计划资金（石财教【2024】106号）绩效目标表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13011126P000004102987</w:t>
            </w:r>
          </w:p>
        </w:tc>
        <w:tc>
          <w:tcPr>
            <w:tcW w:w="2835" w:type="dxa"/>
            <w:vAlign w:val="center"/>
          </w:tcPr>
          <w:p>
            <w:pPr>
              <w:pStyle w:val="12"/>
            </w:pPr>
            <w:r>
              <w:t>项目名称</w:t>
            </w:r>
          </w:p>
        </w:tc>
        <w:tc>
          <w:tcPr>
            <w:tcW w:w="6095" w:type="dxa"/>
            <w:gridSpan w:val="3"/>
            <w:vAlign w:val="center"/>
          </w:tcPr>
          <w:p>
            <w:pPr>
              <w:pStyle w:val="14"/>
            </w:pPr>
            <w:r>
              <w:t>结转2025年现代职业教育质量提升计划资金（石财教【2024】106号）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0.51</w:t>
            </w:r>
          </w:p>
        </w:tc>
        <w:tc>
          <w:tcPr>
            <w:tcW w:w="2835" w:type="dxa"/>
            <w:vAlign w:val="center"/>
          </w:tcPr>
          <w:p>
            <w:pPr>
              <w:pStyle w:val="12"/>
            </w:pPr>
            <w:r>
              <w:t>其中：财政    资金</w:t>
            </w:r>
          </w:p>
        </w:tc>
        <w:tc>
          <w:tcPr>
            <w:tcW w:w="2551" w:type="dxa"/>
            <w:vAlign w:val="center"/>
          </w:tcPr>
          <w:p>
            <w:pPr>
              <w:pStyle w:val="14"/>
            </w:pPr>
            <w:r>
              <w:t>0.51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1.改善办学条件，优化校园环境</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资金拨付完成率（%）</w:t>
            </w:r>
          </w:p>
        </w:tc>
        <w:tc>
          <w:tcPr>
            <w:tcW w:w="5386" w:type="dxa"/>
            <w:vAlign w:val="center"/>
          </w:tcPr>
          <w:p>
            <w:pPr>
              <w:pStyle w:val="14"/>
            </w:pPr>
            <w:r>
              <w:t>资金拨付完成率（%）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≤0.5万元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保障学生学习环境，提升学校形象</w:t>
            </w:r>
          </w:p>
        </w:tc>
        <w:tc>
          <w:tcPr>
            <w:tcW w:w="5386" w:type="dxa"/>
            <w:vAlign w:val="center"/>
          </w:tcPr>
          <w:p>
            <w:pPr>
              <w:pStyle w:val="14"/>
            </w:pPr>
            <w:r>
              <w:t>保障学生学习环境，提升学校形象</w:t>
            </w:r>
          </w:p>
        </w:tc>
        <w:tc>
          <w:tcPr>
            <w:tcW w:w="2268" w:type="dxa"/>
            <w:vAlign w:val="center"/>
          </w:tcPr>
          <w:p>
            <w:pPr>
              <w:pStyle w:val="14"/>
            </w:pPr>
            <w:r>
              <w:t>效果良好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建立机制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13、结转2025年中央现代职业教育质量提升计划补助资金（石财教【2025】23号）绩效目标表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13011126P000004102935</w:t>
            </w:r>
          </w:p>
        </w:tc>
        <w:tc>
          <w:tcPr>
            <w:tcW w:w="2835" w:type="dxa"/>
            <w:vAlign w:val="center"/>
          </w:tcPr>
          <w:p>
            <w:pPr>
              <w:pStyle w:val="12"/>
            </w:pPr>
            <w:r>
              <w:t>项目名称</w:t>
            </w:r>
          </w:p>
        </w:tc>
        <w:tc>
          <w:tcPr>
            <w:tcW w:w="6095" w:type="dxa"/>
            <w:gridSpan w:val="3"/>
            <w:vAlign w:val="center"/>
          </w:tcPr>
          <w:p>
            <w:pPr>
              <w:pStyle w:val="14"/>
            </w:pPr>
            <w:r>
              <w:t>结转2025年中央现代职业教育质量提升计划补助资金（石财教【2025】23号）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w:t>
            </w:r>
          </w:p>
        </w:tc>
        <w:tc>
          <w:tcPr>
            <w:tcW w:w="2835" w:type="dxa"/>
            <w:vAlign w:val="center"/>
          </w:tcPr>
          <w:p>
            <w:pPr>
              <w:pStyle w:val="12"/>
            </w:pPr>
            <w:r>
              <w:t>其中：财政    资金</w:t>
            </w:r>
          </w:p>
        </w:tc>
        <w:tc>
          <w:tcPr>
            <w:tcW w:w="2551" w:type="dxa"/>
            <w:vAlign w:val="center"/>
          </w:tcPr>
          <w:p>
            <w:pPr>
              <w:pStyle w:val="14"/>
            </w:pPr>
            <w:r>
              <w:t>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1.现代职业教育质量提升计划，改善教学环境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资金拨付完成率（%）</w:t>
            </w:r>
          </w:p>
        </w:tc>
        <w:tc>
          <w:tcPr>
            <w:tcW w:w="5386" w:type="dxa"/>
            <w:vAlign w:val="center"/>
          </w:tcPr>
          <w:p>
            <w:pPr>
              <w:pStyle w:val="14"/>
            </w:pPr>
            <w:r>
              <w:t>资金拨付完成率（%）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验收标准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≤6.3万元</w:t>
            </w:r>
          </w:p>
        </w:tc>
        <w:tc>
          <w:tcPr>
            <w:tcW w:w="1276" w:type="dxa"/>
            <w:vAlign w:val="center"/>
          </w:tcPr>
          <w:p>
            <w:pPr>
              <w:pStyle w:val="14"/>
            </w:pPr>
            <w:r>
              <w:t>预算成本</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保障学生学习环境，提升学校形象</w:t>
            </w:r>
          </w:p>
        </w:tc>
        <w:tc>
          <w:tcPr>
            <w:tcW w:w="5386" w:type="dxa"/>
            <w:vAlign w:val="center"/>
          </w:tcPr>
          <w:p>
            <w:pPr>
              <w:pStyle w:val="14"/>
            </w:pPr>
            <w:r>
              <w:t>保障学生学习环境，提升学校形象</w:t>
            </w:r>
          </w:p>
        </w:tc>
        <w:tc>
          <w:tcPr>
            <w:tcW w:w="2268" w:type="dxa"/>
            <w:vAlign w:val="center"/>
          </w:tcPr>
          <w:p>
            <w:pPr>
              <w:pStyle w:val="14"/>
            </w:pPr>
            <w:r>
              <w:t>效果良好</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提升水平</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13011126P00000410577P</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w:t>
            </w:r>
          </w:p>
        </w:tc>
        <w:tc>
          <w:tcPr>
            <w:tcW w:w="2835" w:type="dxa"/>
            <w:vAlign w:val="center"/>
          </w:tcPr>
          <w:p>
            <w:pPr>
              <w:pStyle w:val="12"/>
            </w:pPr>
            <w:r>
              <w:t>其中：财政    资金</w:t>
            </w:r>
          </w:p>
        </w:tc>
        <w:tc>
          <w:tcPr>
            <w:tcW w:w="2551" w:type="dxa"/>
            <w:vAlign w:val="center"/>
          </w:tcPr>
          <w:p>
            <w:pPr>
              <w:pStyle w:val="14"/>
            </w:pPr>
            <w:r>
              <w:t>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用于离退休人员的交通补助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1.正常发放，保障离退休人员生活水平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服务对象满意度</w:t>
            </w:r>
          </w:p>
        </w:tc>
        <w:tc>
          <w:tcPr>
            <w:tcW w:w="5386" w:type="dxa"/>
            <w:vAlign w:val="center"/>
          </w:tcPr>
          <w:p>
            <w:pPr>
              <w:pStyle w:val="14"/>
            </w:pPr>
            <w:r>
              <w:t>退休人员人数</w:t>
            </w:r>
          </w:p>
        </w:tc>
        <w:tc>
          <w:tcPr>
            <w:tcW w:w="2268" w:type="dxa"/>
            <w:vAlign w:val="center"/>
          </w:tcPr>
          <w:p>
            <w:pPr>
              <w:pStyle w:val="14"/>
            </w:pPr>
            <w:r>
              <w:t>≥23人</w:t>
            </w:r>
          </w:p>
        </w:tc>
        <w:tc>
          <w:tcPr>
            <w:tcW w:w="1276" w:type="dxa"/>
            <w:vAlign w:val="center"/>
          </w:tcPr>
          <w:p>
            <w:pPr>
              <w:pStyle w:val="14"/>
            </w:pPr>
            <w:r>
              <w:t>退休人数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≤1.58万元</w:t>
            </w:r>
          </w:p>
        </w:tc>
        <w:tc>
          <w:tcPr>
            <w:tcW w:w="1276" w:type="dxa"/>
            <w:vAlign w:val="center"/>
          </w:tcPr>
          <w:p>
            <w:pPr>
              <w:pStyle w:val="14"/>
            </w:pPr>
            <w:r>
              <w:t>按预算控制</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保障退休人员生活水平</w:t>
            </w:r>
          </w:p>
        </w:tc>
        <w:tc>
          <w:tcPr>
            <w:tcW w:w="5386" w:type="dxa"/>
            <w:vAlign w:val="center"/>
          </w:tcPr>
          <w:p>
            <w:pPr>
              <w:pStyle w:val="14"/>
            </w:pPr>
            <w:r>
              <w:t>保障退休人员生活水平</w:t>
            </w:r>
          </w:p>
        </w:tc>
        <w:tc>
          <w:tcPr>
            <w:tcW w:w="2268" w:type="dxa"/>
            <w:vAlign w:val="center"/>
          </w:tcPr>
          <w:p>
            <w:pPr>
              <w:pStyle w:val="14"/>
            </w:pPr>
            <w:r>
              <w:t>有效保障生活水平</w:t>
            </w:r>
          </w:p>
        </w:tc>
        <w:tc>
          <w:tcPr>
            <w:tcW w:w="1276" w:type="dxa"/>
            <w:vAlign w:val="center"/>
          </w:tcPr>
          <w:p>
            <w:pPr>
              <w:pStyle w:val="14"/>
            </w:pPr>
            <w:r>
              <w:t>离退休人员政策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有利维护稳定</w:t>
            </w:r>
          </w:p>
        </w:tc>
        <w:tc>
          <w:tcPr>
            <w:tcW w:w="1276" w:type="dxa"/>
            <w:vAlign w:val="center"/>
          </w:tcPr>
          <w:p>
            <w:pPr>
              <w:pStyle w:val="14"/>
            </w:pPr>
            <w:r>
              <w:t>离退休人员政策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w:t>
            </w:r>
          </w:p>
        </w:tc>
        <w:tc>
          <w:tcPr>
            <w:tcW w:w="5386" w:type="dxa"/>
            <w:vAlign w:val="center"/>
          </w:tcPr>
          <w:p>
            <w:pPr>
              <w:pStyle w:val="14"/>
            </w:pPr>
            <w:r>
              <w:t>提升教育部门的社会公信力</w:t>
            </w:r>
          </w:p>
        </w:tc>
        <w:tc>
          <w:tcPr>
            <w:tcW w:w="2268" w:type="dxa"/>
            <w:vAlign w:val="center"/>
          </w:tcPr>
          <w:p>
            <w:pPr>
              <w:pStyle w:val="14"/>
            </w:pPr>
            <w:r>
              <w:t>提升公信力，保障发放</w:t>
            </w:r>
          </w:p>
        </w:tc>
        <w:tc>
          <w:tcPr>
            <w:tcW w:w="1276" w:type="dxa"/>
            <w:vAlign w:val="center"/>
          </w:tcPr>
          <w:p>
            <w:pPr>
              <w:pStyle w:val="14"/>
            </w:pPr>
            <w:r>
              <w:t>离退休人员政策</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离退休人员政策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15、中等职业学校免学费区级资金绩效目标表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13011126P00000910029H</w:t>
            </w:r>
          </w:p>
        </w:tc>
        <w:tc>
          <w:tcPr>
            <w:tcW w:w="2835" w:type="dxa"/>
            <w:vAlign w:val="center"/>
          </w:tcPr>
          <w:p>
            <w:pPr>
              <w:pStyle w:val="12"/>
            </w:pPr>
            <w:r>
              <w:t>项目名称</w:t>
            </w:r>
          </w:p>
        </w:tc>
        <w:tc>
          <w:tcPr>
            <w:tcW w:w="6095" w:type="dxa"/>
            <w:gridSpan w:val="3"/>
            <w:vAlign w:val="center"/>
          </w:tcPr>
          <w:p>
            <w:pPr>
              <w:pStyle w:val="14"/>
            </w:pPr>
            <w:r>
              <w:t>中等职业学校免学费区级资金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35.88</w:t>
            </w:r>
          </w:p>
        </w:tc>
        <w:tc>
          <w:tcPr>
            <w:tcW w:w="2835" w:type="dxa"/>
            <w:vAlign w:val="center"/>
          </w:tcPr>
          <w:p>
            <w:pPr>
              <w:pStyle w:val="12"/>
            </w:pPr>
            <w:r>
              <w:t>其中：财政    资金</w:t>
            </w:r>
          </w:p>
        </w:tc>
        <w:tc>
          <w:tcPr>
            <w:tcW w:w="2551" w:type="dxa"/>
            <w:vAlign w:val="center"/>
          </w:tcPr>
          <w:p>
            <w:pPr>
              <w:pStyle w:val="14"/>
            </w:pPr>
            <w:r>
              <w:t>35.88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中等职业学校免学费区级资金教学业务费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1.确保学校临时人员劳务费及时发放，促进学校稳定和谐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临时人员资金发放率</w:t>
            </w:r>
          </w:p>
        </w:tc>
        <w:tc>
          <w:tcPr>
            <w:tcW w:w="2268" w:type="dxa"/>
            <w:vAlign w:val="center"/>
          </w:tcPr>
          <w:p>
            <w:pPr>
              <w:pStyle w:val="14"/>
            </w:pPr>
            <w:r>
              <w:t>100%</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资金发放及时性</w:t>
            </w:r>
          </w:p>
        </w:tc>
        <w:tc>
          <w:tcPr>
            <w:tcW w:w="2268" w:type="dxa"/>
            <w:vAlign w:val="center"/>
          </w:tcPr>
          <w:p>
            <w:pPr>
              <w:pStyle w:val="14"/>
            </w:pPr>
            <w:r>
              <w:t>及时发放</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≤35.88万元</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保障我校日常工作顺利进行</w:t>
            </w:r>
          </w:p>
        </w:tc>
        <w:tc>
          <w:tcPr>
            <w:tcW w:w="2268" w:type="dxa"/>
            <w:vAlign w:val="center"/>
          </w:tcPr>
          <w:p>
            <w:pPr>
              <w:pStyle w:val="14"/>
            </w:pPr>
            <w:r>
              <w:t>保障工作顺利进行</w:t>
            </w:r>
          </w:p>
        </w:tc>
        <w:tc>
          <w:tcPr>
            <w:tcW w:w="1276" w:type="dxa"/>
            <w:vAlign w:val="center"/>
          </w:tcPr>
          <w:p>
            <w:pPr>
              <w:pStyle w:val="14"/>
            </w:pPr>
            <w:r>
              <w:t>学校安排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16、中职建档立卡等四类学生免学费绩效目标表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13011126P00000910030W</w:t>
            </w:r>
          </w:p>
        </w:tc>
        <w:tc>
          <w:tcPr>
            <w:tcW w:w="2835" w:type="dxa"/>
            <w:vAlign w:val="center"/>
          </w:tcPr>
          <w:p>
            <w:pPr>
              <w:pStyle w:val="12"/>
            </w:pPr>
            <w:r>
              <w:t>项目名称</w:t>
            </w:r>
          </w:p>
        </w:tc>
        <w:tc>
          <w:tcPr>
            <w:tcW w:w="6095" w:type="dxa"/>
            <w:gridSpan w:val="3"/>
            <w:vAlign w:val="center"/>
          </w:tcPr>
          <w:p>
            <w:pPr>
              <w:pStyle w:val="14"/>
            </w:pPr>
            <w:r>
              <w:t>中职建档立卡等四类学生免学费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0.53</w:t>
            </w:r>
          </w:p>
        </w:tc>
        <w:tc>
          <w:tcPr>
            <w:tcW w:w="2835" w:type="dxa"/>
            <w:vAlign w:val="center"/>
          </w:tcPr>
          <w:p>
            <w:pPr>
              <w:pStyle w:val="12"/>
            </w:pPr>
            <w:r>
              <w:t>其中：财政    资金</w:t>
            </w:r>
          </w:p>
        </w:tc>
        <w:tc>
          <w:tcPr>
            <w:tcW w:w="2551" w:type="dxa"/>
            <w:vAlign w:val="center"/>
          </w:tcPr>
          <w:p>
            <w:pPr>
              <w:pStyle w:val="14"/>
            </w:pPr>
            <w:r>
              <w:t>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1.用于保障学校正常办公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学校要求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保障学校正常办公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≤0.53万元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提升办公水平</w:t>
            </w:r>
          </w:p>
        </w:tc>
        <w:tc>
          <w:tcPr>
            <w:tcW w:w="5386" w:type="dxa"/>
            <w:vAlign w:val="center"/>
          </w:tcPr>
          <w:p>
            <w:pPr>
              <w:pStyle w:val="14"/>
            </w:pPr>
            <w:r>
              <w:t>提升教师办公体验</w:t>
            </w:r>
          </w:p>
        </w:tc>
        <w:tc>
          <w:tcPr>
            <w:tcW w:w="2268" w:type="dxa"/>
            <w:vAlign w:val="center"/>
          </w:tcPr>
          <w:p>
            <w:pPr>
              <w:pStyle w:val="14"/>
            </w:pPr>
            <w:r>
              <w:t>提升水平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17、中职奖助学金绩效目标表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13011126P00000410366M</w:t>
            </w:r>
          </w:p>
        </w:tc>
        <w:tc>
          <w:tcPr>
            <w:tcW w:w="2835" w:type="dxa"/>
            <w:vAlign w:val="center"/>
          </w:tcPr>
          <w:p>
            <w:pPr>
              <w:pStyle w:val="12"/>
            </w:pPr>
            <w:r>
              <w:t>项目名称</w:t>
            </w:r>
          </w:p>
        </w:tc>
        <w:tc>
          <w:tcPr>
            <w:tcW w:w="6095" w:type="dxa"/>
            <w:gridSpan w:val="3"/>
            <w:vAlign w:val="center"/>
          </w:tcPr>
          <w:p>
            <w:pPr>
              <w:pStyle w:val="14"/>
            </w:pPr>
            <w:r>
              <w:t>中职奖助学金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0.90</w:t>
            </w:r>
          </w:p>
        </w:tc>
        <w:tc>
          <w:tcPr>
            <w:tcW w:w="2835" w:type="dxa"/>
            <w:vAlign w:val="center"/>
          </w:tcPr>
          <w:p>
            <w:pPr>
              <w:pStyle w:val="12"/>
            </w:pPr>
            <w:r>
              <w:t>其中：财政    资金</w:t>
            </w:r>
          </w:p>
        </w:tc>
        <w:tc>
          <w:tcPr>
            <w:tcW w:w="2551" w:type="dxa"/>
            <w:vAlign w:val="center"/>
          </w:tcPr>
          <w:p>
            <w:pPr>
              <w:pStyle w:val="14"/>
            </w:pPr>
            <w:r>
              <w:t>0.90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用于补助成绩优秀及家庭经济困难学生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1.补助成绩优秀学生及家庭经济困难学生；保障学习（生活）环境，提高学校形象。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优秀和贫困学生资助人数（人）</w:t>
            </w:r>
          </w:p>
        </w:tc>
        <w:tc>
          <w:tcPr>
            <w:tcW w:w="5386" w:type="dxa"/>
            <w:vAlign w:val="center"/>
          </w:tcPr>
          <w:p>
            <w:pPr>
              <w:pStyle w:val="14"/>
            </w:pPr>
            <w:r>
              <w:t>优秀和贫困学生资助人数（人）</w:t>
            </w:r>
          </w:p>
        </w:tc>
        <w:tc>
          <w:tcPr>
            <w:tcW w:w="2268" w:type="dxa"/>
            <w:vAlign w:val="center"/>
          </w:tcPr>
          <w:p>
            <w:pPr>
              <w:pStyle w:val="14"/>
            </w:pPr>
            <w:r>
              <w:t>≥15人</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资金合规率</w:t>
            </w:r>
          </w:p>
        </w:tc>
        <w:tc>
          <w:tcPr>
            <w:tcW w:w="5386" w:type="dxa"/>
            <w:vAlign w:val="center"/>
          </w:tcPr>
          <w:p>
            <w:pPr>
              <w:pStyle w:val="14"/>
            </w:pPr>
            <w:r>
              <w:t>资金合规率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发放助学金任务完成率</w:t>
            </w:r>
          </w:p>
        </w:tc>
        <w:tc>
          <w:tcPr>
            <w:tcW w:w="5386" w:type="dxa"/>
            <w:vAlign w:val="center"/>
          </w:tcPr>
          <w:p>
            <w:pPr>
              <w:pStyle w:val="14"/>
            </w:pPr>
            <w:r>
              <w:t>发放助学金任务完成率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360005石家庄市栾城区第三中学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1.50</w:t>
            </w:r>
          </w:p>
        </w:tc>
        <w:tc>
          <w:tcPr>
            <w:tcW w:w="964" w:type="dxa"/>
            <w:vAlign w:val="center"/>
          </w:tcPr>
          <w:p>
            <w:pPr>
              <w:pStyle w:val="17"/>
            </w:pPr>
            <w:r>
              <w:t>1.50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石家庄市栾城区第三中学小计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1.50</w:t>
            </w:r>
          </w:p>
        </w:tc>
        <w:tc>
          <w:tcPr>
            <w:tcW w:w="964" w:type="dxa"/>
            <w:vAlign w:val="center"/>
          </w:tcPr>
          <w:p>
            <w:pPr>
              <w:pStyle w:val="17"/>
            </w:pPr>
            <w:r>
              <w:t>1.50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96.53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750</w:t>
            </w:r>
          </w:p>
        </w:tc>
        <w:tc>
          <w:tcPr>
            <w:tcW w:w="850" w:type="dxa"/>
            <w:vAlign w:val="center"/>
          </w:tcPr>
          <w:p>
            <w:pPr>
              <w:pStyle w:val="13"/>
            </w:pPr>
            <w:r>
              <w:t>0.00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石家庄市栾城区第三中学上年末固定资产金额为2144.87万元（详见下表）。本年度拟购置固定资产总额为52.40万元，已按要求列入政府采购预算，详见政府采购预算表。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360005石家庄市栾城区第三中学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2144.87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17603.82</w:t>
            </w:r>
          </w:p>
        </w:tc>
        <w:tc>
          <w:tcPr>
            <w:tcW w:w="2835" w:type="dxa"/>
            <w:vAlign w:val="center"/>
          </w:tcPr>
          <w:p>
            <w:pPr>
              <w:pStyle w:val="13"/>
            </w:pPr>
            <w:r>
              <w:t>1059.62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2924</w:t>
            </w:r>
          </w:p>
        </w:tc>
        <w:tc>
          <w:tcPr>
            <w:tcW w:w="2835" w:type="dxa"/>
            <w:vAlign w:val="center"/>
          </w:tcPr>
          <w:p>
            <w:pPr>
              <w:pStyle w:val="13"/>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w:t>
            </w:r>
          </w:p>
        </w:tc>
        <w:tc>
          <w:tcPr>
            <w:tcW w:w="2835" w:type="dxa"/>
            <w:vAlign w:val="center"/>
          </w:tcPr>
          <w:p>
            <w:pPr>
              <w:pStyle w:val="13"/>
            </w:pPr>
            <w:r>
              <w:t>1043.13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16693"/>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、石家庄市栾城区职业技术教育中心收支预算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6745.42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6851.59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6745.42</w:t>
            </w:r>
          </w:p>
        </w:tc>
        <w:tc>
          <w:tcPr>
            <w:tcW w:w="4535" w:type="dxa"/>
            <w:vAlign w:val="center"/>
          </w:tcPr>
          <w:p>
            <w:pPr>
              <w:pStyle w:val="16"/>
            </w:pPr>
            <w:r>
              <w:t>本年支出合计</w:t>
            </w:r>
          </w:p>
        </w:tc>
        <w:tc>
          <w:tcPr>
            <w:tcW w:w="2126" w:type="dxa"/>
            <w:vAlign w:val="center"/>
          </w:tcPr>
          <w:p>
            <w:pPr>
              <w:pStyle w:val="17"/>
            </w:pPr>
            <w:r>
              <w:t>6878.32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6745.42</w:t>
            </w:r>
          </w:p>
        </w:tc>
        <w:tc>
          <w:tcPr>
            <w:tcW w:w="4535" w:type="dxa"/>
            <w:vAlign w:val="center"/>
          </w:tcPr>
          <w:p>
            <w:pPr>
              <w:pStyle w:val="16"/>
            </w:pPr>
            <w:r>
              <w:t>支出总计</w:t>
            </w:r>
          </w:p>
        </w:tc>
        <w:tc>
          <w:tcPr>
            <w:tcW w:w="2126" w:type="dxa"/>
            <w:vAlign w:val="center"/>
          </w:tcPr>
          <w:p>
            <w:pPr>
              <w:pStyle w:val="17"/>
            </w:pPr>
            <w:r>
              <w:t>6745.42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6878.32</w:t>
            </w:r>
          </w:p>
        </w:tc>
        <w:tc>
          <w:tcPr>
            <w:tcW w:w="1134" w:type="dxa"/>
            <w:vAlign w:val="center"/>
          </w:tcPr>
          <w:p>
            <w:pPr>
              <w:pStyle w:val="17"/>
            </w:pPr>
            <w:r>
              <w:t>6878.32</w:t>
            </w:r>
          </w:p>
        </w:tc>
        <w:tc>
          <w:tcPr>
            <w:tcW w:w="1134" w:type="dxa"/>
            <w:vAlign w:val="center"/>
          </w:tcPr>
          <w:p>
            <w:pPr>
              <w:pStyle w:val="17"/>
            </w:pPr>
            <w:r>
              <w:t>6745.42</w:t>
            </w:r>
          </w:p>
        </w:tc>
        <w:tc>
          <w:tcPr>
            <w:tcW w:w="1134" w:type="dxa"/>
            <w:vAlign w:val="center"/>
          </w:tcPr>
          <w:p>
            <w:pPr>
              <w:pStyle w:val="17"/>
            </w:pPr>
            <w:r>
              <w:t>132.90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6851.59</w:t>
            </w:r>
          </w:p>
        </w:tc>
        <w:tc>
          <w:tcPr>
            <w:tcW w:w="1134" w:type="dxa"/>
            <w:vAlign w:val="center"/>
          </w:tcPr>
          <w:p>
            <w:pPr>
              <w:pStyle w:val="13"/>
            </w:pPr>
            <w:r>
              <w:t>6851.59</w:t>
            </w:r>
          </w:p>
        </w:tc>
        <w:tc>
          <w:tcPr>
            <w:tcW w:w="1134" w:type="dxa"/>
            <w:vAlign w:val="center"/>
          </w:tcPr>
          <w:p>
            <w:pPr>
              <w:pStyle w:val="13"/>
            </w:pPr>
            <w:r>
              <w:t>6718.69</w:t>
            </w:r>
          </w:p>
        </w:tc>
        <w:tc>
          <w:tcPr>
            <w:tcW w:w="1134" w:type="dxa"/>
            <w:vAlign w:val="center"/>
          </w:tcPr>
          <w:p>
            <w:pPr>
              <w:pStyle w:val="13"/>
            </w:pPr>
            <w:r>
              <w:t>132.90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6851.59</w:t>
            </w:r>
          </w:p>
        </w:tc>
        <w:tc>
          <w:tcPr>
            <w:tcW w:w="1134" w:type="dxa"/>
            <w:vAlign w:val="center"/>
          </w:tcPr>
          <w:p>
            <w:pPr>
              <w:pStyle w:val="13"/>
            </w:pPr>
            <w:r>
              <w:t>6851.59</w:t>
            </w:r>
          </w:p>
        </w:tc>
        <w:tc>
          <w:tcPr>
            <w:tcW w:w="1134" w:type="dxa"/>
            <w:vAlign w:val="center"/>
          </w:tcPr>
          <w:p>
            <w:pPr>
              <w:pStyle w:val="13"/>
            </w:pPr>
            <w:r>
              <w:t>6718.69</w:t>
            </w:r>
          </w:p>
        </w:tc>
        <w:tc>
          <w:tcPr>
            <w:tcW w:w="1134" w:type="dxa"/>
            <w:vAlign w:val="center"/>
          </w:tcPr>
          <w:p>
            <w:pPr>
              <w:pStyle w:val="13"/>
            </w:pPr>
            <w:r>
              <w:t>132.90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6851.59</w:t>
            </w:r>
          </w:p>
        </w:tc>
        <w:tc>
          <w:tcPr>
            <w:tcW w:w="1134" w:type="dxa"/>
            <w:vAlign w:val="center"/>
          </w:tcPr>
          <w:p>
            <w:pPr>
              <w:pStyle w:val="13"/>
            </w:pPr>
            <w:r>
              <w:t>6851.59</w:t>
            </w:r>
          </w:p>
        </w:tc>
        <w:tc>
          <w:tcPr>
            <w:tcW w:w="1134" w:type="dxa"/>
            <w:vAlign w:val="center"/>
          </w:tcPr>
          <w:p>
            <w:pPr>
              <w:pStyle w:val="13"/>
            </w:pPr>
            <w:r>
              <w:t>6718.69</w:t>
            </w:r>
          </w:p>
        </w:tc>
        <w:tc>
          <w:tcPr>
            <w:tcW w:w="1134" w:type="dxa"/>
            <w:vAlign w:val="center"/>
          </w:tcPr>
          <w:p>
            <w:pPr>
              <w:pStyle w:val="13"/>
            </w:pPr>
            <w:r>
              <w:t>132.90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15.59</w:t>
            </w:r>
          </w:p>
        </w:tc>
        <w:tc>
          <w:tcPr>
            <w:tcW w:w="1134" w:type="dxa"/>
            <w:vAlign w:val="center"/>
          </w:tcPr>
          <w:p>
            <w:pPr>
              <w:pStyle w:val="13"/>
            </w:pPr>
            <w:r>
              <w:t>15.59</w:t>
            </w:r>
          </w:p>
        </w:tc>
        <w:tc>
          <w:tcPr>
            <w:tcW w:w="1134" w:type="dxa"/>
            <w:vAlign w:val="center"/>
          </w:tcPr>
          <w:p>
            <w:pPr>
              <w:pStyle w:val="13"/>
            </w:pPr>
            <w:r>
              <w:t>15.59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11.14</w:t>
            </w:r>
          </w:p>
        </w:tc>
        <w:tc>
          <w:tcPr>
            <w:tcW w:w="1134" w:type="dxa"/>
            <w:vAlign w:val="center"/>
          </w:tcPr>
          <w:p>
            <w:pPr>
              <w:pStyle w:val="13"/>
            </w:pPr>
            <w:r>
              <w:t>11.14</w:t>
            </w:r>
          </w:p>
        </w:tc>
        <w:tc>
          <w:tcPr>
            <w:tcW w:w="1134" w:type="dxa"/>
            <w:vAlign w:val="center"/>
          </w:tcPr>
          <w:p>
            <w:pPr>
              <w:pStyle w:val="13"/>
            </w:pPr>
            <w:r>
              <w:t>11.14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6878.32</w:t>
            </w:r>
          </w:p>
        </w:tc>
        <w:tc>
          <w:tcPr>
            <w:tcW w:w="1361" w:type="dxa"/>
            <w:vAlign w:val="center"/>
          </w:tcPr>
          <w:p>
            <w:pPr>
              <w:pStyle w:val="17"/>
            </w:pPr>
            <w:r>
              <w:t>5381.78</w:t>
            </w:r>
          </w:p>
        </w:tc>
        <w:tc>
          <w:tcPr>
            <w:tcW w:w="1361" w:type="dxa"/>
            <w:vAlign w:val="center"/>
          </w:tcPr>
          <w:p>
            <w:pPr>
              <w:pStyle w:val="17"/>
            </w:pPr>
            <w:r>
              <w:t>1496.54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6851.59</w:t>
            </w:r>
          </w:p>
        </w:tc>
        <w:tc>
          <w:tcPr>
            <w:tcW w:w="1361" w:type="dxa"/>
            <w:vAlign w:val="center"/>
          </w:tcPr>
          <w:p>
            <w:pPr>
              <w:pStyle w:val="13"/>
            </w:pPr>
            <w:r>
              <w:t>5355.05</w:t>
            </w:r>
          </w:p>
        </w:tc>
        <w:tc>
          <w:tcPr>
            <w:tcW w:w="1361" w:type="dxa"/>
            <w:vAlign w:val="center"/>
          </w:tcPr>
          <w:p>
            <w:pPr>
              <w:pStyle w:val="13"/>
            </w:pPr>
            <w:r>
              <w:t>1496.54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6851.59</w:t>
            </w:r>
          </w:p>
        </w:tc>
        <w:tc>
          <w:tcPr>
            <w:tcW w:w="1361" w:type="dxa"/>
            <w:vAlign w:val="center"/>
          </w:tcPr>
          <w:p>
            <w:pPr>
              <w:pStyle w:val="13"/>
            </w:pPr>
            <w:r>
              <w:t>5355.05</w:t>
            </w:r>
          </w:p>
        </w:tc>
        <w:tc>
          <w:tcPr>
            <w:tcW w:w="1361" w:type="dxa"/>
            <w:vAlign w:val="center"/>
          </w:tcPr>
          <w:p>
            <w:pPr>
              <w:pStyle w:val="13"/>
            </w:pPr>
            <w:r>
              <w:t>1496.54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6851.59</w:t>
            </w:r>
          </w:p>
        </w:tc>
        <w:tc>
          <w:tcPr>
            <w:tcW w:w="1361" w:type="dxa"/>
            <w:vAlign w:val="center"/>
          </w:tcPr>
          <w:p>
            <w:pPr>
              <w:pStyle w:val="13"/>
            </w:pPr>
            <w:r>
              <w:t>5355.05</w:t>
            </w:r>
          </w:p>
        </w:tc>
        <w:tc>
          <w:tcPr>
            <w:tcW w:w="1361" w:type="dxa"/>
            <w:vAlign w:val="center"/>
          </w:tcPr>
          <w:p>
            <w:pPr>
              <w:pStyle w:val="13"/>
            </w:pPr>
            <w:r>
              <w:t>1496.54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26.73</w:t>
            </w:r>
          </w:p>
        </w:tc>
        <w:tc>
          <w:tcPr>
            <w:tcW w:w="1361" w:type="dxa"/>
            <w:vAlign w:val="center"/>
          </w:tcPr>
          <w:p>
            <w:pPr>
              <w:pStyle w:val="13"/>
            </w:pPr>
            <w:r>
              <w:t>26.73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26.73</w:t>
            </w:r>
          </w:p>
        </w:tc>
        <w:tc>
          <w:tcPr>
            <w:tcW w:w="1361" w:type="dxa"/>
            <w:vAlign w:val="center"/>
          </w:tcPr>
          <w:p>
            <w:pPr>
              <w:pStyle w:val="13"/>
            </w:pPr>
            <w:r>
              <w:t>26.73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15.59</w:t>
            </w:r>
          </w:p>
        </w:tc>
        <w:tc>
          <w:tcPr>
            <w:tcW w:w="1361" w:type="dxa"/>
            <w:vAlign w:val="center"/>
          </w:tcPr>
          <w:p>
            <w:pPr>
              <w:pStyle w:val="13"/>
            </w:pPr>
            <w:r>
              <w:t>15.59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11.14</w:t>
            </w:r>
          </w:p>
        </w:tc>
        <w:tc>
          <w:tcPr>
            <w:tcW w:w="1361" w:type="dxa"/>
            <w:vAlign w:val="center"/>
          </w:tcPr>
          <w:p>
            <w:pPr>
              <w:pStyle w:val="13"/>
            </w:pPr>
            <w:r>
              <w:t>11.14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6745.42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6718.69</w:t>
            </w:r>
          </w:p>
        </w:tc>
        <w:tc>
          <w:tcPr>
            <w:tcW w:w="1474" w:type="dxa"/>
            <w:vAlign w:val="center"/>
          </w:tcPr>
          <w:p>
            <w:pPr>
              <w:pStyle w:val="13"/>
            </w:pPr>
            <w:r>
              <w:t>6718.69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26.73</w:t>
            </w:r>
          </w:p>
        </w:tc>
        <w:tc>
          <w:tcPr>
            <w:tcW w:w="1474" w:type="dxa"/>
            <w:vAlign w:val="center"/>
          </w:tcPr>
          <w:p>
            <w:pPr>
              <w:pStyle w:val="13"/>
            </w:pPr>
            <w:r>
              <w:t>26.73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6745.42</w:t>
            </w:r>
          </w:p>
        </w:tc>
        <w:tc>
          <w:tcPr>
            <w:tcW w:w="3402" w:type="dxa"/>
            <w:vAlign w:val="center"/>
          </w:tcPr>
          <w:p>
            <w:pPr>
              <w:pStyle w:val="16"/>
            </w:pPr>
            <w:r>
              <w:t>本年支出合计</w:t>
            </w:r>
          </w:p>
        </w:tc>
        <w:tc>
          <w:tcPr>
            <w:tcW w:w="1474" w:type="dxa"/>
            <w:vAlign w:val="center"/>
          </w:tcPr>
          <w:p>
            <w:pPr>
              <w:pStyle w:val="17"/>
            </w:pPr>
            <w:r>
              <w:t>6745.42</w:t>
            </w:r>
          </w:p>
        </w:tc>
        <w:tc>
          <w:tcPr>
            <w:tcW w:w="1474" w:type="dxa"/>
            <w:vAlign w:val="center"/>
          </w:tcPr>
          <w:p>
            <w:pPr>
              <w:pStyle w:val="17"/>
            </w:pPr>
            <w:r>
              <w:t>6745.42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6745.42</w:t>
            </w:r>
          </w:p>
        </w:tc>
        <w:tc>
          <w:tcPr>
            <w:tcW w:w="3402" w:type="dxa"/>
            <w:vAlign w:val="center"/>
          </w:tcPr>
          <w:p>
            <w:pPr>
              <w:pStyle w:val="16"/>
            </w:pPr>
            <w:r>
              <w:t>支出总计</w:t>
            </w:r>
          </w:p>
        </w:tc>
        <w:tc>
          <w:tcPr>
            <w:tcW w:w="1474" w:type="dxa"/>
            <w:vAlign w:val="center"/>
          </w:tcPr>
          <w:p>
            <w:pPr>
              <w:pStyle w:val="17"/>
            </w:pPr>
            <w:r>
              <w:t>6745.42</w:t>
            </w:r>
          </w:p>
        </w:tc>
        <w:tc>
          <w:tcPr>
            <w:tcW w:w="1474" w:type="dxa"/>
            <w:vAlign w:val="center"/>
          </w:tcPr>
          <w:p>
            <w:pPr>
              <w:pStyle w:val="17"/>
            </w:pPr>
            <w:r>
              <w:t>6745.42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6745.42</w:t>
            </w:r>
          </w:p>
        </w:tc>
        <w:tc>
          <w:tcPr>
            <w:tcW w:w="2551" w:type="dxa"/>
            <w:vAlign w:val="center"/>
          </w:tcPr>
          <w:p>
            <w:pPr>
              <w:pStyle w:val="17"/>
            </w:pPr>
            <w:r>
              <w:t>5381.78</w:t>
            </w:r>
          </w:p>
        </w:tc>
        <w:tc>
          <w:tcPr>
            <w:tcW w:w="2551" w:type="dxa"/>
            <w:vAlign w:val="center"/>
          </w:tcPr>
          <w:p>
            <w:pPr>
              <w:pStyle w:val="17"/>
            </w:pPr>
            <w:r>
              <w:t>1363.64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6718.69</w:t>
            </w:r>
          </w:p>
        </w:tc>
        <w:tc>
          <w:tcPr>
            <w:tcW w:w="2551" w:type="dxa"/>
            <w:vAlign w:val="center"/>
          </w:tcPr>
          <w:p>
            <w:pPr>
              <w:pStyle w:val="13"/>
            </w:pPr>
            <w:r>
              <w:t>5355.05</w:t>
            </w:r>
          </w:p>
        </w:tc>
        <w:tc>
          <w:tcPr>
            <w:tcW w:w="2551" w:type="dxa"/>
            <w:vAlign w:val="center"/>
          </w:tcPr>
          <w:p>
            <w:pPr>
              <w:pStyle w:val="13"/>
            </w:pPr>
            <w:r>
              <w:t>1363.64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6718.69</w:t>
            </w:r>
          </w:p>
        </w:tc>
        <w:tc>
          <w:tcPr>
            <w:tcW w:w="2551" w:type="dxa"/>
            <w:vAlign w:val="center"/>
          </w:tcPr>
          <w:p>
            <w:pPr>
              <w:pStyle w:val="13"/>
            </w:pPr>
            <w:r>
              <w:t>5355.05</w:t>
            </w:r>
          </w:p>
        </w:tc>
        <w:tc>
          <w:tcPr>
            <w:tcW w:w="2551" w:type="dxa"/>
            <w:vAlign w:val="center"/>
          </w:tcPr>
          <w:p>
            <w:pPr>
              <w:pStyle w:val="13"/>
            </w:pPr>
            <w:r>
              <w:t>1363.64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6718.69</w:t>
            </w:r>
          </w:p>
        </w:tc>
        <w:tc>
          <w:tcPr>
            <w:tcW w:w="2551" w:type="dxa"/>
            <w:vAlign w:val="center"/>
          </w:tcPr>
          <w:p>
            <w:pPr>
              <w:pStyle w:val="13"/>
            </w:pPr>
            <w:r>
              <w:t>5355.05</w:t>
            </w:r>
          </w:p>
        </w:tc>
        <w:tc>
          <w:tcPr>
            <w:tcW w:w="2551" w:type="dxa"/>
            <w:vAlign w:val="center"/>
          </w:tcPr>
          <w:p>
            <w:pPr>
              <w:pStyle w:val="13"/>
            </w:pPr>
            <w:r>
              <w:t>1363.64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15.59</w:t>
            </w:r>
          </w:p>
        </w:tc>
        <w:tc>
          <w:tcPr>
            <w:tcW w:w="2551" w:type="dxa"/>
            <w:vAlign w:val="center"/>
          </w:tcPr>
          <w:p>
            <w:pPr>
              <w:pStyle w:val="13"/>
            </w:pPr>
            <w:r>
              <w:t>15.59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11.14</w:t>
            </w:r>
          </w:p>
        </w:tc>
        <w:tc>
          <w:tcPr>
            <w:tcW w:w="2551" w:type="dxa"/>
            <w:vAlign w:val="center"/>
          </w:tcPr>
          <w:p>
            <w:pPr>
              <w:pStyle w:val="13"/>
            </w:pPr>
            <w:r>
              <w:t>11.14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5381.78</w:t>
            </w:r>
          </w:p>
        </w:tc>
        <w:tc>
          <w:tcPr>
            <w:tcW w:w="2551" w:type="dxa"/>
            <w:vAlign w:val="center"/>
          </w:tcPr>
          <w:p>
            <w:pPr>
              <w:pStyle w:val="17"/>
            </w:pPr>
            <w:r>
              <w:t>4935.89</w:t>
            </w:r>
          </w:p>
        </w:tc>
        <w:tc>
          <w:tcPr>
            <w:tcW w:w="2551" w:type="dxa"/>
            <w:vAlign w:val="center"/>
          </w:tcPr>
          <w:p>
            <w:pPr>
              <w:pStyle w:val="17"/>
            </w:pPr>
            <w:r>
              <w:t>445.89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4572.83</w:t>
            </w:r>
          </w:p>
        </w:tc>
        <w:tc>
          <w:tcPr>
            <w:tcW w:w="2551" w:type="dxa"/>
            <w:vAlign w:val="center"/>
          </w:tcPr>
          <w:p>
            <w:pPr>
              <w:pStyle w:val="13"/>
            </w:pPr>
            <w:r>
              <w:t>4572.83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1483.52</w:t>
            </w:r>
          </w:p>
        </w:tc>
        <w:tc>
          <w:tcPr>
            <w:tcW w:w="2551" w:type="dxa"/>
            <w:vAlign w:val="center"/>
          </w:tcPr>
          <w:p>
            <w:pPr>
              <w:pStyle w:val="13"/>
            </w:pPr>
            <w:r>
              <w:t>1483.52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262.07</w:t>
            </w:r>
          </w:p>
        </w:tc>
        <w:tc>
          <w:tcPr>
            <w:tcW w:w="2551" w:type="dxa"/>
            <w:vAlign w:val="center"/>
          </w:tcPr>
          <w:p>
            <w:pPr>
              <w:pStyle w:val="13"/>
            </w:pPr>
            <w:r>
              <w:t>262.07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1727.28</w:t>
            </w:r>
          </w:p>
        </w:tc>
        <w:tc>
          <w:tcPr>
            <w:tcW w:w="2551" w:type="dxa"/>
            <w:vAlign w:val="center"/>
          </w:tcPr>
          <w:p>
            <w:pPr>
              <w:pStyle w:val="13"/>
            </w:pPr>
            <w:r>
              <w:t>1727.28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453.49</w:t>
            </w:r>
          </w:p>
        </w:tc>
        <w:tc>
          <w:tcPr>
            <w:tcW w:w="2551" w:type="dxa"/>
            <w:vAlign w:val="center"/>
          </w:tcPr>
          <w:p>
            <w:pPr>
              <w:pStyle w:val="13"/>
            </w:pPr>
            <w:r>
              <w:t>453.49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234.08</w:t>
            </w:r>
          </w:p>
        </w:tc>
        <w:tc>
          <w:tcPr>
            <w:tcW w:w="2551" w:type="dxa"/>
            <w:vAlign w:val="center"/>
          </w:tcPr>
          <w:p>
            <w:pPr>
              <w:pStyle w:val="13"/>
            </w:pPr>
            <w:r>
              <w:t>234.08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385.65</w:t>
            </w:r>
          </w:p>
        </w:tc>
        <w:tc>
          <w:tcPr>
            <w:tcW w:w="2551" w:type="dxa"/>
            <w:vAlign w:val="center"/>
          </w:tcPr>
          <w:p>
            <w:pPr>
              <w:pStyle w:val="13"/>
            </w:pPr>
            <w:r>
              <w:t>385.65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445.89</w:t>
            </w:r>
          </w:p>
        </w:tc>
        <w:tc>
          <w:tcPr>
            <w:tcW w:w="2551" w:type="dxa"/>
            <w:vAlign w:val="center"/>
          </w:tcPr>
          <w:p>
            <w:pPr>
              <w:pStyle w:val="13"/>
            </w:pPr>
          </w:p>
        </w:tc>
        <w:tc>
          <w:tcPr>
            <w:tcW w:w="2551" w:type="dxa"/>
            <w:vAlign w:val="center"/>
          </w:tcPr>
          <w:p>
            <w:pPr>
              <w:pStyle w:val="13"/>
            </w:pPr>
            <w:r>
              <w:t>445.89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379.90</w:t>
            </w:r>
          </w:p>
        </w:tc>
        <w:tc>
          <w:tcPr>
            <w:tcW w:w="2551" w:type="dxa"/>
            <w:vAlign w:val="center"/>
          </w:tcPr>
          <w:p>
            <w:pPr>
              <w:pStyle w:val="13"/>
            </w:pPr>
          </w:p>
        </w:tc>
        <w:tc>
          <w:tcPr>
            <w:tcW w:w="2551" w:type="dxa"/>
            <w:vAlign w:val="center"/>
          </w:tcPr>
          <w:p>
            <w:pPr>
              <w:pStyle w:val="13"/>
            </w:pPr>
            <w:r>
              <w:t>379.90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21.44</w:t>
            </w:r>
          </w:p>
        </w:tc>
        <w:tc>
          <w:tcPr>
            <w:tcW w:w="2551" w:type="dxa"/>
            <w:vAlign w:val="center"/>
          </w:tcPr>
          <w:p>
            <w:pPr>
              <w:pStyle w:val="13"/>
            </w:pPr>
          </w:p>
        </w:tc>
        <w:tc>
          <w:tcPr>
            <w:tcW w:w="2551" w:type="dxa"/>
            <w:vAlign w:val="center"/>
          </w:tcPr>
          <w:p>
            <w:pPr>
              <w:pStyle w:val="13"/>
            </w:pPr>
            <w:r>
              <w:t>21.44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26.73</w:t>
            </w:r>
          </w:p>
        </w:tc>
        <w:tc>
          <w:tcPr>
            <w:tcW w:w="2551" w:type="dxa"/>
            <w:vAlign w:val="center"/>
          </w:tcPr>
          <w:p>
            <w:pPr>
              <w:pStyle w:val="13"/>
            </w:pPr>
          </w:p>
        </w:tc>
        <w:tc>
          <w:tcPr>
            <w:tcW w:w="2551" w:type="dxa"/>
            <w:vAlign w:val="center"/>
          </w:tcPr>
          <w:p>
            <w:pPr>
              <w:pStyle w:val="13"/>
            </w:pPr>
            <w:r>
              <w:t>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1.87</w:t>
            </w:r>
          </w:p>
        </w:tc>
        <w:tc>
          <w:tcPr>
            <w:tcW w:w="2551" w:type="dxa"/>
            <w:vAlign w:val="center"/>
          </w:tcPr>
          <w:p>
            <w:pPr>
              <w:pStyle w:val="13"/>
            </w:pPr>
          </w:p>
        </w:tc>
        <w:tc>
          <w:tcPr>
            <w:tcW w:w="2551" w:type="dxa"/>
            <w:vAlign w:val="center"/>
          </w:tcPr>
          <w:p>
            <w:pPr>
              <w:pStyle w:val="13"/>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15.05</w:t>
            </w:r>
          </w:p>
        </w:tc>
        <w:tc>
          <w:tcPr>
            <w:tcW w:w="2551" w:type="dxa"/>
            <w:vAlign w:val="center"/>
          </w:tcPr>
          <w:p>
            <w:pPr>
              <w:pStyle w:val="13"/>
            </w:pPr>
          </w:p>
        </w:tc>
        <w:tc>
          <w:tcPr>
            <w:tcW w:w="2551" w:type="dxa"/>
            <w:vAlign w:val="center"/>
          </w:tcPr>
          <w:p>
            <w:pPr>
              <w:pStyle w:val="13"/>
            </w:pPr>
            <w:r>
              <w:t>15.05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363.06</w:t>
            </w:r>
          </w:p>
        </w:tc>
        <w:tc>
          <w:tcPr>
            <w:tcW w:w="2551" w:type="dxa"/>
            <w:vAlign w:val="center"/>
          </w:tcPr>
          <w:p>
            <w:pPr>
              <w:pStyle w:val="13"/>
            </w:pPr>
            <w:r>
              <w:t>363.06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351.24</w:t>
            </w:r>
          </w:p>
        </w:tc>
        <w:tc>
          <w:tcPr>
            <w:tcW w:w="2551" w:type="dxa"/>
            <w:vAlign w:val="center"/>
          </w:tcPr>
          <w:p>
            <w:pPr>
              <w:pStyle w:val="13"/>
            </w:pPr>
            <w:r>
              <w:t>351.24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11.83</w:t>
            </w:r>
          </w:p>
        </w:tc>
        <w:tc>
          <w:tcPr>
            <w:tcW w:w="2551" w:type="dxa"/>
            <w:vAlign w:val="center"/>
          </w:tcPr>
          <w:p>
            <w:pPr>
              <w:pStyle w:val="13"/>
            </w:pPr>
            <w:r>
              <w:t>11.83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石家庄市栾城区职业技术教育中心2026年单位预算信息公开情况说明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按照《中华人民共和国预算法》、《地方预决算公开操作规程》和《关于进一步推进预算公开工作的实施意见》规定，现将石家庄市栾城区职业技术教育中心2026年单位预算公开如下：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第一条：为了全面贯彻党的教育方针，积极推进教育教学改革，坚持依法治校，保障学校持续、稳定、健康发展，依据《中华人民共和国教育法》、《中华人民共和国教师法》及有关法律法规，结合我校实际制定本章程。</w:t>
      </w:r>
    </w:p>
    <w:p>
      <w:pPr>
        <w:pStyle w:val="27"/>
      </w:pPr>
      <w:r>
        <w:t>第二条：学校位于栾城区张举路283号，是一所国办国家级重点中等职业学校，隶属栾城区教育局。</w:t>
      </w:r>
    </w:p>
    <w:p>
      <w:pPr>
        <w:pStyle w:val="27"/>
      </w:pPr>
      <w:r>
        <w:t>第三条：</w:t>
      </w:r>
    </w:p>
    <w:p>
      <w:pPr>
        <w:pStyle w:val="27"/>
      </w:pPr>
      <w:r>
        <w:t>校训：明德砺志、博学善技</w:t>
      </w:r>
    </w:p>
    <w:p>
      <w:pPr>
        <w:pStyle w:val="27"/>
      </w:pPr>
      <w:r>
        <w:t>校风：勤奋友爱、求知成才</w:t>
      </w:r>
    </w:p>
    <w:p>
      <w:pPr>
        <w:pStyle w:val="27"/>
      </w:pPr>
      <w:r>
        <w:t>学风：博智重技、求真务实</w:t>
      </w:r>
    </w:p>
    <w:p>
      <w:pPr>
        <w:pStyle w:val="27"/>
      </w:pPr>
      <w:r>
        <w:t xml:space="preserve">教风：爱生敬业、严谨创新 </w:t>
      </w:r>
    </w:p>
    <w:p>
      <w:pPr>
        <w:pStyle w:val="27"/>
      </w:pPr>
      <w:r>
        <w:t xml:space="preserve">作风：爱岗敬业、严谨笃学  </w:t>
      </w:r>
    </w:p>
    <w:p>
      <w:pPr>
        <w:pStyle w:val="27"/>
      </w:pPr>
      <w:r>
        <w:t>第四条：学校办学宗旨：办人民满意的职业教育</w:t>
      </w:r>
    </w:p>
    <w:p>
      <w:pPr>
        <w:pStyle w:val="27"/>
      </w:pPr>
      <w:r>
        <w:t>学校办学理念：依法治校，科学管理，提高素质，全面发展</w:t>
      </w:r>
    </w:p>
    <w:p>
      <w:pPr>
        <w:pStyle w:val="27"/>
      </w:pPr>
      <w:r>
        <w:t>第五条：学校办学目标：全面贯彻教育方针，全面提高教育教学质量，实现学校管理高效益，教师队伍高水平，学生素质高层次，争创国家级示范性重点职业学校。</w:t>
      </w:r>
    </w:p>
    <w:p>
      <w:pPr>
        <w:pStyle w:val="27"/>
      </w:pPr>
      <w:r>
        <w:t>培养中等学历技术应用人才，中等学历教育及相关职业培训。</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石家庄市栾城区职业技术教育中心</w:t>
            </w:r>
          </w:p>
        </w:tc>
        <w:tc>
          <w:tcPr>
            <w:tcW w:w="1843" w:type="dxa"/>
            <w:vAlign w:val="center"/>
          </w:tcPr>
          <w:p>
            <w:pPr>
              <w:pStyle w:val="15"/>
            </w:pPr>
            <w:r>
              <w:t>事业</w:t>
            </w:r>
          </w:p>
        </w:tc>
        <w:tc>
          <w:tcPr>
            <w:tcW w:w="2126" w:type="dxa"/>
            <w:vAlign w:val="center"/>
          </w:tcPr>
          <w:p>
            <w:pPr>
              <w:pStyle w:val="15"/>
            </w:pPr>
            <w:r>
              <w:t>正处（县）级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spacing w:before="10" w:after="10" w:line="240" w:lineRule="auto"/>
        <w:ind w:firstLine="64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1、收入说明</w:t>
      </w:r>
    </w:p>
    <w:p>
      <w:pPr>
        <w:spacing w:before="10" w:after="10" w:line="240" w:lineRule="auto"/>
        <w:ind w:firstLine="560" w:firstLineChars="20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反映本单位当年全部收入。2026年预算收入6878.32万元，其中：一般公共预算收入6745.42万元，基金预算收入0.00万元， 国有资本经营预算收入0.00万元，财政专户核拨收入132.90万元，单位资金收入0.00万元，上年结转结余0.00万元。</w:t>
      </w:r>
    </w:p>
    <w:p>
      <w:pPr>
        <w:spacing w:before="10" w:after="10" w:line="240" w:lineRule="auto"/>
        <w:ind w:firstLine="560" w:firstLineChars="20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2、支出说明</w:t>
      </w:r>
    </w:p>
    <w:p>
      <w:pPr>
        <w:spacing w:before="10" w:after="10" w:line="240" w:lineRule="auto"/>
        <w:ind w:firstLine="560" w:firstLineChars="20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收支预算总表支出栏、基本支出表、项目支出表按经济分类和支出功能分类科目编制，反映石家庄市栾城区职业技术教育中心年度单位预算中支出预算的总体情况。 2026年支出预算6878.32万元，其中基本支出5381.78万元，包括人员经费4935.89万元和日常公用经费445.89万元；项目支出1496.54万元， 主要为:</w:t>
      </w:r>
    </w:p>
    <w:p>
      <w:pPr>
        <w:spacing w:before="10" w:after="10" w:line="240" w:lineRule="auto"/>
        <w:ind w:firstLine="64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关于提前下达2026年现代职业教育发展省级专项资金预算的通知（石财教【2025】89号）266.24万元；关于提前下达2026年中央现代职业教育质量提升计划资金预算的通知（奖补资金）（石财教【2025】90号）111.00万元；关于提前下达2026年中央学生资助补助经费预算的通知（中职免学费）（石财教【2025】107号）455.88万元；教学业务费120.00万元；结转2025年资金97.18万元；离退休人员统筹外工资待遇4.57万元；师生保险费23.00万元；行政事业单位应缴残保金34.88万元；中等职业学校免学费区级资金</w:t>
      </w:r>
      <w:r>
        <w:rPr>
          <w:rFonts w:hint="eastAsia" w:ascii="Times New Roman" w:hAnsi="Times New Roman" w:eastAsia="方正仿宋_GBK" w:cs="Times New Roman"/>
          <w:sz w:val="28"/>
          <w:szCs w:val="22"/>
        </w:rPr>
        <w:tab/>
      </w:r>
      <w:r>
        <w:rPr>
          <w:rFonts w:hint="eastAsia" w:ascii="Times New Roman" w:hAnsi="Times New Roman" w:eastAsia="方正仿宋_GBK" w:cs="Times New Roman"/>
          <w:sz w:val="28"/>
          <w:szCs w:val="22"/>
        </w:rPr>
        <w:t>151.96万元；中职建档立卡等四类学生免学费1.50万元；中职奖助学金3.00万元；栾城职教中心生产性实训基地110KV许龙线迁改项目227.33万元。  ；预计下年使用的单位资金结余0.00万元。委托业务费共计安排0.00万元，主要用于因技术原因确需对外委托的辅助性工作和确有必要对外委托开展咨询、评审、规划等工作。</w:t>
      </w:r>
    </w:p>
    <w:p>
      <w:pPr>
        <w:spacing w:before="10" w:after="10" w:line="240" w:lineRule="auto"/>
        <w:ind w:firstLine="640"/>
        <w:jc w:val="left"/>
        <w:outlineLvl w:val="9"/>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3、比上年增减情况</w:t>
      </w:r>
    </w:p>
    <w:p>
      <w:pPr>
        <w:spacing w:before="10" w:after="10" w:line="240" w:lineRule="auto"/>
        <w:ind w:firstLine="640"/>
        <w:jc w:val="left"/>
        <w:outlineLvl w:val="9"/>
        <w:rPr>
          <w:rFonts w:ascii="黑体" w:hAnsi="黑体" w:eastAsia="黑体" w:cs="黑体"/>
          <w:color w:val="000000"/>
          <w:sz w:val="32"/>
        </w:rPr>
      </w:pPr>
      <w:r>
        <w:rPr>
          <w:rFonts w:hint="eastAsia" w:ascii="Times New Roman" w:hAnsi="Times New Roman" w:eastAsia="方正仿宋_GBK" w:cs="Times New Roman"/>
          <w:sz w:val="28"/>
          <w:szCs w:val="22"/>
        </w:rPr>
        <w:t xml:space="preserve"> 2026年预算收支安排6878.32万元，较2025年预算增加543.69万元， 其中：基本支出增加308.27万元，主要为：人员经费增加较多政策性增资等。项目支出增加235.42万元，主要为：增加了栾城职教中心生产性实训基地110KV许龙线迁改项目227.33万元和现代职业教育质量提升计划资金等。 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lang w:val="en-US" w:eastAsia="zh-CN"/>
        </w:rPr>
      </w:pPr>
      <w:r>
        <w:rPr>
          <w:rFonts w:hint="eastAsia" w:ascii="Times New Roman" w:hAnsi="Times New Roman" w:eastAsia="方正仿宋_GBK" w:cs="Times New Roman"/>
          <w:sz w:val="28"/>
          <w:szCs w:val="22"/>
          <w:lang w:val="en-US" w:eastAsia="zh-CN"/>
        </w:rPr>
        <w:t>2026年，我单位机关运行经费共计安排445.89万元，主要用于日常维修、办公用房水电费、办公用房取暖费、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1、关于提前下达2026年现代职业教育发展省级专项资金预算的通知（建档立卡资金）（石财教【2025】89号）绩效目标表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13011126P000009100376</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关于提前下达2026年现代职业教育发展省级专项资金预算的通知（建档立卡资金）（石财教【2025】89号）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0.28</w:t>
            </w:r>
          </w:p>
        </w:tc>
        <w:tc>
          <w:tcPr>
            <w:tcW w:w="2835" w:type="dxa"/>
            <w:vAlign w:val="center"/>
          </w:tcPr>
          <w:p>
            <w:pPr>
              <w:pStyle w:val="12"/>
            </w:pPr>
            <w:r>
              <w:t>其中：财政    资金</w:t>
            </w:r>
          </w:p>
        </w:tc>
        <w:tc>
          <w:tcPr>
            <w:tcW w:w="2551" w:type="dxa"/>
            <w:vAlign w:val="center"/>
          </w:tcPr>
          <w:p>
            <w:pPr>
              <w:pStyle w:val="14"/>
            </w:pPr>
            <w:r>
              <w:t>0.28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1.用于学校公用经费（电费）</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≤9人数</w:t>
            </w:r>
          </w:p>
        </w:tc>
        <w:tc>
          <w:tcPr>
            <w:tcW w:w="1276" w:type="dxa"/>
            <w:vAlign w:val="center"/>
          </w:tcPr>
          <w:p>
            <w:pPr>
              <w:pStyle w:val="14"/>
            </w:pPr>
            <w:r>
              <w:t>学校要求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≤0.28万元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2、关于提前下达2026年现代职业教育发展省级专项资金预算的通知（免学费）（石财教【2025】89号）绩效目标表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13011126P00000910035Y</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75.98</w:t>
            </w:r>
          </w:p>
        </w:tc>
        <w:tc>
          <w:tcPr>
            <w:tcW w:w="2835" w:type="dxa"/>
            <w:vAlign w:val="center"/>
          </w:tcPr>
          <w:p>
            <w:pPr>
              <w:pStyle w:val="12"/>
            </w:pPr>
            <w:r>
              <w:t>其中：财政    资金</w:t>
            </w:r>
          </w:p>
        </w:tc>
        <w:tc>
          <w:tcPr>
            <w:tcW w:w="2551" w:type="dxa"/>
            <w:vAlign w:val="center"/>
          </w:tcPr>
          <w:p>
            <w:pPr>
              <w:pStyle w:val="14"/>
            </w:pPr>
            <w:r>
              <w:t>75.98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13011126P00000910035Y-关于提前下达2026年现代职业教育发展省级专项资金预算的通知（免学费）（石财教【2025】89号）</w:t>
            </w:r>
            <w:r>
              <w:tab/>
            </w:r>
            <w:r>
              <w:t>专用材料费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≤75.98万元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3、关于提前下达2026年现代职业教育发展省级专项资金预算的通知（生均公用经费奖补）（石财教【2025】89号）绩效目标表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13011126P00000410199H</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关于提前下达2026年现代职业教育发展省级专项资金预算的通知（生均公用经费奖补）（石财教【2025】89号）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114.00</w:t>
            </w:r>
          </w:p>
        </w:tc>
        <w:tc>
          <w:tcPr>
            <w:tcW w:w="2835" w:type="dxa"/>
            <w:vAlign w:val="center"/>
          </w:tcPr>
          <w:p>
            <w:pPr>
              <w:pStyle w:val="12"/>
            </w:pPr>
            <w:r>
              <w:t>其中：财政    资金</w:t>
            </w:r>
          </w:p>
        </w:tc>
        <w:tc>
          <w:tcPr>
            <w:tcW w:w="2551" w:type="dxa"/>
            <w:vAlign w:val="center"/>
          </w:tcPr>
          <w:p>
            <w:pPr>
              <w:pStyle w:val="14"/>
            </w:pPr>
            <w:r>
              <w:t>114.00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13011126P00000410199H-关于提前下达2026年现代职业教育发展省级专项资金预算的通知（生均公用经费奖补）（石财教【2025】89号）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≤114万元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4、关于提前下达2026年现代职业教育发展市级专项资金预算的通知（免学费）（石财教【2025】89号）绩效目标表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13011126P00000910039D</w:t>
            </w:r>
          </w:p>
        </w:tc>
        <w:tc>
          <w:tcPr>
            <w:tcW w:w="2835" w:type="dxa"/>
            <w:vAlign w:val="center"/>
          </w:tcPr>
          <w:p>
            <w:pPr>
              <w:pStyle w:val="12"/>
            </w:pPr>
            <w:r>
              <w:t>项目名称</w:t>
            </w:r>
          </w:p>
        </w:tc>
        <w:tc>
          <w:tcPr>
            <w:tcW w:w="6095" w:type="dxa"/>
            <w:gridSpan w:val="3"/>
            <w:vAlign w:val="center"/>
          </w:tcPr>
          <w:p>
            <w:pPr>
              <w:pStyle w:val="14"/>
            </w:pPr>
            <w:r>
              <w:t>关于提前下达2026年现代职业教育发展市级专项资金预算的通知（免学费）（石财教【2025】89号）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75.98</w:t>
            </w:r>
          </w:p>
        </w:tc>
        <w:tc>
          <w:tcPr>
            <w:tcW w:w="2835" w:type="dxa"/>
            <w:vAlign w:val="center"/>
          </w:tcPr>
          <w:p>
            <w:pPr>
              <w:pStyle w:val="12"/>
            </w:pPr>
            <w:r>
              <w:t>其中：财政    资金</w:t>
            </w:r>
          </w:p>
        </w:tc>
        <w:tc>
          <w:tcPr>
            <w:tcW w:w="2551" w:type="dxa"/>
            <w:vAlign w:val="center"/>
          </w:tcPr>
          <w:p>
            <w:pPr>
              <w:pStyle w:val="14"/>
            </w:pPr>
            <w:r>
              <w:t>75.98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13011126P00000910039D-关于提前下达2026年现代职业教育发展市级专项资金预算的通知（免学费）（石财教【2025】89号）</w:t>
            </w:r>
            <w:r>
              <w:tab/>
            </w:r>
            <w:r>
              <w:t>物业管理费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≤75.98万元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5、关于提前下达2026年中央现代职业教育质量提升计划资金预算的通知（奖补资金）（石财教【2025】90号）绩效目标表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13011126P00000410208C</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关于提前下达2026年中央现代职业教育质量提升计划资金预算的通知（奖补资金）（石财教【2025】90号）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13011126P00000410208C-关于提前下达2026年中央现代职业教育质量提升计划资金预算的通知（奖补资金）（石财教【2025】90号）</w:t>
            </w:r>
            <w:r>
              <w:tab/>
            </w:r>
          </w:p>
          <w:p>
            <w:pPr>
              <w:pStyle w:val="14"/>
            </w:pPr>
            <w:r>
              <w:t>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≤127.2万元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通过日常维修，改善教学环境，提高学校形象。</w:t>
            </w:r>
          </w:p>
        </w:tc>
        <w:tc>
          <w:tcPr>
            <w:tcW w:w="2268" w:type="dxa"/>
            <w:vAlign w:val="center"/>
          </w:tcPr>
          <w:p>
            <w:pPr>
              <w:pStyle w:val="14"/>
            </w:pPr>
            <w:r>
              <w:t>改善教学环境，提高学校形象。</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6、关于提前下达2026年中央现代职业教育质量提升计划资金预算的通知（生均补助）（石财教【2025】90号）绩效目标表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13011126P00000410205H</w:t>
            </w:r>
          </w:p>
        </w:tc>
        <w:tc>
          <w:tcPr>
            <w:tcW w:w="2835" w:type="dxa"/>
            <w:vAlign w:val="center"/>
          </w:tcPr>
          <w:p>
            <w:pPr>
              <w:pStyle w:val="12"/>
            </w:pPr>
            <w:r>
              <w:t>项目名称</w:t>
            </w:r>
          </w:p>
        </w:tc>
        <w:tc>
          <w:tcPr>
            <w:tcW w:w="6095" w:type="dxa"/>
            <w:gridSpan w:val="3"/>
            <w:vAlign w:val="center"/>
          </w:tcPr>
          <w:p>
            <w:pPr>
              <w:pStyle w:val="14"/>
            </w:pPr>
            <w:r>
              <w:t>关于提前下达2026年中央现代职业教育质量提升计划资金预算的通知（生均补助）（石财教【2025】90号）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103.00</w:t>
            </w:r>
          </w:p>
        </w:tc>
        <w:tc>
          <w:tcPr>
            <w:tcW w:w="2835" w:type="dxa"/>
            <w:vAlign w:val="center"/>
          </w:tcPr>
          <w:p>
            <w:pPr>
              <w:pStyle w:val="12"/>
            </w:pPr>
            <w:r>
              <w:t>其中：财政    资金</w:t>
            </w:r>
          </w:p>
        </w:tc>
        <w:tc>
          <w:tcPr>
            <w:tcW w:w="2551" w:type="dxa"/>
            <w:vAlign w:val="center"/>
          </w:tcPr>
          <w:p>
            <w:pPr>
              <w:pStyle w:val="14"/>
            </w:pPr>
            <w:r>
              <w:t>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13011126P00000410205H-关于提前下达2026年中央现代职业教育质量提升计划资金预算的通知（生均补助）（石财教【2025】90号）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≤380.76万元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7、关于提前下达2026年中央学生资助补助经费预算的通知（中职免学费）（石财教【2025】107号）绩效目标表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13011126P00000910033P</w:t>
            </w:r>
          </w:p>
        </w:tc>
        <w:tc>
          <w:tcPr>
            <w:tcW w:w="2835" w:type="dxa"/>
            <w:vAlign w:val="center"/>
          </w:tcPr>
          <w:p>
            <w:pPr>
              <w:pStyle w:val="12"/>
            </w:pPr>
            <w:r>
              <w:t>项目名称</w:t>
            </w:r>
          </w:p>
        </w:tc>
        <w:tc>
          <w:tcPr>
            <w:tcW w:w="6095" w:type="dxa"/>
            <w:gridSpan w:val="3"/>
            <w:vAlign w:val="center"/>
          </w:tcPr>
          <w:p>
            <w:pPr>
              <w:pStyle w:val="14"/>
            </w:pPr>
            <w:r>
              <w:t>关于提前下达2026年中央学生资助补助经费预算的通知（中职免学费）（石财教【2025】107号）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455.88</w:t>
            </w:r>
          </w:p>
        </w:tc>
        <w:tc>
          <w:tcPr>
            <w:tcW w:w="2835" w:type="dxa"/>
            <w:vAlign w:val="center"/>
          </w:tcPr>
          <w:p>
            <w:pPr>
              <w:pStyle w:val="12"/>
            </w:pPr>
            <w:r>
              <w:t>其中：财政    资金</w:t>
            </w:r>
          </w:p>
        </w:tc>
        <w:tc>
          <w:tcPr>
            <w:tcW w:w="2551" w:type="dxa"/>
            <w:vAlign w:val="center"/>
          </w:tcPr>
          <w:p>
            <w:pPr>
              <w:pStyle w:val="14"/>
            </w:pPr>
            <w:r>
              <w:t>455.88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13011126P00000910033P-关于提前下达2026年中央学生资助补助经费预算的通知（中职免学费）（石财教【2025】107号）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完成维修维护率</w:t>
            </w:r>
          </w:p>
        </w:tc>
        <w:tc>
          <w:tcPr>
            <w:tcW w:w="5386" w:type="dxa"/>
            <w:vAlign w:val="center"/>
          </w:tcPr>
          <w:p>
            <w:pPr>
              <w:pStyle w:val="14"/>
            </w:pPr>
            <w:r>
              <w:t>完成维修维护率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资金支出合规率</w:t>
            </w:r>
          </w:p>
        </w:tc>
        <w:tc>
          <w:tcPr>
            <w:tcW w:w="5386" w:type="dxa"/>
            <w:vAlign w:val="center"/>
          </w:tcPr>
          <w:p>
            <w:pPr>
              <w:pStyle w:val="14"/>
            </w:pPr>
            <w:r>
              <w:t>资金支出合规率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支付购置设备及取暖费的及时性</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≤455.88万元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13011126P00000410292H</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106.90</w:t>
            </w:r>
          </w:p>
        </w:tc>
        <w:tc>
          <w:tcPr>
            <w:tcW w:w="2835" w:type="dxa"/>
            <w:vAlign w:val="center"/>
          </w:tcPr>
          <w:p>
            <w:pPr>
              <w:pStyle w:val="12"/>
            </w:pPr>
            <w:r>
              <w:t>其中：财政    资金</w:t>
            </w:r>
          </w:p>
        </w:tc>
        <w:tc>
          <w:tcPr>
            <w:tcW w:w="2551" w:type="dxa"/>
            <w:vAlign w:val="center"/>
          </w:tcPr>
          <w:p>
            <w:pPr>
              <w:pStyle w:val="14"/>
            </w:pPr>
            <w:r>
              <w:t>106.90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≤106.9万元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13011126P00000410295C</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13.10</w:t>
            </w:r>
          </w:p>
        </w:tc>
        <w:tc>
          <w:tcPr>
            <w:tcW w:w="2835" w:type="dxa"/>
            <w:vAlign w:val="center"/>
          </w:tcPr>
          <w:p>
            <w:pPr>
              <w:pStyle w:val="12"/>
            </w:pPr>
            <w:r>
              <w:t>其中：财政    资金</w:t>
            </w:r>
          </w:p>
        </w:tc>
        <w:tc>
          <w:tcPr>
            <w:tcW w:w="2551" w:type="dxa"/>
            <w:vAlign w:val="center"/>
          </w:tcPr>
          <w:p>
            <w:pPr>
              <w:pStyle w:val="14"/>
            </w:pPr>
            <w:r>
              <w:t>13.10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≤13.1万元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10、结转2025年现代职业教育发展省级专项资金（中职免学费）（石财教[2024]109号）绩效目标表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13011126P00000410086H</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13011126P00000410086H-结转2025年现代职业教育发展省级专项资金（中职免学费）（石财教[2024]109号）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购置专用材料数量</w:t>
            </w:r>
          </w:p>
        </w:tc>
        <w:tc>
          <w:tcPr>
            <w:tcW w:w="5386" w:type="dxa"/>
            <w:vAlign w:val="center"/>
          </w:tcPr>
          <w:p>
            <w:pPr>
              <w:pStyle w:val="14"/>
            </w:pPr>
            <w:r>
              <w:t>购置完成率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专用材料购置合格率</w:t>
            </w:r>
          </w:p>
        </w:tc>
        <w:tc>
          <w:tcPr>
            <w:tcW w:w="2268" w:type="dxa"/>
            <w:vAlign w:val="center"/>
          </w:tcPr>
          <w:p>
            <w:pPr>
              <w:pStyle w:val="14"/>
            </w:pPr>
            <w:r>
              <w:t>100%</w:t>
            </w:r>
          </w:p>
        </w:tc>
        <w:tc>
          <w:tcPr>
            <w:tcW w:w="1276" w:type="dxa"/>
            <w:vAlign w:val="center"/>
          </w:tcPr>
          <w:p>
            <w:pPr>
              <w:pStyle w:val="14"/>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支付购置专用材料的及时性</w:t>
            </w:r>
          </w:p>
        </w:tc>
        <w:tc>
          <w:tcPr>
            <w:tcW w:w="2268" w:type="dxa"/>
            <w:vAlign w:val="center"/>
          </w:tcPr>
          <w:p>
            <w:pPr>
              <w:pStyle w:val="14"/>
            </w:pPr>
            <w:r>
              <w:t>及时支付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≤0.22万元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提升硬件设施水平</w:t>
            </w:r>
          </w:p>
        </w:tc>
        <w:tc>
          <w:tcPr>
            <w:tcW w:w="5386" w:type="dxa"/>
            <w:vAlign w:val="center"/>
          </w:tcPr>
          <w:p>
            <w:pPr>
              <w:pStyle w:val="14"/>
            </w:pPr>
            <w:r>
              <w:t>提升硬件设施水平，提高学校形象。</w:t>
            </w:r>
          </w:p>
        </w:tc>
        <w:tc>
          <w:tcPr>
            <w:tcW w:w="2268" w:type="dxa"/>
            <w:vAlign w:val="center"/>
          </w:tcPr>
          <w:p>
            <w:pPr>
              <w:pStyle w:val="14"/>
            </w:pPr>
            <w:r>
              <w:t>提升水平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11、结转2025年现代职业教育发展省级专项资金（中职生均公用经费奖补）（石财教[2024]109号）绩效目标表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13011126P000004100875</w:t>
            </w:r>
          </w:p>
        </w:tc>
        <w:tc>
          <w:tcPr>
            <w:tcW w:w="2835" w:type="dxa"/>
            <w:vAlign w:val="center"/>
          </w:tcPr>
          <w:p>
            <w:pPr>
              <w:pStyle w:val="12"/>
            </w:pPr>
            <w:r>
              <w:t>项目名称</w:t>
            </w:r>
          </w:p>
        </w:tc>
        <w:tc>
          <w:tcPr>
            <w:tcW w:w="6095" w:type="dxa"/>
            <w:gridSpan w:val="3"/>
            <w:vAlign w:val="center"/>
          </w:tcPr>
          <w:p>
            <w:pPr>
              <w:pStyle w:val="14"/>
            </w:pPr>
            <w:r>
              <w:t>结转2025年现代职业教育发展省级专项资金（中职生均公用经费奖补）（石财教[2024]109号）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13011126P000004100875-结转2025年现代职业教育发展省级专项资金（中职生均公用经费奖补）（石财教[2024]109号）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≤0.18万元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13011126P00000410083N</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0.54</w:t>
            </w:r>
          </w:p>
        </w:tc>
        <w:tc>
          <w:tcPr>
            <w:tcW w:w="2835" w:type="dxa"/>
            <w:vAlign w:val="center"/>
          </w:tcPr>
          <w:p>
            <w:pPr>
              <w:pStyle w:val="12"/>
            </w:pPr>
            <w:r>
              <w:t>其中：财政    资金</w:t>
            </w:r>
          </w:p>
        </w:tc>
        <w:tc>
          <w:tcPr>
            <w:tcW w:w="2551" w:type="dxa"/>
            <w:vAlign w:val="center"/>
          </w:tcPr>
          <w:p>
            <w:pPr>
              <w:pStyle w:val="14"/>
            </w:pPr>
            <w:r>
              <w:t>0.54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13011126P00000410083N-结转2025年现代职业教育发展市级专项资金（中职免学费）（石财教[2024]109号）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≤0.54万元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13、结转2025年现代职业教育发展市级专项资金（中职免学费）（石财教[2024]109号）绩效目标表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13011126P00000410085X</w:t>
            </w:r>
          </w:p>
        </w:tc>
        <w:tc>
          <w:tcPr>
            <w:tcW w:w="2835" w:type="dxa"/>
            <w:vAlign w:val="center"/>
          </w:tcPr>
          <w:p>
            <w:pPr>
              <w:pStyle w:val="12"/>
            </w:pPr>
            <w:r>
              <w:t>项目名称</w:t>
            </w:r>
          </w:p>
        </w:tc>
        <w:tc>
          <w:tcPr>
            <w:tcW w:w="6095" w:type="dxa"/>
            <w:gridSpan w:val="3"/>
            <w:vAlign w:val="center"/>
          </w:tcPr>
          <w:p>
            <w:pPr>
              <w:pStyle w:val="14"/>
            </w:pPr>
            <w:r>
              <w:t>结转2025年现代职业教育发展市级专项资金（中职免学费）（石财教[2024]109号）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23.82</w:t>
            </w:r>
          </w:p>
        </w:tc>
        <w:tc>
          <w:tcPr>
            <w:tcW w:w="2835" w:type="dxa"/>
            <w:vAlign w:val="center"/>
          </w:tcPr>
          <w:p>
            <w:pPr>
              <w:pStyle w:val="12"/>
            </w:pPr>
            <w:r>
              <w:t>其中：财政    资金</w:t>
            </w:r>
          </w:p>
        </w:tc>
        <w:tc>
          <w:tcPr>
            <w:tcW w:w="2551" w:type="dxa"/>
            <w:vAlign w:val="center"/>
          </w:tcPr>
          <w:p>
            <w:pPr>
              <w:pStyle w:val="14"/>
            </w:pPr>
            <w:r>
              <w:t>23.82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13011126P00000410085X-结转2025年现代职业教育发展市级专项资金（中职免学费）（石财教[2024]109号）物业费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1.发展职业教育，促进教育公平，改善教学环境，提高学校形象。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物业管理面积</w:t>
            </w:r>
          </w:p>
        </w:tc>
        <w:tc>
          <w:tcPr>
            <w:tcW w:w="5386" w:type="dxa"/>
            <w:vAlign w:val="center"/>
          </w:tcPr>
          <w:p>
            <w:pPr>
              <w:pStyle w:val="14"/>
            </w:pPr>
            <w:r>
              <w:t>物业管理面积</w:t>
            </w:r>
          </w:p>
        </w:tc>
        <w:tc>
          <w:tcPr>
            <w:tcW w:w="2268" w:type="dxa"/>
            <w:vAlign w:val="center"/>
          </w:tcPr>
          <w:p>
            <w:pPr>
              <w:pStyle w:val="14"/>
            </w:pPr>
            <w:r>
              <w:t>72000平方米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物业管理质量</w:t>
            </w:r>
          </w:p>
        </w:tc>
        <w:tc>
          <w:tcPr>
            <w:tcW w:w="5386" w:type="dxa"/>
            <w:vAlign w:val="center"/>
          </w:tcPr>
          <w:p>
            <w:pPr>
              <w:pStyle w:val="14"/>
            </w:pPr>
            <w:r>
              <w:t>物业管理质量</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不超项目实施成本</w:t>
            </w:r>
          </w:p>
        </w:tc>
        <w:tc>
          <w:tcPr>
            <w:tcW w:w="2268" w:type="dxa"/>
            <w:vAlign w:val="center"/>
          </w:tcPr>
          <w:p>
            <w:pPr>
              <w:pStyle w:val="14"/>
            </w:pPr>
            <w:r>
              <w:t>≤23.82万元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保障教学环境，提高学校形象</w:t>
            </w:r>
          </w:p>
        </w:tc>
        <w:tc>
          <w:tcPr>
            <w:tcW w:w="5386" w:type="dxa"/>
            <w:vAlign w:val="center"/>
          </w:tcPr>
          <w:p>
            <w:pPr>
              <w:pStyle w:val="14"/>
            </w:pPr>
            <w:r>
              <w:t>保障教学环境，提高学校形象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通过问卷调查，满意的对象占所有调查对象的比例</w:t>
            </w:r>
          </w:p>
        </w:tc>
        <w:tc>
          <w:tcPr>
            <w:tcW w:w="5386" w:type="dxa"/>
            <w:vAlign w:val="center"/>
          </w:tcPr>
          <w:p>
            <w:pPr>
              <w:pStyle w:val="14"/>
            </w:pPr>
            <w:r>
              <w:t>通过问卷调查，满意的对象占所有调查对象的比例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14、结转2025年现代职业教育质量提升计划资金（石财教[2024]106号）绩效目标表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13011126P000004100823</w:t>
            </w:r>
          </w:p>
        </w:tc>
        <w:tc>
          <w:tcPr>
            <w:tcW w:w="2835" w:type="dxa"/>
            <w:vAlign w:val="center"/>
          </w:tcPr>
          <w:p>
            <w:pPr>
              <w:pStyle w:val="12"/>
            </w:pPr>
            <w:r>
              <w:t>项目名称</w:t>
            </w:r>
          </w:p>
        </w:tc>
        <w:tc>
          <w:tcPr>
            <w:tcW w:w="6095" w:type="dxa"/>
            <w:gridSpan w:val="3"/>
            <w:vAlign w:val="center"/>
          </w:tcPr>
          <w:p>
            <w:pPr>
              <w:pStyle w:val="14"/>
            </w:pPr>
            <w:r>
              <w:t>结转2025年现代职业教育质量提升计划资金（石财教[2024]106号）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13011126P000004100823-结转2025年现代职业教育质量提升计划资金（石财教[2024]106号）</w:t>
            </w:r>
            <w:r>
              <w:tab/>
            </w:r>
          </w:p>
          <w:p>
            <w:pPr>
              <w:pStyle w:val="14"/>
            </w:pPr>
            <w:r>
              <w:t>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≤60万元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13011126P00000410084A</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11.09</w:t>
            </w:r>
          </w:p>
        </w:tc>
        <w:tc>
          <w:tcPr>
            <w:tcW w:w="2835" w:type="dxa"/>
            <w:vAlign w:val="center"/>
          </w:tcPr>
          <w:p>
            <w:pPr>
              <w:pStyle w:val="12"/>
            </w:pPr>
            <w:r>
              <w:t>其中：财政    资金</w:t>
            </w:r>
          </w:p>
        </w:tc>
        <w:tc>
          <w:tcPr>
            <w:tcW w:w="2551" w:type="dxa"/>
            <w:vAlign w:val="center"/>
          </w:tcPr>
          <w:p>
            <w:pPr>
              <w:pStyle w:val="14"/>
            </w:pPr>
            <w:r>
              <w:t>11.09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13011126P00000410084A-结转2025年中央学生资助补助经费（中职免学费）（石财教[2024]108号）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≤11.09万元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16、结转2025年中央学生资助补助经费（中职免学费）（石财教[2024]108号）绩效目标表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13011126P00000410088Q</w:t>
            </w:r>
          </w:p>
        </w:tc>
        <w:tc>
          <w:tcPr>
            <w:tcW w:w="2835" w:type="dxa"/>
            <w:vAlign w:val="center"/>
          </w:tcPr>
          <w:p>
            <w:pPr>
              <w:pStyle w:val="12"/>
            </w:pPr>
            <w:r>
              <w:t>项目名称</w:t>
            </w:r>
          </w:p>
        </w:tc>
        <w:tc>
          <w:tcPr>
            <w:tcW w:w="6095" w:type="dxa"/>
            <w:gridSpan w:val="3"/>
            <w:vAlign w:val="center"/>
          </w:tcPr>
          <w:p>
            <w:pPr>
              <w:pStyle w:val="14"/>
            </w:pPr>
            <w:r>
              <w:t>结转2025年中央学生资助补助经费（中职免学费）（石财教[2024]108号）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w:t>
            </w:r>
          </w:p>
        </w:tc>
        <w:tc>
          <w:tcPr>
            <w:tcW w:w="2835" w:type="dxa"/>
            <w:vAlign w:val="center"/>
          </w:tcPr>
          <w:p>
            <w:pPr>
              <w:pStyle w:val="12"/>
            </w:pPr>
            <w:r>
              <w:t>其中：财政    资金</w:t>
            </w:r>
          </w:p>
        </w:tc>
        <w:tc>
          <w:tcPr>
            <w:tcW w:w="2551" w:type="dxa"/>
            <w:vAlign w:val="center"/>
          </w:tcPr>
          <w:p>
            <w:pPr>
              <w:pStyle w:val="14"/>
            </w:pPr>
            <w:r>
              <w:t>1.32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13011126P00000410088Q-结转2025年中央学生资助补助经费（中职免学费）（石财教[2024]108号）</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1.改善教学环境，提高教学效果。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支付购置设备的及时性</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≤1.32万元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提升水平</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13011126P00000410297K</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4.57</w:t>
            </w:r>
          </w:p>
        </w:tc>
        <w:tc>
          <w:tcPr>
            <w:tcW w:w="2835" w:type="dxa"/>
            <w:vAlign w:val="center"/>
          </w:tcPr>
          <w:p>
            <w:pPr>
              <w:pStyle w:val="12"/>
            </w:pPr>
            <w:r>
              <w:t>其中：财政    资金</w:t>
            </w:r>
          </w:p>
        </w:tc>
        <w:tc>
          <w:tcPr>
            <w:tcW w:w="2551" w:type="dxa"/>
            <w:vAlign w:val="center"/>
          </w:tcPr>
          <w:p>
            <w:pPr>
              <w:pStyle w:val="14"/>
            </w:pPr>
            <w:r>
              <w:t>4.57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13011126P00000410297K-离退休人员统筹外工资待遇</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1.提升退休人员生活保障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5386" w:type="dxa"/>
            <w:vAlign w:val="center"/>
          </w:tcPr>
          <w:p>
            <w:pPr>
              <w:pStyle w:val="14"/>
            </w:pPr>
            <w:r>
              <w:t>总人数</w:t>
            </w:r>
          </w:p>
        </w:tc>
        <w:tc>
          <w:tcPr>
            <w:tcW w:w="2268" w:type="dxa"/>
            <w:vAlign w:val="center"/>
          </w:tcPr>
          <w:p>
            <w:pPr>
              <w:pStyle w:val="14"/>
            </w:pPr>
            <w:r>
              <w:t>100提升退休人员生活保障</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按期足额</w:t>
            </w:r>
          </w:p>
        </w:tc>
        <w:tc>
          <w:tcPr>
            <w:tcW w:w="5386" w:type="dxa"/>
            <w:vAlign w:val="center"/>
          </w:tcPr>
          <w:p>
            <w:pPr>
              <w:pStyle w:val="14"/>
            </w:pPr>
            <w:r>
              <w:t>按期足额</w:t>
            </w:r>
          </w:p>
        </w:tc>
        <w:tc>
          <w:tcPr>
            <w:tcW w:w="2268" w:type="dxa"/>
            <w:vAlign w:val="center"/>
          </w:tcPr>
          <w:p>
            <w:pPr>
              <w:pStyle w:val="14"/>
            </w:pPr>
            <w:r>
              <w:t>100</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100</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100</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提升退休人员生活保障</w:t>
            </w:r>
          </w:p>
        </w:tc>
        <w:tc>
          <w:tcPr>
            <w:tcW w:w="1276" w:type="dxa"/>
            <w:vAlign w:val="center"/>
          </w:tcPr>
          <w:p>
            <w:pPr>
              <w:pStyle w:val="14"/>
            </w:pPr>
            <w:r>
              <w:t>提升退休人员生活保障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100</w:t>
            </w:r>
          </w:p>
        </w:tc>
        <w:tc>
          <w:tcPr>
            <w:tcW w:w="1276" w:type="dxa"/>
            <w:vAlign w:val="center"/>
          </w:tcPr>
          <w:p>
            <w:pPr>
              <w:pStyle w:val="14"/>
            </w:pPr>
            <w:r>
              <w:t>提升退休人员生活保障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18、师生保险费绩效目标表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13011126P00000410291X</w:t>
            </w:r>
          </w:p>
        </w:tc>
        <w:tc>
          <w:tcPr>
            <w:tcW w:w="2835" w:type="dxa"/>
            <w:vAlign w:val="center"/>
          </w:tcPr>
          <w:p>
            <w:pPr>
              <w:pStyle w:val="12"/>
            </w:pPr>
            <w:r>
              <w:t>项目名称</w:t>
            </w:r>
          </w:p>
        </w:tc>
        <w:tc>
          <w:tcPr>
            <w:tcW w:w="6095" w:type="dxa"/>
            <w:gridSpan w:val="3"/>
            <w:vAlign w:val="center"/>
          </w:tcPr>
          <w:p>
            <w:pPr>
              <w:pStyle w:val="14"/>
            </w:pPr>
            <w:r>
              <w:t>师生保险费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师生保险费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1.保障师生安全，提高学校形象。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师生保险支出率</w:t>
            </w:r>
          </w:p>
        </w:tc>
        <w:tc>
          <w:tcPr>
            <w:tcW w:w="5386" w:type="dxa"/>
            <w:vAlign w:val="center"/>
          </w:tcPr>
          <w:p>
            <w:pPr>
              <w:pStyle w:val="14"/>
            </w:pPr>
            <w:r>
              <w:t>师生保险支出率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年度任务完成率</w:t>
            </w:r>
          </w:p>
        </w:tc>
        <w:tc>
          <w:tcPr>
            <w:tcW w:w="5386" w:type="dxa"/>
            <w:vAlign w:val="center"/>
          </w:tcPr>
          <w:p>
            <w:pPr>
              <w:pStyle w:val="14"/>
            </w:pPr>
            <w:r>
              <w:t>年度任务完成率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资金支出及时率</w:t>
            </w:r>
          </w:p>
        </w:tc>
        <w:tc>
          <w:tcPr>
            <w:tcW w:w="5386" w:type="dxa"/>
            <w:vAlign w:val="center"/>
          </w:tcPr>
          <w:p>
            <w:pPr>
              <w:pStyle w:val="14"/>
            </w:pPr>
            <w:r>
              <w:t>资金支出及时率</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不超预算成本</w:t>
            </w:r>
          </w:p>
        </w:tc>
        <w:tc>
          <w:tcPr>
            <w:tcW w:w="2268" w:type="dxa"/>
            <w:vAlign w:val="center"/>
          </w:tcPr>
          <w:p>
            <w:pPr>
              <w:pStyle w:val="14"/>
            </w:pPr>
            <w:r>
              <w:t>≤23万元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保障师生安全</w:t>
            </w:r>
          </w:p>
        </w:tc>
        <w:tc>
          <w:tcPr>
            <w:tcW w:w="5386" w:type="dxa"/>
            <w:vAlign w:val="center"/>
          </w:tcPr>
          <w:p>
            <w:pPr>
              <w:pStyle w:val="14"/>
            </w:pPr>
            <w:r>
              <w:t>保障师生安全</w:t>
            </w:r>
          </w:p>
        </w:tc>
        <w:tc>
          <w:tcPr>
            <w:tcW w:w="2268" w:type="dxa"/>
            <w:vAlign w:val="center"/>
          </w:tcPr>
          <w:p>
            <w:pPr>
              <w:pStyle w:val="14"/>
            </w:pPr>
            <w:r>
              <w:t>%</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调查中满意和较满意的人数占调查总人数的比率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13011126P000004105184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34.88</w:t>
            </w:r>
          </w:p>
        </w:tc>
        <w:tc>
          <w:tcPr>
            <w:tcW w:w="2835" w:type="dxa"/>
            <w:vAlign w:val="center"/>
          </w:tcPr>
          <w:p>
            <w:pPr>
              <w:pStyle w:val="12"/>
            </w:pPr>
            <w:r>
              <w:t>其中：财政    资金</w:t>
            </w:r>
          </w:p>
        </w:tc>
        <w:tc>
          <w:tcPr>
            <w:tcW w:w="2551" w:type="dxa"/>
            <w:vAlign w:val="center"/>
          </w:tcPr>
          <w:p>
            <w:pPr>
              <w:pStyle w:val="14"/>
            </w:pPr>
            <w:r>
              <w:t>34.88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13011126P000004105184-行政事业单位应缴残保金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≤200人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≤34.89万元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20、中等职业学校免学费区级资金绩效目标表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13011126P000009100253</w:t>
            </w:r>
          </w:p>
        </w:tc>
        <w:tc>
          <w:tcPr>
            <w:tcW w:w="2835" w:type="dxa"/>
            <w:vAlign w:val="center"/>
          </w:tcPr>
          <w:p>
            <w:pPr>
              <w:pStyle w:val="12"/>
            </w:pPr>
            <w:r>
              <w:t>项目名称</w:t>
            </w:r>
          </w:p>
        </w:tc>
        <w:tc>
          <w:tcPr>
            <w:tcW w:w="6095" w:type="dxa"/>
            <w:gridSpan w:val="3"/>
            <w:vAlign w:val="center"/>
          </w:tcPr>
          <w:p>
            <w:pPr>
              <w:pStyle w:val="14"/>
            </w:pPr>
            <w:r>
              <w:t>中等职业学校免学费区级资金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151.96</w:t>
            </w:r>
          </w:p>
        </w:tc>
        <w:tc>
          <w:tcPr>
            <w:tcW w:w="2835" w:type="dxa"/>
            <w:vAlign w:val="center"/>
          </w:tcPr>
          <w:p>
            <w:pPr>
              <w:pStyle w:val="12"/>
            </w:pPr>
            <w:r>
              <w:t>其中：财政    资金</w:t>
            </w:r>
          </w:p>
        </w:tc>
        <w:tc>
          <w:tcPr>
            <w:tcW w:w="2551" w:type="dxa"/>
            <w:vAlign w:val="center"/>
          </w:tcPr>
          <w:p>
            <w:pPr>
              <w:pStyle w:val="14"/>
            </w:pPr>
            <w:r>
              <w:t>151.96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中等职业学校免学费区级资金教学业务费</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≤60%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≤151.96万元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21、中职建档立卡等四类学生免学费绩效目标表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13011126P00000910026N</w:t>
            </w:r>
          </w:p>
        </w:tc>
        <w:tc>
          <w:tcPr>
            <w:tcW w:w="2835" w:type="dxa"/>
            <w:vAlign w:val="center"/>
          </w:tcPr>
          <w:p>
            <w:pPr>
              <w:pStyle w:val="12"/>
            </w:pPr>
            <w:r>
              <w:t>项目名称</w:t>
            </w:r>
          </w:p>
        </w:tc>
        <w:tc>
          <w:tcPr>
            <w:tcW w:w="6095" w:type="dxa"/>
            <w:gridSpan w:val="3"/>
            <w:vAlign w:val="center"/>
          </w:tcPr>
          <w:p>
            <w:pPr>
              <w:pStyle w:val="14"/>
            </w:pPr>
            <w:r>
              <w:t>中职建档立卡等四类学生免学费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1.用于学校公用经费（电费），保障学校正常运转。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建档立卡学生补助人数</w:t>
            </w:r>
          </w:p>
        </w:tc>
        <w:tc>
          <w:tcPr>
            <w:tcW w:w="5386" w:type="dxa"/>
            <w:vAlign w:val="center"/>
          </w:tcPr>
          <w:p>
            <w:pPr>
              <w:pStyle w:val="14"/>
            </w:pPr>
            <w:r>
              <w:t>建档立卡学生补助人数</w:t>
            </w:r>
          </w:p>
        </w:tc>
        <w:tc>
          <w:tcPr>
            <w:tcW w:w="2268" w:type="dxa"/>
            <w:vAlign w:val="center"/>
          </w:tcPr>
          <w:p>
            <w:pPr>
              <w:pStyle w:val="14"/>
            </w:pPr>
            <w:r>
              <w:t>9人数</w:t>
            </w:r>
          </w:p>
        </w:tc>
        <w:tc>
          <w:tcPr>
            <w:tcW w:w="1276" w:type="dxa"/>
            <w:vAlign w:val="center"/>
          </w:tcPr>
          <w:p>
            <w:pPr>
              <w:pStyle w:val="14"/>
            </w:pPr>
            <w:r>
              <w:t>学校要求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w:t>
            </w:r>
          </w:p>
        </w:tc>
        <w:tc>
          <w:tcPr>
            <w:tcW w:w="5386" w:type="dxa"/>
            <w:vAlign w:val="center"/>
          </w:tcPr>
          <w:p>
            <w:pPr>
              <w:pStyle w:val="14"/>
            </w:pPr>
            <w:r>
              <w:t>保障学校正常办公</w:t>
            </w:r>
          </w:p>
        </w:tc>
        <w:tc>
          <w:tcPr>
            <w:tcW w:w="2268" w:type="dxa"/>
            <w:vAlign w:val="center"/>
          </w:tcPr>
          <w:p>
            <w:pPr>
              <w:pStyle w:val="14"/>
            </w:pPr>
            <w:r>
              <w:t>保障正常办公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支付的及时性</w:t>
            </w:r>
          </w:p>
        </w:tc>
        <w:tc>
          <w:tcPr>
            <w:tcW w:w="2268" w:type="dxa"/>
            <w:vAlign w:val="center"/>
          </w:tcPr>
          <w:p>
            <w:pPr>
              <w:pStyle w:val="14"/>
            </w:pPr>
            <w:r>
              <w:t>及时支付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5386" w:type="dxa"/>
            <w:vAlign w:val="center"/>
          </w:tcPr>
          <w:p>
            <w:pPr>
              <w:pStyle w:val="14"/>
            </w:pPr>
            <w:r>
              <w:t>不超预算</w:t>
            </w:r>
          </w:p>
        </w:tc>
        <w:tc>
          <w:tcPr>
            <w:tcW w:w="2268" w:type="dxa"/>
            <w:vAlign w:val="center"/>
          </w:tcPr>
          <w:p>
            <w:pPr>
              <w:pStyle w:val="14"/>
            </w:pPr>
            <w:r>
              <w:t>≤1.5万元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提升服务水平</w:t>
            </w:r>
          </w:p>
        </w:tc>
        <w:tc>
          <w:tcPr>
            <w:tcW w:w="5386" w:type="dxa"/>
            <w:vAlign w:val="center"/>
          </w:tcPr>
          <w:p>
            <w:pPr>
              <w:pStyle w:val="14"/>
            </w:pPr>
            <w:r>
              <w:t>提升办公条件</w:t>
            </w:r>
          </w:p>
        </w:tc>
        <w:tc>
          <w:tcPr>
            <w:tcW w:w="2268" w:type="dxa"/>
            <w:vAlign w:val="center"/>
          </w:tcPr>
          <w:p>
            <w:pPr>
              <w:pStyle w:val="14"/>
            </w:pPr>
            <w:r>
              <w:t>提升水平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被调查满意人数占总调查人数的比率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22、中职奖助学金绩效目标表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13011126P00000410290A</w:t>
            </w:r>
          </w:p>
        </w:tc>
        <w:tc>
          <w:tcPr>
            <w:tcW w:w="2835" w:type="dxa"/>
            <w:vAlign w:val="center"/>
          </w:tcPr>
          <w:p>
            <w:pPr>
              <w:pStyle w:val="12"/>
            </w:pPr>
            <w:r>
              <w:t>项目名称</w:t>
            </w:r>
          </w:p>
        </w:tc>
        <w:tc>
          <w:tcPr>
            <w:tcW w:w="6095" w:type="dxa"/>
            <w:gridSpan w:val="3"/>
            <w:vAlign w:val="center"/>
          </w:tcPr>
          <w:p>
            <w:pPr>
              <w:pStyle w:val="14"/>
            </w:pPr>
            <w:r>
              <w:t>中职奖助学金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中职奖助学金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1.补助成绩优秀学生及家庭经济困难学生；保障学习（生活）环境，提高学校形象。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优秀和贫困学生资助人数（人）</w:t>
            </w:r>
          </w:p>
        </w:tc>
        <w:tc>
          <w:tcPr>
            <w:tcW w:w="5386" w:type="dxa"/>
            <w:vAlign w:val="center"/>
          </w:tcPr>
          <w:p>
            <w:pPr>
              <w:pStyle w:val="14"/>
            </w:pPr>
            <w:r>
              <w:t>优秀和贫困学生资助人数（人）</w:t>
            </w:r>
          </w:p>
        </w:tc>
        <w:tc>
          <w:tcPr>
            <w:tcW w:w="2268" w:type="dxa"/>
            <w:vAlign w:val="center"/>
          </w:tcPr>
          <w:p>
            <w:pPr>
              <w:pStyle w:val="14"/>
            </w:pPr>
            <w:r>
              <w:t>≥200人</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资金合规率</w:t>
            </w:r>
          </w:p>
        </w:tc>
        <w:tc>
          <w:tcPr>
            <w:tcW w:w="5386" w:type="dxa"/>
            <w:vAlign w:val="center"/>
          </w:tcPr>
          <w:p>
            <w:pPr>
              <w:pStyle w:val="14"/>
            </w:pPr>
            <w:r>
              <w:t>资金合规率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发放助学金任务完成率</w:t>
            </w:r>
          </w:p>
        </w:tc>
        <w:tc>
          <w:tcPr>
            <w:tcW w:w="5386" w:type="dxa"/>
            <w:vAlign w:val="center"/>
          </w:tcPr>
          <w:p>
            <w:pPr>
              <w:pStyle w:val="14"/>
            </w:pPr>
            <w:r>
              <w:t>发放助学金任务完成率</w:t>
            </w:r>
          </w:p>
        </w:tc>
        <w:tc>
          <w:tcPr>
            <w:tcW w:w="2268" w:type="dxa"/>
            <w:vAlign w:val="center"/>
          </w:tcPr>
          <w:p>
            <w:pPr>
              <w:pStyle w:val="14"/>
            </w:pPr>
            <w:r>
              <w:t>100%</w:t>
            </w:r>
          </w:p>
        </w:tc>
        <w:tc>
          <w:tcPr>
            <w:tcW w:w="1276" w:type="dxa"/>
            <w:vAlign w:val="center"/>
          </w:tcPr>
          <w:p>
            <w:pPr>
              <w:pStyle w:val="14"/>
            </w:pPr>
            <w:r>
              <w:t>工作方案</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23、栾城职教中心生产性实训基地110KV许龙线迁改项目绩效目标表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13011126P00000410978G</w:t>
            </w:r>
          </w:p>
        </w:tc>
        <w:tc>
          <w:tcPr>
            <w:tcW w:w="2835" w:type="dxa"/>
            <w:vAlign w:val="center"/>
          </w:tcPr>
          <w:p>
            <w:pPr>
              <w:pStyle w:val="12"/>
            </w:pPr>
            <w:r>
              <w:t>项目名称</w:t>
            </w:r>
          </w:p>
        </w:tc>
        <w:tc>
          <w:tcPr>
            <w:tcW w:w="6095" w:type="dxa"/>
            <w:gridSpan w:val="3"/>
            <w:vAlign w:val="center"/>
          </w:tcPr>
          <w:p>
            <w:pPr>
              <w:pStyle w:val="14"/>
            </w:pPr>
            <w:r>
              <w:t>栾城职教中心生产性实训基地110KV许龙线迁改项目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227.33</w:t>
            </w:r>
          </w:p>
        </w:tc>
        <w:tc>
          <w:tcPr>
            <w:tcW w:w="2835" w:type="dxa"/>
            <w:vAlign w:val="center"/>
          </w:tcPr>
          <w:p>
            <w:pPr>
              <w:pStyle w:val="12"/>
            </w:pPr>
            <w:r>
              <w:t>其中：财政    资金</w:t>
            </w:r>
          </w:p>
        </w:tc>
        <w:tc>
          <w:tcPr>
            <w:tcW w:w="2551" w:type="dxa"/>
            <w:vAlign w:val="center"/>
          </w:tcPr>
          <w:p>
            <w:pPr>
              <w:pStyle w:val="14"/>
            </w:pPr>
            <w:r>
              <w:t>227.33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13011126P00000410978G-栾城职教中心生产性实训基地110KV许龙线迁改项目</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1.保障工作顺利进展</w:t>
            </w:r>
            <w:r>
              <w:tab/>
            </w:r>
            <w:r>
              <w:t>，加快项目建设。</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项目保障率</w:t>
            </w:r>
          </w:p>
        </w:tc>
        <w:tc>
          <w:tcPr>
            <w:tcW w:w="5386" w:type="dxa"/>
            <w:vAlign w:val="center"/>
          </w:tcPr>
          <w:p>
            <w:pPr>
              <w:pStyle w:val="14"/>
            </w:pPr>
            <w:r>
              <w:t>项目保障率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保障综合事务工作完成及时率</w:t>
            </w:r>
          </w:p>
        </w:tc>
        <w:tc>
          <w:tcPr>
            <w:tcW w:w="5386" w:type="dxa"/>
            <w:vAlign w:val="center"/>
          </w:tcPr>
          <w:p>
            <w:pPr>
              <w:pStyle w:val="14"/>
            </w:pPr>
            <w:r>
              <w:t>保障综合事务工作完成及时率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5386" w:type="dxa"/>
            <w:vAlign w:val="center"/>
          </w:tcPr>
          <w:p>
            <w:pPr>
              <w:pStyle w:val="14"/>
            </w:pPr>
            <w:r>
              <w:t>预算执行率（%）</w:t>
            </w:r>
          </w:p>
        </w:tc>
        <w:tc>
          <w:tcPr>
            <w:tcW w:w="2268" w:type="dxa"/>
            <w:vAlign w:val="center"/>
          </w:tcPr>
          <w:p>
            <w:pPr>
              <w:pStyle w:val="14"/>
            </w:pPr>
            <w:r>
              <w:t>100%</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保障部门单位事业的推进和发展</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139.40</w:t>
            </w:r>
          </w:p>
        </w:tc>
        <w:tc>
          <w:tcPr>
            <w:tcW w:w="964" w:type="dxa"/>
            <w:vAlign w:val="center"/>
          </w:tcPr>
          <w:p>
            <w:pPr>
              <w:pStyle w:val="17"/>
            </w:pPr>
            <w:r>
              <w:t>139.40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石家庄市栾城区职业技术教育中心小计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139.40</w:t>
            </w:r>
          </w:p>
        </w:tc>
        <w:tc>
          <w:tcPr>
            <w:tcW w:w="964" w:type="dxa"/>
            <w:vAlign w:val="center"/>
          </w:tcPr>
          <w:p>
            <w:pPr>
              <w:pStyle w:val="17"/>
            </w:pPr>
            <w:r>
              <w:t>139.40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401.34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2.20</w:t>
            </w:r>
          </w:p>
        </w:tc>
        <w:tc>
          <w:tcPr>
            <w:tcW w:w="964" w:type="dxa"/>
            <w:vAlign w:val="center"/>
          </w:tcPr>
          <w:p>
            <w:pPr>
              <w:pStyle w:val="13"/>
            </w:pPr>
            <w:r>
              <w:t>2.20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15</w:t>
            </w:r>
          </w:p>
        </w:tc>
        <w:tc>
          <w:tcPr>
            <w:tcW w:w="850" w:type="dxa"/>
            <w:vAlign w:val="center"/>
          </w:tcPr>
          <w:p>
            <w:pPr>
              <w:pStyle w:val="13"/>
            </w:pPr>
            <w:r>
              <w:t>0.15</w:t>
            </w:r>
          </w:p>
        </w:tc>
        <w:tc>
          <w:tcPr>
            <w:tcW w:w="964" w:type="dxa"/>
            <w:vAlign w:val="center"/>
          </w:tcPr>
          <w:p>
            <w:pPr>
              <w:pStyle w:val="13"/>
            </w:pPr>
            <w:r>
              <w:t>2.25</w:t>
            </w:r>
          </w:p>
        </w:tc>
        <w:tc>
          <w:tcPr>
            <w:tcW w:w="964" w:type="dxa"/>
            <w:vAlign w:val="center"/>
          </w:tcPr>
          <w:p>
            <w:pPr>
              <w:pStyle w:val="13"/>
            </w:pPr>
            <w:r>
              <w:t>2.25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405</w:t>
            </w:r>
          </w:p>
        </w:tc>
        <w:tc>
          <w:tcPr>
            <w:tcW w:w="850" w:type="dxa"/>
            <w:vAlign w:val="center"/>
          </w:tcPr>
          <w:p>
            <w:pPr>
              <w:pStyle w:val="13"/>
            </w:pPr>
            <w:r>
              <w:t>0.27</w:t>
            </w:r>
          </w:p>
        </w:tc>
        <w:tc>
          <w:tcPr>
            <w:tcW w:w="964" w:type="dxa"/>
            <w:vAlign w:val="center"/>
          </w:tcPr>
          <w:p>
            <w:pPr>
              <w:pStyle w:val="13"/>
            </w:pPr>
            <w:r>
              <w:t>109.35</w:t>
            </w:r>
          </w:p>
        </w:tc>
        <w:tc>
          <w:tcPr>
            <w:tcW w:w="964" w:type="dxa"/>
            <w:vAlign w:val="center"/>
          </w:tcPr>
          <w:p>
            <w:pPr>
              <w:pStyle w:val="13"/>
            </w:pPr>
            <w:r>
              <w:t>109.35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绝缘电线和电缆</w:t>
            </w:r>
          </w:p>
        </w:tc>
        <w:tc>
          <w:tcPr>
            <w:tcW w:w="1134" w:type="dxa"/>
            <w:vAlign w:val="center"/>
          </w:tcPr>
          <w:p>
            <w:pPr>
              <w:pStyle w:val="14"/>
            </w:pPr>
            <w:r>
              <w:t>A02062100</w:t>
            </w:r>
          </w:p>
        </w:tc>
        <w:tc>
          <w:tcPr>
            <w:tcW w:w="709" w:type="dxa"/>
            <w:vAlign w:val="center"/>
          </w:tcPr>
          <w:p>
            <w:pPr>
              <w:pStyle w:val="15"/>
            </w:pPr>
            <w:r>
              <w:t>万元</w:t>
            </w:r>
          </w:p>
        </w:tc>
        <w:tc>
          <w:tcPr>
            <w:tcW w:w="850" w:type="dxa"/>
            <w:vAlign w:val="center"/>
          </w:tcPr>
          <w:p>
            <w:pPr>
              <w:pStyle w:val="13"/>
            </w:pPr>
            <w:r>
              <w:t>600</w:t>
            </w:r>
          </w:p>
        </w:tc>
        <w:tc>
          <w:tcPr>
            <w:tcW w:w="850" w:type="dxa"/>
            <w:vAlign w:val="center"/>
          </w:tcPr>
          <w:p>
            <w:pPr>
              <w:pStyle w:val="13"/>
            </w:pPr>
            <w:r>
              <w:t>0.04</w:t>
            </w:r>
          </w:p>
        </w:tc>
        <w:tc>
          <w:tcPr>
            <w:tcW w:w="964" w:type="dxa"/>
            <w:vAlign w:val="center"/>
          </w:tcPr>
          <w:p>
            <w:pPr>
              <w:pStyle w:val="13"/>
            </w:pPr>
            <w:r>
              <w:t>21.60</w:t>
            </w:r>
          </w:p>
        </w:tc>
        <w:tc>
          <w:tcPr>
            <w:tcW w:w="964" w:type="dxa"/>
            <w:vAlign w:val="center"/>
          </w:tcPr>
          <w:p>
            <w:pPr>
              <w:pStyle w:val="13"/>
            </w:pPr>
            <w:r>
              <w:t>21.60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关于提前下达2026年中央学生资助补助经费预算的通知（中职免学费）（石财教【2025】107号）</w:t>
            </w:r>
          </w:p>
        </w:tc>
        <w:tc>
          <w:tcPr>
            <w:tcW w:w="964" w:type="dxa"/>
            <w:vAlign w:val="center"/>
          </w:tcPr>
          <w:p>
            <w:pPr>
              <w:pStyle w:val="13"/>
            </w:pPr>
            <w:r>
              <w:t>455.88</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万元</w:t>
            </w:r>
          </w:p>
        </w:tc>
        <w:tc>
          <w:tcPr>
            <w:tcW w:w="850" w:type="dxa"/>
            <w:vAlign w:val="center"/>
          </w:tcPr>
          <w:p>
            <w:pPr>
              <w:pStyle w:val="13"/>
            </w:pPr>
            <w:r>
              <w:t>50</w:t>
            </w:r>
          </w:p>
        </w:tc>
        <w:tc>
          <w:tcPr>
            <w:tcW w:w="850" w:type="dxa"/>
            <w:vAlign w:val="center"/>
          </w:tcPr>
          <w:p>
            <w:pPr>
              <w:pStyle w:val="13"/>
            </w:pPr>
            <w:r>
              <w:t>0.08</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石家庄市栾城区职业技术教育中心上年末固定资产金额为23685.36万元（详见下表）。本年度拟购置固定资产总额为183.20万元，已按要求列入政府采购预算，详见政府采购预算表。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360006石家庄市栾城区职业技术教育中心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23685.36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39776.71</w:t>
            </w:r>
          </w:p>
        </w:tc>
        <w:tc>
          <w:tcPr>
            <w:tcW w:w="2835" w:type="dxa"/>
            <w:vAlign w:val="center"/>
          </w:tcPr>
          <w:p>
            <w:pPr>
              <w:pStyle w:val="13"/>
            </w:pPr>
            <w:r>
              <w:t>3491.28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4302</w:t>
            </w:r>
          </w:p>
        </w:tc>
        <w:tc>
          <w:tcPr>
            <w:tcW w:w="2835" w:type="dxa"/>
            <w:vAlign w:val="center"/>
          </w:tcPr>
          <w:p>
            <w:pPr>
              <w:pStyle w:val="13"/>
            </w:pPr>
            <w:r>
              <w:t>310.10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63.84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281087</w:t>
            </w:r>
          </w:p>
        </w:tc>
        <w:tc>
          <w:tcPr>
            <w:tcW w:w="2835" w:type="dxa"/>
            <w:vAlign w:val="center"/>
          </w:tcPr>
          <w:p>
            <w:pPr>
              <w:pStyle w:val="13"/>
            </w:pPr>
            <w:r>
              <w:t>20130.24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5893"/>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、石家庄市栾城区第五中学收支预算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6857.09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6824.05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6857.09</w:t>
            </w:r>
          </w:p>
        </w:tc>
        <w:tc>
          <w:tcPr>
            <w:tcW w:w="4535" w:type="dxa"/>
            <w:vAlign w:val="center"/>
          </w:tcPr>
          <w:p>
            <w:pPr>
              <w:pStyle w:val="16"/>
            </w:pPr>
            <w:r>
              <w:t>本年支出合计</w:t>
            </w:r>
          </w:p>
        </w:tc>
        <w:tc>
          <w:tcPr>
            <w:tcW w:w="2126" w:type="dxa"/>
            <w:vAlign w:val="center"/>
          </w:tcPr>
          <w:p>
            <w:pPr>
              <w:pStyle w:val="17"/>
            </w:pPr>
            <w:r>
              <w:t>6857.09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6857.09</w:t>
            </w:r>
          </w:p>
        </w:tc>
        <w:tc>
          <w:tcPr>
            <w:tcW w:w="4535" w:type="dxa"/>
            <w:vAlign w:val="center"/>
          </w:tcPr>
          <w:p>
            <w:pPr>
              <w:pStyle w:val="16"/>
            </w:pPr>
            <w:r>
              <w:t>支出总计</w:t>
            </w:r>
          </w:p>
        </w:tc>
        <w:tc>
          <w:tcPr>
            <w:tcW w:w="2126" w:type="dxa"/>
            <w:vAlign w:val="center"/>
          </w:tcPr>
          <w:p>
            <w:pPr>
              <w:pStyle w:val="17"/>
            </w:pPr>
            <w:r>
              <w:t>6857.09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360007石家庄市栾城区第五中学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6857.09</w:t>
            </w:r>
          </w:p>
        </w:tc>
        <w:tc>
          <w:tcPr>
            <w:tcW w:w="1134" w:type="dxa"/>
            <w:vAlign w:val="center"/>
          </w:tcPr>
          <w:p>
            <w:pPr>
              <w:pStyle w:val="17"/>
            </w:pPr>
            <w:r>
              <w:t>6857.09</w:t>
            </w:r>
          </w:p>
        </w:tc>
        <w:tc>
          <w:tcPr>
            <w:tcW w:w="1134" w:type="dxa"/>
            <w:vAlign w:val="center"/>
          </w:tcPr>
          <w:p>
            <w:pPr>
              <w:pStyle w:val="17"/>
            </w:pPr>
            <w:r>
              <w:t>6857.09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r>
              <w:t>6824.05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33.03</w:t>
            </w:r>
          </w:p>
        </w:tc>
        <w:tc>
          <w:tcPr>
            <w:tcW w:w="1134" w:type="dxa"/>
            <w:vAlign w:val="center"/>
          </w:tcPr>
          <w:p>
            <w:pPr>
              <w:pStyle w:val="13"/>
            </w:pPr>
            <w:r>
              <w:t>33.03</w:t>
            </w:r>
          </w:p>
        </w:tc>
        <w:tc>
          <w:tcPr>
            <w:tcW w:w="1134" w:type="dxa"/>
            <w:vAlign w:val="center"/>
          </w:tcPr>
          <w:p>
            <w:pPr>
              <w:pStyle w:val="13"/>
            </w:pPr>
            <w:r>
              <w:t>33.03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33.03</w:t>
            </w:r>
          </w:p>
        </w:tc>
        <w:tc>
          <w:tcPr>
            <w:tcW w:w="1134" w:type="dxa"/>
            <w:vAlign w:val="center"/>
          </w:tcPr>
          <w:p>
            <w:pPr>
              <w:pStyle w:val="13"/>
            </w:pPr>
            <w:r>
              <w:t>33.03</w:t>
            </w:r>
          </w:p>
        </w:tc>
        <w:tc>
          <w:tcPr>
            <w:tcW w:w="1134" w:type="dxa"/>
            <w:vAlign w:val="center"/>
          </w:tcPr>
          <w:p>
            <w:pPr>
              <w:pStyle w:val="13"/>
            </w:pPr>
            <w:r>
              <w:t>33.03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19.27</w:t>
            </w:r>
          </w:p>
        </w:tc>
        <w:tc>
          <w:tcPr>
            <w:tcW w:w="1134" w:type="dxa"/>
            <w:vAlign w:val="center"/>
          </w:tcPr>
          <w:p>
            <w:pPr>
              <w:pStyle w:val="13"/>
            </w:pPr>
            <w:r>
              <w:t>19.27</w:t>
            </w:r>
          </w:p>
        </w:tc>
        <w:tc>
          <w:tcPr>
            <w:tcW w:w="1134" w:type="dxa"/>
            <w:vAlign w:val="center"/>
          </w:tcPr>
          <w:p>
            <w:pPr>
              <w:pStyle w:val="13"/>
            </w:pPr>
            <w:r>
              <w:t>19.27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r>
              <w:t>13.76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6857.09</w:t>
            </w:r>
          </w:p>
        </w:tc>
        <w:tc>
          <w:tcPr>
            <w:tcW w:w="1361" w:type="dxa"/>
            <w:vAlign w:val="center"/>
          </w:tcPr>
          <w:p>
            <w:pPr>
              <w:pStyle w:val="17"/>
            </w:pPr>
            <w:r>
              <w:t>6241.01</w:t>
            </w:r>
          </w:p>
        </w:tc>
        <w:tc>
          <w:tcPr>
            <w:tcW w:w="1361" w:type="dxa"/>
            <w:vAlign w:val="center"/>
          </w:tcPr>
          <w:p>
            <w:pPr>
              <w:pStyle w:val="17"/>
            </w:pPr>
            <w:r>
              <w:t>616.07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6824.05</w:t>
            </w:r>
          </w:p>
        </w:tc>
        <w:tc>
          <w:tcPr>
            <w:tcW w:w="1361" w:type="dxa"/>
            <w:vAlign w:val="center"/>
          </w:tcPr>
          <w:p>
            <w:pPr>
              <w:pStyle w:val="13"/>
            </w:pPr>
            <w:r>
              <w:t>6207.98</w:t>
            </w:r>
          </w:p>
        </w:tc>
        <w:tc>
          <w:tcPr>
            <w:tcW w:w="1361" w:type="dxa"/>
            <w:vAlign w:val="center"/>
          </w:tcPr>
          <w:p>
            <w:pPr>
              <w:pStyle w:val="13"/>
            </w:pPr>
            <w:r>
              <w:t>616.07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6824.05</w:t>
            </w:r>
          </w:p>
        </w:tc>
        <w:tc>
          <w:tcPr>
            <w:tcW w:w="1361" w:type="dxa"/>
            <w:vAlign w:val="center"/>
          </w:tcPr>
          <w:p>
            <w:pPr>
              <w:pStyle w:val="13"/>
            </w:pPr>
            <w:r>
              <w:t>6207.98</w:t>
            </w:r>
          </w:p>
        </w:tc>
        <w:tc>
          <w:tcPr>
            <w:tcW w:w="1361" w:type="dxa"/>
            <w:vAlign w:val="center"/>
          </w:tcPr>
          <w:p>
            <w:pPr>
              <w:pStyle w:val="13"/>
            </w:pPr>
            <w:r>
              <w:t>616.07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6824.05</w:t>
            </w:r>
          </w:p>
        </w:tc>
        <w:tc>
          <w:tcPr>
            <w:tcW w:w="1361" w:type="dxa"/>
            <w:vAlign w:val="center"/>
          </w:tcPr>
          <w:p>
            <w:pPr>
              <w:pStyle w:val="13"/>
            </w:pPr>
            <w:r>
              <w:t>6207.98</w:t>
            </w:r>
          </w:p>
        </w:tc>
        <w:tc>
          <w:tcPr>
            <w:tcW w:w="1361" w:type="dxa"/>
            <w:vAlign w:val="center"/>
          </w:tcPr>
          <w:p>
            <w:pPr>
              <w:pStyle w:val="13"/>
            </w:pPr>
            <w:r>
              <w:t>616.07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33.03</w:t>
            </w:r>
          </w:p>
        </w:tc>
        <w:tc>
          <w:tcPr>
            <w:tcW w:w="1361" w:type="dxa"/>
            <w:vAlign w:val="center"/>
          </w:tcPr>
          <w:p>
            <w:pPr>
              <w:pStyle w:val="13"/>
            </w:pPr>
            <w:r>
              <w:t>33.03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33.03</w:t>
            </w:r>
          </w:p>
        </w:tc>
        <w:tc>
          <w:tcPr>
            <w:tcW w:w="1361" w:type="dxa"/>
            <w:vAlign w:val="center"/>
          </w:tcPr>
          <w:p>
            <w:pPr>
              <w:pStyle w:val="13"/>
            </w:pPr>
            <w:r>
              <w:t>33.03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19.27</w:t>
            </w:r>
          </w:p>
        </w:tc>
        <w:tc>
          <w:tcPr>
            <w:tcW w:w="1361" w:type="dxa"/>
            <w:vAlign w:val="center"/>
          </w:tcPr>
          <w:p>
            <w:pPr>
              <w:pStyle w:val="13"/>
            </w:pPr>
            <w:r>
              <w:t>19.27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13.76</w:t>
            </w:r>
          </w:p>
        </w:tc>
        <w:tc>
          <w:tcPr>
            <w:tcW w:w="1361" w:type="dxa"/>
            <w:vAlign w:val="center"/>
          </w:tcPr>
          <w:p>
            <w:pPr>
              <w:pStyle w:val="13"/>
            </w:pPr>
            <w:r>
              <w:t>13.76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6857.09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6824.05</w:t>
            </w:r>
          </w:p>
        </w:tc>
        <w:tc>
          <w:tcPr>
            <w:tcW w:w="1474" w:type="dxa"/>
            <w:vAlign w:val="center"/>
          </w:tcPr>
          <w:p>
            <w:pPr>
              <w:pStyle w:val="13"/>
            </w:pPr>
            <w:r>
              <w:t>6824.05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33.03</w:t>
            </w:r>
          </w:p>
        </w:tc>
        <w:tc>
          <w:tcPr>
            <w:tcW w:w="1474" w:type="dxa"/>
            <w:vAlign w:val="center"/>
          </w:tcPr>
          <w:p>
            <w:pPr>
              <w:pStyle w:val="13"/>
            </w:pPr>
            <w:r>
              <w:t>33.03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6857.09</w:t>
            </w:r>
          </w:p>
        </w:tc>
        <w:tc>
          <w:tcPr>
            <w:tcW w:w="3402" w:type="dxa"/>
            <w:vAlign w:val="center"/>
          </w:tcPr>
          <w:p>
            <w:pPr>
              <w:pStyle w:val="16"/>
            </w:pPr>
            <w:r>
              <w:t>本年支出合计</w:t>
            </w:r>
          </w:p>
        </w:tc>
        <w:tc>
          <w:tcPr>
            <w:tcW w:w="1474" w:type="dxa"/>
            <w:vAlign w:val="center"/>
          </w:tcPr>
          <w:p>
            <w:pPr>
              <w:pStyle w:val="17"/>
            </w:pPr>
            <w:r>
              <w:t>6857.09</w:t>
            </w:r>
          </w:p>
        </w:tc>
        <w:tc>
          <w:tcPr>
            <w:tcW w:w="1474" w:type="dxa"/>
            <w:vAlign w:val="center"/>
          </w:tcPr>
          <w:p>
            <w:pPr>
              <w:pStyle w:val="17"/>
            </w:pPr>
            <w:r>
              <w:t>6857.09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6857.09</w:t>
            </w:r>
          </w:p>
        </w:tc>
        <w:tc>
          <w:tcPr>
            <w:tcW w:w="3402" w:type="dxa"/>
            <w:vAlign w:val="center"/>
          </w:tcPr>
          <w:p>
            <w:pPr>
              <w:pStyle w:val="16"/>
            </w:pPr>
            <w:r>
              <w:t>支出总计</w:t>
            </w:r>
          </w:p>
        </w:tc>
        <w:tc>
          <w:tcPr>
            <w:tcW w:w="1474" w:type="dxa"/>
            <w:vAlign w:val="center"/>
          </w:tcPr>
          <w:p>
            <w:pPr>
              <w:pStyle w:val="17"/>
            </w:pPr>
            <w:r>
              <w:t>6857.09</w:t>
            </w:r>
          </w:p>
        </w:tc>
        <w:tc>
          <w:tcPr>
            <w:tcW w:w="1474" w:type="dxa"/>
            <w:vAlign w:val="center"/>
          </w:tcPr>
          <w:p>
            <w:pPr>
              <w:pStyle w:val="17"/>
            </w:pPr>
            <w:r>
              <w:t>6857.09</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6857.09</w:t>
            </w:r>
          </w:p>
        </w:tc>
        <w:tc>
          <w:tcPr>
            <w:tcW w:w="2551" w:type="dxa"/>
            <w:vAlign w:val="center"/>
          </w:tcPr>
          <w:p>
            <w:pPr>
              <w:pStyle w:val="17"/>
            </w:pPr>
            <w:r>
              <w:t>6241.01</w:t>
            </w:r>
          </w:p>
        </w:tc>
        <w:tc>
          <w:tcPr>
            <w:tcW w:w="2551" w:type="dxa"/>
            <w:vAlign w:val="center"/>
          </w:tcPr>
          <w:p>
            <w:pPr>
              <w:pStyle w:val="17"/>
            </w:pPr>
            <w:r>
              <w:t>616.07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6824.05</w:t>
            </w:r>
          </w:p>
        </w:tc>
        <w:tc>
          <w:tcPr>
            <w:tcW w:w="2551" w:type="dxa"/>
            <w:vAlign w:val="center"/>
          </w:tcPr>
          <w:p>
            <w:pPr>
              <w:pStyle w:val="13"/>
            </w:pPr>
            <w:r>
              <w:t>6207.98</w:t>
            </w:r>
          </w:p>
        </w:tc>
        <w:tc>
          <w:tcPr>
            <w:tcW w:w="2551" w:type="dxa"/>
            <w:vAlign w:val="center"/>
          </w:tcPr>
          <w:p>
            <w:pPr>
              <w:pStyle w:val="13"/>
            </w:pPr>
            <w:r>
              <w:t>616.07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6824.05</w:t>
            </w:r>
          </w:p>
        </w:tc>
        <w:tc>
          <w:tcPr>
            <w:tcW w:w="2551" w:type="dxa"/>
            <w:vAlign w:val="center"/>
          </w:tcPr>
          <w:p>
            <w:pPr>
              <w:pStyle w:val="13"/>
            </w:pPr>
            <w:r>
              <w:t>6207.98</w:t>
            </w:r>
          </w:p>
        </w:tc>
        <w:tc>
          <w:tcPr>
            <w:tcW w:w="2551" w:type="dxa"/>
            <w:vAlign w:val="center"/>
          </w:tcPr>
          <w:p>
            <w:pPr>
              <w:pStyle w:val="13"/>
            </w:pPr>
            <w:r>
              <w:t>616.07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6824.05</w:t>
            </w:r>
          </w:p>
        </w:tc>
        <w:tc>
          <w:tcPr>
            <w:tcW w:w="2551" w:type="dxa"/>
            <w:vAlign w:val="center"/>
          </w:tcPr>
          <w:p>
            <w:pPr>
              <w:pStyle w:val="13"/>
            </w:pPr>
            <w:r>
              <w:t>6207.98</w:t>
            </w:r>
          </w:p>
        </w:tc>
        <w:tc>
          <w:tcPr>
            <w:tcW w:w="2551" w:type="dxa"/>
            <w:vAlign w:val="center"/>
          </w:tcPr>
          <w:p>
            <w:pPr>
              <w:pStyle w:val="13"/>
            </w:pPr>
            <w:r>
              <w:t>616.07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33.03</w:t>
            </w:r>
          </w:p>
        </w:tc>
        <w:tc>
          <w:tcPr>
            <w:tcW w:w="2551" w:type="dxa"/>
            <w:vAlign w:val="center"/>
          </w:tcPr>
          <w:p>
            <w:pPr>
              <w:pStyle w:val="13"/>
            </w:pPr>
            <w:r>
              <w:t>33.03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33.03</w:t>
            </w:r>
          </w:p>
        </w:tc>
        <w:tc>
          <w:tcPr>
            <w:tcW w:w="2551" w:type="dxa"/>
            <w:vAlign w:val="center"/>
          </w:tcPr>
          <w:p>
            <w:pPr>
              <w:pStyle w:val="13"/>
            </w:pPr>
            <w:r>
              <w:t>33.03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19.27</w:t>
            </w:r>
          </w:p>
        </w:tc>
        <w:tc>
          <w:tcPr>
            <w:tcW w:w="2551" w:type="dxa"/>
            <w:vAlign w:val="center"/>
          </w:tcPr>
          <w:p>
            <w:pPr>
              <w:pStyle w:val="13"/>
            </w:pPr>
            <w:r>
              <w:t>19.27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13.76</w:t>
            </w:r>
          </w:p>
        </w:tc>
        <w:tc>
          <w:tcPr>
            <w:tcW w:w="2551" w:type="dxa"/>
            <w:vAlign w:val="center"/>
          </w:tcPr>
          <w:p>
            <w:pPr>
              <w:pStyle w:val="13"/>
            </w:pPr>
            <w:r>
              <w:t>13.76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6241.01</w:t>
            </w:r>
          </w:p>
        </w:tc>
        <w:tc>
          <w:tcPr>
            <w:tcW w:w="2551" w:type="dxa"/>
            <w:vAlign w:val="center"/>
          </w:tcPr>
          <w:p>
            <w:pPr>
              <w:pStyle w:val="17"/>
            </w:pPr>
            <w:r>
              <w:t>6112.99</w:t>
            </w:r>
          </w:p>
        </w:tc>
        <w:tc>
          <w:tcPr>
            <w:tcW w:w="2551" w:type="dxa"/>
            <w:vAlign w:val="center"/>
          </w:tcPr>
          <w:p>
            <w:pPr>
              <w:pStyle w:val="17"/>
            </w:pPr>
            <w:r>
              <w:t>128.02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5836.52</w:t>
            </w:r>
          </w:p>
        </w:tc>
        <w:tc>
          <w:tcPr>
            <w:tcW w:w="2551" w:type="dxa"/>
            <w:vAlign w:val="center"/>
          </w:tcPr>
          <w:p>
            <w:pPr>
              <w:pStyle w:val="13"/>
            </w:pPr>
            <w:r>
              <w:t>5836.52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1794.48</w:t>
            </w:r>
          </w:p>
        </w:tc>
        <w:tc>
          <w:tcPr>
            <w:tcW w:w="2551" w:type="dxa"/>
            <w:vAlign w:val="center"/>
          </w:tcPr>
          <w:p>
            <w:pPr>
              <w:pStyle w:val="13"/>
            </w:pPr>
            <w:r>
              <w:t>1794.48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325.96</w:t>
            </w:r>
          </w:p>
        </w:tc>
        <w:tc>
          <w:tcPr>
            <w:tcW w:w="2551" w:type="dxa"/>
            <w:vAlign w:val="center"/>
          </w:tcPr>
          <w:p>
            <w:pPr>
              <w:pStyle w:val="13"/>
            </w:pPr>
            <w:r>
              <w:t>325.96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2321.95</w:t>
            </w:r>
          </w:p>
        </w:tc>
        <w:tc>
          <w:tcPr>
            <w:tcW w:w="2551" w:type="dxa"/>
            <w:vAlign w:val="center"/>
          </w:tcPr>
          <w:p>
            <w:pPr>
              <w:pStyle w:val="13"/>
            </w:pPr>
            <w:r>
              <w:t>2321.95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573.41</w:t>
            </w:r>
          </w:p>
        </w:tc>
        <w:tc>
          <w:tcPr>
            <w:tcW w:w="2551" w:type="dxa"/>
            <w:vAlign w:val="center"/>
          </w:tcPr>
          <w:p>
            <w:pPr>
              <w:pStyle w:val="13"/>
            </w:pPr>
            <w:r>
              <w:t>573.41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293.90</w:t>
            </w:r>
          </w:p>
        </w:tc>
        <w:tc>
          <w:tcPr>
            <w:tcW w:w="2551" w:type="dxa"/>
            <w:vAlign w:val="center"/>
          </w:tcPr>
          <w:p>
            <w:pPr>
              <w:pStyle w:val="13"/>
            </w:pPr>
            <w:r>
              <w:t>293.90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33.03</w:t>
            </w:r>
          </w:p>
        </w:tc>
        <w:tc>
          <w:tcPr>
            <w:tcW w:w="2551" w:type="dxa"/>
            <w:vAlign w:val="center"/>
          </w:tcPr>
          <w:p>
            <w:pPr>
              <w:pStyle w:val="13"/>
            </w:pPr>
            <w:r>
              <w:t>33.03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493.79</w:t>
            </w:r>
          </w:p>
        </w:tc>
        <w:tc>
          <w:tcPr>
            <w:tcW w:w="2551" w:type="dxa"/>
            <w:vAlign w:val="center"/>
          </w:tcPr>
          <w:p>
            <w:pPr>
              <w:pStyle w:val="13"/>
            </w:pPr>
            <w:r>
              <w:t>493.79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128.02</w:t>
            </w:r>
          </w:p>
        </w:tc>
        <w:tc>
          <w:tcPr>
            <w:tcW w:w="2551" w:type="dxa"/>
            <w:vAlign w:val="center"/>
          </w:tcPr>
          <w:p>
            <w:pPr>
              <w:pStyle w:val="13"/>
            </w:pPr>
          </w:p>
        </w:tc>
        <w:tc>
          <w:tcPr>
            <w:tcW w:w="2551" w:type="dxa"/>
            <w:vAlign w:val="center"/>
          </w:tcPr>
          <w:p>
            <w:pPr>
              <w:pStyle w:val="13"/>
            </w:pPr>
            <w:r>
              <w:t>128.02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36.98</w:t>
            </w:r>
          </w:p>
        </w:tc>
        <w:tc>
          <w:tcPr>
            <w:tcW w:w="2551" w:type="dxa"/>
            <w:vAlign w:val="center"/>
          </w:tcPr>
          <w:p>
            <w:pPr>
              <w:pStyle w:val="13"/>
            </w:pPr>
          </w:p>
        </w:tc>
        <w:tc>
          <w:tcPr>
            <w:tcW w:w="2551" w:type="dxa"/>
            <w:vAlign w:val="center"/>
          </w:tcPr>
          <w:p>
            <w:pPr>
              <w:pStyle w:val="13"/>
            </w:pPr>
            <w:r>
              <w:t>36.98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23.00</w:t>
            </w:r>
          </w:p>
        </w:tc>
        <w:tc>
          <w:tcPr>
            <w:tcW w:w="2551" w:type="dxa"/>
            <w:vAlign w:val="center"/>
          </w:tcPr>
          <w:p>
            <w:pPr>
              <w:pStyle w:val="13"/>
            </w:pPr>
          </w:p>
        </w:tc>
        <w:tc>
          <w:tcPr>
            <w:tcW w:w="2551"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23.75</w:t>
            </w:r>
          </w:p>
        </w:tc>
        <w:tc>
          <w:tcPr>
            <w:tcW w:w="2551" w:type="dxa"/>
            <w:vAlign w:val="center"/>
          </w:tcPr>
          <w:p>
            <w:pPr>
              <w:pStyle w:val="13"/>
            </w:pPr>
          </w:p>
        </w:tc>
        <w:tc>
          <w:tcPr>
            <w:tcW w:w="2551" w:type="dxa"/>
            <w:vAlign w:val="center"/>
          </w:tcPr>
          <w:p>
            <w:pPr>
              <w:pStyle w:val="13"/>
            </w:pPr>
            <w:r>
              <w:t>23.75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33.03</w:t>
            </w:r>
          </w:p>
        </w:tc>
        <w:tc>
          <w:tcPr>
            <w:tcW w:w="2551" w:type="dxa"/>
            <w:vAlign w:val="center"/>
          </w:tcPr>
          <w:p>
            <w:pPr>
              <w:pStyle w:val="13"/>
            </w:pPr>
          </w:p>
        </w:tc>
        <w:tc>
          <w:tcPr>
            <w:tcW w:w="2551" w:type="dxa"/>
            <w:vAlign w:val="center"/>
          </w:tcPr>
          <w:p>
            <w:pPr>
              <w:pStyle w:val="13"/>
            </w:pPr>
            <w:r>
              <w:t>33.03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11.26</w:t>
            </w:r>
          </w:p>
        </w:tc>
        <w:tc>
          <w:tcPr>
            <w:tcW w:w="2551" w:type="dxa"/>
            <w:vAlign w:val="center"/>
          </w:tcPr>
          <w:p>
            <w:pPr>
              <w:pStyle w:val="13"/>
            </w:pP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276.47</w:t>
            </w:r>
          </w:p>
        </w:tc>
        <w:tc>
          <w:tcPr>
            <w:tcW w:w="2551" w:type="dxa"/>
            <w:vAlign w:val="center"/>
          </w:tcPr>
          <w:p>
            <w:pPr>
              <w:pStyle w:val="13"/>
            </w:pPr>
            <w:r>
              <w:t>276.47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271.19</w:t>
            </w:r>
          </w:p>
        </w:tc>
        <w:tc>
          <w:tcPr>
            <w:tcW w:w="2551" w:type="dxa"/>
            <w:vAlign w:val="center"/>
          </w:tcPr>
          <w:p>
            <w:pPr>
              <w:pStyle w:val="13"/>
            </w:pPr>
            <w:r>
              <w:t>271.19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5.28</w:t>
            </w:r>
          </w:p>
        </w:tc>
        <w:tc>
          <w:tcPr>
            <w:tcW w:w="2551" w:type="dxa"/>
            <w:vAlign w:val="center"/>
          </w:tcPr>
          <w:p>
            <w:pPr>
              <w:pStyle w:val="13"/>
            </w:pPr>
            <w:r>
              <w:t>5.28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360007石家庄市栾城区第五中学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石家庄市栾城区第五中学2026年单位预算信息公开情况说明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按照《中华人民共和国预算法》、《地方预决算公开操作规程》和《关于进一步推进预算公开工作的实施意见》规定，现将石家庄市栾城区第五中学2026年单位预算公开如下：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1、实施初中义务教育，对学生全面开展素质教育。</w:t>
      </w:r>
    </w:p>
    <w:p>
      <w:pPr>
        <w:pStyle w:val="27"/>
      </w:pPr>
      <w:r>
        <w:t>2、贯彻执行党和国家的教育方针、教育政策、教育法律和法规，贯彻执行上级教育行政部门的各项规章制度。</w:t>
      </w:r>
    </w:p>
    <w:p>
      <w:pPr>
        <w:pStyle w:val="27"/>
      </w:pPr>
      <w:r>
        <w:t>3、按照教职工职数、编制和管理权限，负责对学校的教职工进行管理，制定切实可行的学校工作规章制度，以提高教育教学质量为目的，对教职工的工作开展客观、公正的评价和考核。</w:t>
      </w:r>
    </w:p>
    <w:p>
      <w:pPr>
        <w:pStyle w:val="27"/>
      </w:pPr>
      <w:r>
        <w:t>4、按照上级有关部门的规定，负责对学校的财务和项目建设进行管理。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石家庄市栾城区第五中学</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6857.09万元，其中：一般公共预算收入6857.09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五中学年度单位预算中支出预算的总体情况。2026年支出预算6857.09万元，其中基本支出6241.01万元，包括人员经费6112.99万元和日常公用经费128.02万元；项目支出616.07万元，主要为关于提前下达2026年城乡义务教育省级补助经费预算的通知（公用经费）（石财教【2025】93号99.502万元，关于提前下达2026年城乡义务教育市级补助经费预算的通知（公用经费）（石财教【2025】93号49.3024万元，关于提前下达2026年城乡义务教育中央补助经费预算的通知（公用经费）（石财教【2025】93号）294.9172万元，结转2025年城乡义务教育中央补助经费（公用经费）（石财教【2024】112号）0.871158万元，结转2025年城乡义务教育中央补助经费（石财教【2024】112号）3.33万元，结转2025年城乡义务教育中央补助经费（石财教【2024】112号）0.006万元，结转2025年城乡义务教育中央补助经费(校舍安全保障)（石财教【2024】112号）47.456万元，结转2025年城乡义务教育省级补助经费（石财教【2024】112号）1.1807万元，离退休人员统筹外工资待遇3.912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6857.09万元，较2025年预算增加217.60万元，其中：基本支出增加427.16万元，主要为教师人数增加，基本支出增加项目支出减少209.56万元，主要为学校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outlineLvl w:val="9"/>
        <w:rPr>
          <w:rFonts w:hint="eastAsia"/>
          <w:lang w:val="en-US" w:eastAsia="zh-CN"/>
        </w:rPr>
      </w:pPr>
      <w:r>
        <w:rPr>
          <w:rFonts w:hint="eastAsia"/>
          <w:lang w:val="en-US" w:eastAsia="zh-CN"/>
        </w:rPr>
        <w:t>2026年，我单位机关运行经费共计安排128.02万元，主要用于日常维修、办公用房水电费、办公用房取暖费、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13011126P00000410649L</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15.65</w:t>
            </w:r>
          </w:p>
        </w:tc>
        <w:tc>
          <w:tcPr>
            <w:tcW w:w="2835" w:type="dxa"/>
            <w:vAlign w:val="center"/>
          </w:tcPr>
          <w:p>
            <w:pPr>
              <w:pStyle w:val="12"/>
            </w:pPr>
            <w:r>
              <w:t>其中：财政    资金</w:t>
            </w:r>
          </w:p>
        </w:tc>
        <w:tc>
          <w:tcPr>
            <w:tcW w:w="2551" w:type="dxa"/>
            <w:vAlign w:val="center"/>
          </w:tcPr>
          <w:p>
            <w:pPr>
              <w:pStyle w:val="14"/>
            </w:pPr>
            <w:r>
              <w:t>15.65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≤15.65万元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99.50</w:t>
            </w:r>
          </w:p>
        </w:tc>
        <w:tc>
          <w:tcPr>
            <w:tcW w:w="2835" w:type="dxa"/>
            <w:vAlign w:val="center"/>
          </w:tcPr>
          <w:p>
            <w:pPr>
              <w:pStyle w:val="12"/>
            </w:pPr>
            <w:r>
              <w:t>其中：财政    资金</w:t>
            </w:r>
          </w:p>
        </w:tc>
        <w:tc>
          <w:tcPr>
            <w:tcW w:w="2551" w:type="dxa"/>
            <w:vAlign w:val="center"/>
          </w:tcPr>
          <w:p>
            <w:pPr>
              <w:pStyle w:val="14"/>
            </w:pPr>
            <w:r>
              <w:t>99.50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学校采购的办公设备不在公共资源交易中心政府采购框架协议系统中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4323人(包含1个随班就读学生）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49.30</w:t>
            </w:r>
          </w:p>
        </w:tc>
        <w:tc>
          <w:tcPr>
            <w:tcW w:w="2835" w:type="dxa"/>
            <w:vAlign w:val="center"/>
          </w:tcPr>
          <w:p>
            <w:pPr>
              <w:pStyle w:val="12"/>
            </w:pPr>
            <w:r>
              <w:t>其中：财政    资金</w:t>
            </w:r>
          </w:p>
        </w:tc>
        <w:tc>
          <w:tcPr>
            <w:tcW w:w="2551" w:type="dxa"/>
            <w:vAlign w:val="center"/>
          </w:tcPr>
          <w:p>
            <w:pPr>
              <w:pStyle w:val="14"/>
            </w:pPr>
            <w:r>
              <w:t>49.30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294.92</w:t>
            </w:r>
          </w:p>
        </w:tc>
        <w:tc>
          <w:tcPr>
            <w:tcW w:w="2835" w:type="dxa"/>
            <w:vAlign w:val="center"/>
          </w:tcPr>
          <w:p>
            <w:pPr>
              <w:pStyle w:val="12"/>
            </w:pPr>
            <w:r>
              <w:t>其中：财政    资金</w:t>
            </w:r>
          </w:p>
        </w:tc>
        <w:tc>
          <w:tcPr>
            <w:tcW w:w="2551" w:type="dxa"/>
            <w:vAlign w:val="center"/>
          </w:tcPr>
          <w:p>
            <w:pPr>
              <w:pStyle w:val="14"/>
            </w:pPr>
            <w:r>
              <w:t>294.92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学校办公费不在公共资源交易中心政府采购框架协议系统中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13011126P00000410229P</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w:t>
            </w:r>
          </w:p>
        </w:tc>
        <w:tc>
          <w:tcPr>
            <w:tcW w:w="2835" w:type="dxa"/>
            <w:vAlign w:val="center"/>
          </w:tcPr>
          <w:p>
            <w:pPr>
              <w:pStyle w:val="12"/>
            </w:pPr>
            <w:r>
              <w:t>其中：财政    资金</w:t>
            </w:r>
          </w:p>
        </w:tc>
        <w:tc>
          <w:tcPr>
            <w:tcW w:w="2551" w:type="dxa"/>
            <w:vAlign w:val="center"/>
          </w:tcPr>
          <w:p>
            <w:pPr>
              <w:pStyle w:val="14"/>
            </w:pPr>
            <w:r>
              <w:t>1.18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13011126P00000410227G</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13011126P00000410232A</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0.87</w:t>
            </w:r>
          </w:p>
        </w:tc>
        <w:tc>
          <w:tcPr>
            <w:tcW w:w="2835" w:type="dxa"/>
            <w:vAlign w:val="center"/>
          </w:tcPr>
          <w:p>
            <w:pPr>
              <w:pStyle w:val="12"/>
            </w:pPr>
            <w:r>
              <w:t>其中：财政    资金</w:t>
            </w:r>
          </w:p>
        </w:tc>
        <w:tc>
          <w:tcPr>
            <w:tcW w:w="2551" w:type="dxa"/>
            <w:vAlign w:val="center"/>
          </w:tcPr>
          <w:p>
            <w:pPr>
              <w:pStyle w:val="14"/>
            </w:pPr>
            <w:r>
              <w:t>0.87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13011126P00000410233X</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3.33</w:t>
            </w:r>
          </w:p>
        </w:tc>
        <w:tc>
          <w:tcPr>
            <w:tcW w:w="2835" w:type="dxa"/>
            <w:vAlign w:val="center"/>
          </w:tcPr>
          <w:p>
            <w:pPr>
              <w:pStyle w:val="12"/>
            </w:pPr>
            <w:r>
              <w:t>其中：财政    资金</w:t>
            </w:r>
          </w:p>
        </w:tc>
        <w:tc>
          <w:tcPr>
            <w:tcW w:w="2551" w:type="dxa"/>
            <w:vAlign w:val="center"/>
          </w:tcPr>
          <w:p>
            <w:pPr>
              <w:pStyle w:val="14"/>
            </w:pPr>
            <w:r>
              <w:t>3.33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13011126P000004102259</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47.46</w:t>
            </w:r>
          </w:p>
        </w:tc>
        <w:tc>
          <w:tcPr>
            <w:tcW w:w="2835" w:type="dxa"/>
            <w:vAlign w:val="center"/>
          </w:tcPr>
          <w:p>
            <w:pPr>
              <w:pStyle w:val="12"/>
            </w:pPr>
            <w:r>
              <w:t>其中：财政    资金</w:t>
            </w:r>
          </w:p>
        </w:tc>
        <w:tc>
          <w:tcPr>
            <w:tcW w:w="2551" w:type="dxa"/>
            <w:vAlign w:val="center"/>
          </w:tcPr>
          <w:p>
            <w:pPr>
              <w:pStyle w:val="14"/>
            </w:pPr>
            <w:r>
              <w:t>47.46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13011126P000004102303</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13.24</w:t>
            </w:r>
          </w:p>
        </w:tc>
        <w:tc>
          <w:tcPr>
            <w:tcW w:w="2835" w:type="dxa"/>
            <w:vAlign w:val="center"/>
          </w:tcPr>
          <w:p>
            <w:pPr>
              <w:pStyle w:val="12"/>
            </w:pPr>
            <w:r>
              <w:t>其中：财政    资金</w:t>
            </w:r>
          </w:p>
        </w:tc>
        <w:tc>
          <w:tcPr>
            <w:tcW w:w="2551" w:type="dxa"/>
            <w:vAlign w:val="center"/>
          </w:tcPr>
          <w:p>
            <w:pPr>
              <w:pStyle w:val="14"/>
            </w:pPr>
            <w:r>
              <w:t>13.24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12、结转2025年义务教育薄弱环节改善与能力提升中央补助资金（石财教[2025]27号）绩效目标表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13011126P00000410231N</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9.76</w:t>
            </w:r>
          </w:p>
        </w:tc>
        <w:tc>
          <w:tcPr>
            <w:tcW w:w="2835" w:type="dxa"/>
            <w:vAlign w:val="center"/>
          </w:tcPr>
          <w:p>
            <w:pPr>
              <w:pStyle w:val="12"/>
            </w:pPr>
            <w:r>
              <w:t>其中：财政    资金</w:t>
            </w:r>
          </w:p>
        </w:tc>
        <w:tc>
          <w:tcPr>
            <w:tcW w:w="2551" w:type="dxa"/>
            <w:vAlign w:val="center"/>
          </w:tcPr>
          <w:p>
            <w:pPr>
              <w:pStyle w:val="14"/>
            </w:pPr>
            <w:r>
              <w:t>9.76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4324人(包含1个随班就读学生）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13011126P00000410639Q</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3.91</w:t>
            </w:r>
          </w:p>
        </w:tc>
        <w:tc>
          <w:tcPr>
            <w:tcW w:w="2835" w:type="dxa"/>
            <w:vAlign w:val="center"/>
          </w:tcPr>
          <w:p>
            <w:pPr>
              <w:pStyle w:val="12"/>
            </w:pPr>
            <w:r>
              <w:t>其中：财政    资金</w:t>
            </w:r>
          </w:p>
        </w:tc>
        <w:tc>
          <w:tcPr>
            <w:tcW w:w="2551" w:type="dxa"/>
            <w:vAlign w:val="center"/>
          </w:tcPr>
          <w:p>
            <w:pPr>
              <w:pStyle w:val="14"/>
            </w:pPr>
            <w:r>
              <w:t>3.91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58人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资金保障到位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≤3.91万元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pacing w:before="0" w:after="0"/>
        <w:ind w:firstLine="560"/>
        <w:jc w:val="left"/>
        <w:outlineLvl w:val="9"/>
      </w:pPr>
      <w:r>
        <w:rPr>
          <w:rFonts w:ascii="方正仿宋_GBK" w:hAnsi="方正仿宋_GBK" w:eastAsia="方正仿宋_GBK" w:cs="方正仿宋_GBK"/>
          <w:b/>
          <w:color w:val="000000"/>
          <w:sz w:val="28"/>
        </w:rPr>
        <w:t>14、行政事业单位应缴残保金绩效目标表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13011126P00000410606A</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41.95</w:t>
            </w:r>
          </w:p>
        </w:tc>
        <w:tc>
          <w:tcPr>
            <w:tcW w:w="2835" w:type="dxa"/>
            <w:vAlign w:val="center"/>
          </w:tcPr>
          <w:p>
            <w:pPr>
              <w:pStyle w:val="12"/>
            </w:pPr>
            <w:r>
              <w:t>其中：财政    资金</w:t>
            </w:r>
          </w:p>
        </w:tc>
        <w:tc>
          <w:tcPr>
            <w:tcW w:w="2551" w:type="dxa"/>
            <w:vAlign w:val="center"/>
          </w:tcPr>
          <w:p>
            <w:pPr>
              <w:pStyle w:val="14"/>
            </w:pPr>
            <w:r>
              <w:t>41.95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313人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≤41.95万元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360007石家庄市栾城区第五中学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36.10</w:t>
            </w:r>
          </w:p>
        </w:tc>
        <w:tc>
          <w:tcPr>
            <w:tcW w:w="964" w:type="dxa"/>
            <w:vAlign w:val="center"/>
          </w:tcPr>
          <w:p>
            <w:pPr>
              <w:pStyle w:val="17"/>
            </w:pPr>
            <w:r>
              <w:t>36.10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石家庄市栾城区第五中学小计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36.10</w:t>
            </w:r>
          </w:p>
        </w:tc>
        <w:tc>
          <w:tcPr>
            <w:tcW w:w="964" w:type="dxa"/>
            <w:vAlign w:val="center"/>
          </w:tcPr>
          <w:p>
            <w:pPr>
              <w:pStyle w:val="17"/>
            </w:pPr>
            <w:r>
              <w:t>36.10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万元</w:t>
            </w:r>
          </w:p>
        </w:tc>
        <w:tc>
          <w:tcPr>
            <w:tcW w:w="850" w:type="dxa"/>
            <w:vAlign w:val="center"/>
          </w:tcPr>
          <w:p>
            <w:pPr>
              <w:pStyle w:val="13"/>
            </w:pPr>
            <w:r>
              <w:t>60</w:t>
            </w:r>
          </w:p>
        </w:tc>
        <w:tc>
          <w:tcPr>
            <w:tcW w:w="850" w:type="dxa"/>
            <w:vAlign w:val="center"/>
          </w:tcPr>
          <w:p>
            <w:pPr>
              <w:pStyle w:val="13"/>
            </w:pPr>
            <w:r>
              <w:t>0.40</w:t>
            </w:r>
          </w:p>
        </w:tc>
        <w:tc>
          <w:tcPr>
            <w:tcW w:w="964" w:type="dxa"/>
            <w:vAlign w:val="center"/>
          </w:tcPr>
          <w:p>
            <w:pPr>
              <w:pStyle w:val="13"/>
            </w:pPr>
            <w:r>
              <w:t>24.00</w:t>
            </w:r>
          </w:p>
        </w:tc>
        <w:tc>
          <w:tcPr>
            <w:tcW w:w="964" w:type="dxa"/>
            <w:vAlign w:val="center"/>
          </w:tcPr>
          <w:p>
            <w:pPr>
              <w:pStyle w:val="13"/>
            </w:pPr>
            <w:r>
              <w:t>24.00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3.90</w:t>
            </w:r>
          </w:p>
        </w:tc>
        <w:tc>
          <w:tcPr>
            <w:tcW w:w="964" w:type="dxa"/>
            <w:vAlign w:val="center"/>
          </w:tcPr>
          <w:p>
            <w:pPr>
              <w:pStyle w:val="13"/>
            </w:pPr>
            <w:r>
              <w:t>3.90</w:t>
            </w:r>
          </w:p>
        </w:tc>
        <w:tc>
          <w:tcPr>
            <w:tcW w:w="964" w:type="dxa"/>
            <w:vAlign w:val="center"/>
          </w:tcPr>
          <w:p>
            <w:pPr>
              <w:pStyle w:val="13"/>
            </w:pPr>
            <w:r>
              <w:t>3.90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万元</w:t>
            </w:r>
          </w:p>
        </w:tc>
        <w:tc>
          <w:tcPr>
            <w:tcW w:w="850" w:type="dxa"/>
            <w:vAlign w:val="center"/>
          </w:tcPr>
          <w:p>
            <w:pPr>
              <w:pStyle w:val="13"/>
            </w:pPr>
            <w:r>
              <w:t>30</w:t>
            </w:r>
          </w:p>
        </w:tc>
        <w:tc>
          <w:tcPr>
            <w:tcW w:w="850" w:type="dxa"/>
            <w:vAlign w:val="center"/>
          </w:tcPr>
          <w:p>
            <w:pPr>
              <w:pStyle w:val="13"/>
            </w:pPr>
            <w:r>
              <w:t>0.10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99.50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万元</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3.20</w:t>
            </w:r>
          </w:p>
        </w:tc>
        <w:tc>
          <w:tcPr>
            <w:tcW w:w="964" w:type="dxa"/>
            <w:vAlign w:val="center"/>
          </w:tcPr>
          <w:p>
            <w:pPr>
              <w:pStyle w:val="13"/>
            </w:pPr>
            <w:r>
              <w:t>3.20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294.92</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石家庄市栾城区第五中学上年末固定资产金额为3522.28万元（详见下表）。本年度拟购置固定资产总额为25.00万元，已按要求列入政府采购预算，详见政府采购预算表。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360007石家庄市栾城区第五中学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3522.28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26468.20</w:t>
            </w:r>
          </w:p>
        </w:tc>
        <w:tc>
          <w:tcPr>
            <w:tcW w:w="2835" w:type="dxa"/>
            <w:vAlign w:val="center"/>
          </w:tcPr>
          <w:p>
            <w:pPr>
              <w:pStyle w:val="13"/>
            </w:pPr>
            <w:r>
              <w:t>2984.27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11034</w:t>
            </w:r>
          </w:p>
        </w:tc>
        <w:tc>
          <w:tcPr>
            <w:tcW w:w="2835" w:type="dxa"/>
            <w:vAlign w:val="center"/>
          </w:tcPr>
          <w:p>
            <w:pPr>
              <w:pStyle w:val="13"/>
            </w:pPr>
            <w:r>
              <w:t>458.63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63842</w:t>
            </w:r>
          </w:p>
        </w:tc>
        <w:tc>
          <w:tcPr>
            <w:tcW w:w="2835" w:type="dxa"/>
            <w:vAlign w:val="center"/>
          </w:tcPr>
          <w:p>
            <w:pPr>
              <w:pStyle w:val="13"/>
            </w:pPr>
            <w:r>
              <w:t>538.01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16242"/>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、石家庄市栾城区凌空桥路小学收支预算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2819.48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2806.52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2819.48</w:t>
            </w:r>
          </w:p>
        </w:tc>
        <w:tc>
          <w:tcPr>
            <w:tcW w:w="4535" w:type="dxa"/>
            <w:vAlign w:val="center"/>
          </w:tcPr>
          <w:p>
            <w:pPr>
              <w:pStyle w:val="16"/>
            </w:pPr>
            <w:r>
              <w:t>本年支出合计</w:t>
            </w:r>
          </w:p>
        </w:tc>
        <w:tc>
          <w:tcPr>
            <w:tcW w:w="2126" w:type="dxa"/>
            <w:vAlign w:val="center"/>
          </w:tcPr>
          <w:p>
            <w:pPr>
              <w:pStyle w:val="17"/>
            </w:pPr>
            <w:r>
              <w:t>2819.48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2819.48</w:t>
            </w:r>
          </w:p>
        </w:tc>
        <w:tc>
          <w:tcPr>
            <w:tcW w:w="4535" w:type="dxa"/>
            <w:vAlign w:val="center"/>
          </w:tcPr>
          <w:p>
            <w:pPr>
              <w:pStyle w:val="16"/>
            </w:pPr>
            <w:r>
              <w:t>支出总计</w:t>
            </w:r>
          </w:p>
        </w:tc>
        <w:tc>
          <w:tcPr>
            <w:tcW w:w="2126" w:type="dxa"/>
            <w:vAlign w:val="center"/>
          </w:tcPr>
          <w:p>
            <w:pPr>
              <w:pStyle w:val="17"/>
            </w:pPr>
            <w:r>
              <w:t>2819.48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2819.48</w:t>
            </w:r>
          </w:p>
        </w:tc>
        <w:tc>
          <w:tcPr>
            <w:tcW w:w="1134" w:type="dxa"/>
            <w:vAlign w:val="center"/>
          </w:tcPr>
          <w:p>
            <w:pPr>
              <w:pStyle w:val="17"/>
            </w:pPr>
            <w:r>
              <w:t>2819.48</w:t>
            </w:r>
          </w:p>
        </w:tc>
        <w:tc>
          <w:tcPr>
            <w:tcW w:w="1134" w:type="dxa"/>
            <w:vAlign w:val="center"/>
          </w:tcPr>
          <w:p>
            <w:pPr>
              <w:pStyle w:val="17"/>
            </w:pPr>
            <w:r>
              <w:t>2819.48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r>
              <w:t>2806.52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12.96</w:t>
            </w:r>
          </w:p>
        </w:tc>
        <w:tc>
          <w:tcPr>
            <w:tcW w:w="1134" w:type="dxa"/>
            <w:vAlign w:val="center"/>
          </w:tcPr>
          <w:p>
            <w:pPr>
              <w:pStyle w:val="13"/>
            </w:pPr>
            <w:r>
              <w:t>12.96</w:t>
            </w:r>
          </w:p>
        </w:tc>
        <w:tc>
          <w:tcPr>
            <w:tcW w:w="1134" w:type="dxa"/>
            <w:vAlign w:val="center"/>
          </w:tcPr>
          <w:p>
            <w:pPr>
              <w:pStyle w:val="13"/>
            </w:pPr>
            <w:r>
              <w:t>12.96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12.96</w:t>
            </w:r>
          </w:p>
        </w:tc>
        <w:tc>
          <w:tcPr>
            <w:tcW w:w="1134" w:type="dxa"/>
            <w:vAlign w:val="center"/>
          </w:tcPr>
          <w:p>
            <w:pPr>
              <w:pStyle w:val="13"/>
            </w:pPr>
            <w:r>
              <w:t>12.96</w:t>
            </w:r>
          </w:p>
        </w:tc>
        <w:tc>
          <w:tcPr>
            <w:tcW w:w="1134" w:type="dxa"/>
            <w:vAlign w:val="center"/>
          </w:tcPr>
          <w:p>
            <w:pPr>
              <w:pStyle w:val="13"/>
            </w:pPr>
            <w:r>
              <w:t>12.96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7.56</w:t>
            </w:r>
          </w:p>
        </w:tc>
        <w:tc>
          <w:tcPr>
            <w:tcW w:w="1134" w:type="dxa"/>
            <w:vAlign w:val="center"/>
          </w:tcPr>
          <w:p>
            <w:pPr>
              <w:pStyle w:val="13"/>
            </w:pPr>
            <w:r>
              <w:t>7.56</w:t>
            </w:r>
          </w:p>
        </w:tc>
        <w:tc>
          <w:tcPr>
            <w:tcW w:w="1134" w:type="dxa"/>
            <w:vAlign w:val="center"/>
          </w:tcPr>
          <w:p>
            <w:pPr>
              <w:pStyle w:val="13"/>
            </w:pPr>
            <w:r>
              <w:t>7.56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2819.48</w:t>
            </w:r>
          </w:p>
        </w:tc>
        <w:tc>
          <w:tcPr>
            <w:tcW w:w="1361" w:type="dxa"/>
            <w:vAlign w:val="center"/>
          </w:tcPr>
          <w:p>
            <w:pPr>
              <w:pStyle w:val="17"/>
            </w:pPr>
            <w:r>
              <w:t>2546.71</w:t>
            </w:r>
          </w:p>
        </w:tc>
        <w:tc>
          <w:tcPr>
            <w:tcW w:w="1361" w:type="dxa"/>
            <w:vAlign w:val="center"/>
          </w:tcPr>
          <w:p>
            <w:pPr>
              <w:pStyle w:val="17"/>
            </w:pPr>
            <w:r>
              <w:t>272.77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2806.52</w:t>
            </w:r>
          </w:p>
        </w:tc>
        <w:tc>
          <w:tcPr>
            <w:tcW w:w="1361" w:type="dxa"/>
            <w:vAlign w:val="center"/>
          </w:tcPr>
          <w:p>
            <w:pPr>
              <w:pStyle w:val="13"/>
            </w:pPr>
            <w:r>
              <w:t>2533.76</w:t>
            </w:r>
          </w:p>
        </w:tc>
        <w:tc>
          <w:tcPr>
            <w:tcW w:w="1361" w:type="dxa"/>
            <w:vAlign w:val="center"/>
          </w:tcPr>
          <w:p>
            <w:pPr>
              <w:pStyle w:val="13"/>
            </w:pPr>
            <w:r>
              <w:t>272.77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2806.52</w:t>
            </w:r>
          </w:p>
        </w:tc>
        <w:tc>
          <w:tcPr>
            <w:tcW w:w="1361" w:type="dxa"/>
            <w:vAlign w:val="center"/>
          </w:tcPr>
          <w:p>
            <w:pPr>
              <w:pStyle w:val="13"/>
            </w:pPr>
            <w:r>
              <w:t>2533.76</w:t>
            </w:r>
          </w:p>
        </w:tc>
        <w:tc>
          <w:tcPr>
            <w:tcW w:w="1361" w:type="dxa"/>
            <w:vAlign w:val="center"/>
          </w:tcPr>
          <w:p>
            <w:pPr>
              <w:pStyle w:val="13"/>
            </w:pPr>
            <w:r>
              <w:t>272.77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2806.52</w:t>
            </w:r>
          </w:p>
        </w:tc>
        <w:tc>
          <w:tcPr>
            <w:tcW w:w="1361" w:type="dxa"/>
            <w:vAlign w:val="center"/>
          </w:tcPr>
          <w:p>
            <w:pPr>
              <w:pStyle w:val="13"/>
            </w:pPr>
            <w:r>
              <w:t>2533.76</w:t>
            </w:r>
          </w:p>
        </w:tc>
        <w:tc>
          <w:tcPr>
            <w:tcW w:w="1361" w:type="dxa"/>
            <w:vAlign w:val="center"/>
          </w:tcPr>
          <w:p>
            <w:pPr>
              <w:pStyle w:val="13"/>
            </w:pPr>
            <w:r>
              <w:t>272.77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12.96</w:t>
            </w:r>
          </w:p>
        </w:tc>
        <w:tc>
          <w:tcPr>
            <w:tcW w:w="1361" w:type="dxa"/>
            <w:vAlign w:val="center"/>
          </w:tcPr>
          <w:p>
            <w:pPr>
              <w:pStyle w:val="13"/>
            </w:pPr>
            <w:r>
              <w:t>12.96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12.96</w:t>
            </w:r>
          </w:p>
        </w:tc>
        <w:tc>
          <w:tcPr>
            <w:tcW w:w="1361" w:type="dxa"/>
            <w:vAlign w:val="center"/>
          </w:tcPr>
          <w:p>
            <w:pPr>
              <w:pStyle w:val="13"/>
            </w:pPr>
            <w:r>
              <w:t>12.96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7.56</w:t>
            </w:r>
          </w:p>
        </w:tc>
        <w:tc>
          <w:tcPr>
            <w:tcW w:w="1361" w:type="dxa"/>
            <w:vAlign w:val="center"/>
          </w:tcPr>
          <w:p>
            <w:pPr>
              <w:pStyle w:val="13"/>
            </w:pPr>
            <w:r>
              <w:t>7.56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5.40</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2819.48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2806.52</w:t>
            </w:r>
          </w:p>
        </w:tc>
        <w:tc>
          <w:tcPr>
            <w:tcW w:w="1474" w:type="dxa"/>
            <w:vAlign w:val="center"/>
          </w:tcPr>
          <w:p>
            <w:pPr>
              <w:pStyle w:val="13"/>
            </w:pPr>
            <w:r>
              <w:t>2806.52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12.96</w:t>
            </w:r>
          </w:p>
        </w:tc>
        <w:tc>
          <w:tcPr>
            <w:tcW w:w="1474" w:type="dxa"/>
            <w:vAlign w:val="center"/>
          </w:tcPr>
          <w:p>
            <w:pPr>
              <w:pStyle w:val="13"/>
            </w:pPr>
            <w:r>
              <w:t>12.96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2819.48</w:t>
            </w:r>
          </w:p>
        </w:tc>
        <w:tc>
          <w:tcPr>
            <w:tcW w:w="3402" w:type="dxa"/>
            <w:vAlign w:val="center"/>
          </w:tcPr>
          <w:p>
            <w:pPr>
              <w:pStyle w:val="16"/>
            </w:pPr>
            <w:r>
              <w:t>本年支出合计</w:t>
            </w:r>
          </w:p>
        </w:tc>
        <w:tc>
          <w:tcPr>
            <w:tcW w:w="1474" w:type="dxa"/>
            <w:vAlign w:val="center"/>
          </w:tcPr>
          <w:p>
            <w:pPr>
              <w:pStyle w:val="17"/>
            </w:pPr>
            <w:r>
              <w:t>2819.48</w:t>
            </w:r>
          </w:p>
        </w:tc>
        <w:tc>
          <w:tcPr>
            <w:tcW w:w="1474" w:type="dxa"/>
            <w:vAlign w:val="center"/>
          </w:tcPr>
          <w:p>
            <w:pPr>
              <w:pStyle w:val="17"/>
            </w:pPr>
            <w:r>
              <w:t>2819.48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2819.48</w:t>
            </w:r>
          </w:p>
        </w:tc>
        <w:tc>
          <w:tcPr>
            <w:tcW w:w="3402" w:type="dxa"/>
            <w:vAlign w:val="center"/>
          </w:tcPr>
          <w:p>
            <w:pPr>
              <w:pStyle w:val="16"/>
            </w:pPr>
            <w:r>
              <w:t>支出总计</w:t>
            </w:r>
          </w:p>
        </w:tc>
        <w:tc>
          <w:tcPr>
            <w:tcW w:w="1474" w:type="dxa"/>
            <w:vAlign w:val="center"/>
          </w:tcPr>
          <w:p>
            <w:pPr>
              <w:pStyle w:val="17"/>
            </w:pPr>
            <w:r>
              <w:t>2819.48</w:t>
            </w:r>
          </w:p>
        </w:tc>
        <w:tc>
          <w:tcPr>
            <w:tcW w:w="1474" w:type="dxa"/>
            <w:vAlign w:val="center"/>
          </w:tcPr>
          <w:p>
            <w:pPr>
              <w:pStyle w:val="17"/>
            </w:pPr>
            <w:r>
              <w:t>2819.48</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2819.48</w:t>
            </w:r>
          </w:p>
        </w:tc>
        <w:tc>
          <w:tcPr>
            <w:tcW w:w="2551" w:type="dxa"/>
            <w:vAlign w:val="center"/>
          </w:tcPr>
          <w:p>
            <w:pPr>
              <w:pStyle w:val="17"/>
            </w:pPr>
            <w:r>
              <w:t>2546.71</w:t>
            </w:r>
          </w:p>
        </w:tc>
        <w:tc>
          <w:tcPr>
            <w:tcW w:w="2551" w:type="dxa"/>
            <w:vAlign w:val="center"/>
          </w:tcPr>
          <w:p>
            <w:pPr>
              <w:pStyle w:val="17"/>
            </w:pPr>
            <w:r>
              <w:t>272.77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2806.52</w:t>
            </w:r>
          </w:p>
        </w:tc>
        <w:tc>
          <w:tcPr>
            <w:tcW w:w="2551" w:type="dxa"/>
            <w:vAlign w:val="center"/>
          </w:tcPr>
          <w:p>
            <w:pPr>
              <w:pStyle w:val="13"/>
            </w:pPr>
            <w:r>
              <w:t>2533.76</w:t>
            </w:r>
          </w:p>
        </w:tc>
        <w:tc>
          <w:tcPr>
            <w:tcW w:w="2551" w:type="dxa"/>
            <w:vAlign w:val="center"/>
          </w:tcPr>
          <w:p>
            <w:pPr>
              <w:pStyle w:val="13"/>
            </w:pPr>
            <w:r>
              <w:t>272.77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2806.52</w:t>
            </w:r>
          </w:p>
        </w:tc>
        <w:tc>
          <w:tcPr>
            <w:tcW w:w="2551" w:type="dxa"/>
            <w:vAlign w:val="center"/>
          </w:tcPr>
          <w:p>
            <w:pPr>
              <w:pStyle w:val="13"/>
            </w:pPr>
            <w:r>
              <w:t>2533.76</w:t>
            </w:r>
          </w:p>
        </w:tc>
        <w:tc>
          <w:tcPr>
            <w:tcW w:w="2551" w:type="dxa"/>
            <w:vAlign w:val="center"/>
          </w:tcPr>
          <w:p>
            <w:pPr>
              <w:pStyle w:val="13"/>
            </w:pPr>
            <w:r>
              <w:t>272.77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2806.52</w:t>
            </w:r>
          </w:p>
        </w:tc>
        <w:tc>
          <w:tcPr>
            <w:tcW w:w="2551" w:type="dxa"/>
            <w:vAlign w:val="center"/>
          </w:tcPr>
          <w:p>
            <w:pPr>
              <w:pStyle w:val="13"/>
            </w:pPr>
            <w:r>
              <w:t>2533.76</w:t>
            </w:r>
          </w:p>
        </w:tc>
        <w:tc>
          <w:tcPr>
            <w:tcW w:w="2551" w:type="dxa"/>
            <w:vAlign w:val="center"/>
          </w:tcPr>
          <w:p>
            <w:pPr>
              <w:pStyle w:val="13"/>
            </w:pPr>
            <w:r>
              <w:t>272.77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12.96</w:t>
            </w:r>
          </w:p>
        </w:tc>
        <w:tc>
          <w:tcPr>
            <w:tcW w:w="2551" w:type="dxa"/>
            <w:vAlign w:val="center"/>
          </w:tcPr>
          <w:p>
            <w:pPr>
              <w:pStyle w:val="13"/>
            </w:pPr>
            <w:r>
              <w:t>12.96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12.96</w:t>
            </w:r>
          </w:p>
        </w:tc>
        <w:tc>
          <w:tcPr>
            <w:tcW w:w="2551" w:type="dxa"/>
            <w:vAlign w:val="center"/>
          </w:tcPr>
          <w:p>
            <w:pPr>
              <w:pStyle w:val="13"/>
            </w:pPr>
            <w:r>
              <w:t>12.96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7.56</w:t>
            </w:r>
          </w:p>
        </w:tc>
        <w:tc>
          <w:tcPr>
            <w:tcW w:w="2551" w:type="dxa"/>
            <w:vAlign w:val="center"/>
          </w:tcPr>
          <w:p>
            <w:pPr>
              <w:pStyle w:val="13"/>
            </w:pPr>
            <w:r>
              <w:t>7.56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5.40</w:t>
            </w:r>
          </w:p>
        </w:tc>
        <w:tc>
          <w:tcPr>
            <w:tcW w:w="2551" w:type="dxa"/>
            <w:vAlign w:val="center"/>
          </w:tcPr>
          <w:p>
            <w:pPr>
              <w:pStyle w:val="13"/>
            </w:pPr>
            <w:r>
              <w:t>5.40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2546.71</w:t>
            </w:r>
          </w:p>
        </w:tc>
        <w:tc>
          <w:tcPr>
            <w:tcW w:w="2551" w:type="dxa"/>
            <w:vAlign w:val="center"/>
          </w:tcPr>
          <w:p>
            <w:pPr>
              <w:pStyle w:val="17"/>
            </w:pPr>
            <w:r>
              <w:t>2503.62</w:t>
            </w:r>
          </w:p>
        </w:tc>
        <w:tc>
          <w:tcPr>
            <w:tcW w:w="2551" w:type="dxa"/>
            <w:vAlign w:val="center"/>
          </w:tcPr>
          <w:p>
            <w:pPr>
              <w:pStyle w:val="17"/>
            </w:pPr>
            <w:r>
              <w:t>43.10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2305.72</w:t>
            </w:r>
          </w:p>
        </w:tc>
        <w:tc>
          <w:tcPr>
            <w:tcW w:w="2551" w:type="dxa"/>
            <w:vAlign w:val="center"/>
          </w:tcPr>
          <w:p>
            <w:pPr>
              <w:pStyle w:val="13"/>
            </w:pPr>
            <w:r>
              <w:t>2305.72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699.03</w:t>
            </w:r>
          </w:p>
        </w:tc>
        <w:tc>
          <w:tcPr>
            <w:tcW w:w="2551" w:type="dxa"/>
            <w:vAlign w:val="center"/>
          </w:tcPr>
          <w:p>
            <w:pPr>
              <w:pStyle w:val="13"/>
            </w:pPr>
            <w:r>
              <w:t>699.03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127.81</w:t>
            </w:r>
          </w:p>
        </w:tc>
        <w:tc>
          <w:tcPr>
            <w:tcW w:w="2551" w:type="dxa"/>
            <w:vAlign w:val="center"/>
          </w:tcPr>
          <w:p>
            <w:pPr>
              <w:pStyle w:val="13"/>
            </w:pPr>
            <w:r>
              <w:t>127.81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930.28</w:t>
            </w:r>
          </w:p>
        </w:tc>
        <w:tc>
          <w:tcPr>
            <w:tcW w:w="2551" w:type="dxa"/>
            <w:vAlign w:val="center"/>
          </w:tcPr>
          <w:p>
            <w:pPr>
              <w:pStyle w:val="13"/>
            </w:pPr>
            <w:r>
              <w:t>930.28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225.83</w:t>
            </w:r>
          </w:p>
        </w:tc>
        <w:tc>
          <w:tcPr>
            <w:tcW w:w="2551" w:type="dxa"/>
            <w:vAlign w:val="center"/>
          </w:tcPr>
          <w:p>
            <w:pPr>
              <w:pStyle w:val="13"/>
            </w:pPr>
            <w:r>
              <w:t>225.83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114.67</w:t>
            </w:r>
          </w:p>
        </w:tc>
        <w:tc>
          <w:tcPr>
            <w:tcW w:w="2551" w:type="dxa"/>
            <w:vAlign w:val="center"/>
          </w:tcPr>
          <w:p>
            <w:pPr>
              <w:pStyle w:val="13"/>
            </w:pPr>
            <w:r>
              <w:t>114.67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12.96</w:t>
            </w:r>
          </w:p>
        </w:tc>
        <w:tc>
          <w:tcPr>
            <w:tcW w:w="2551" w:type="dxa"/>
            <w:vAlign w:val="center"/>
          </w:tcPr>
          <w:p>
            <w:pPr>
              <w:pStyle w:val="13"/>
            </w:pPr>
            <w:r>
              <w:t>12.96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195.15</w:t>
            </w:r>
          </w:p>
        </w:tc>
        <w:tc>
          <w:tcPr>
            <w:tcW w:w="2551" w:type="dxa"/>
            <w:vAlign w:val="center"/>
          </w:tcPr>
          <w:p>
            <w:pPr>
              <w:pStyle w:val="13"/>
            </w:pPr>
            <w:r>
              <w:t>195.15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43.10</w:t>
            </w:r>
          </w:p>
        </w:tc>
        <w:tc>
          <w:tcPr>
            <w:tcW w:w="2551" w:type="dxa"/>
            <w:vAlign w:val="center"/>
          </w:tcPr>
          <w:p>
            <w:pPr>
              <w:pStyle w:val="13"/>
            </w:pPr>
          </w:p>
        </w:tc>
        <w:tc>
          <w:tcPr>
            <w:tcW w:w="2551" w:type="dxa"/>
            <w:vAlign w:val="center"/>
          </w:tcPr>
          <w:p>
            <w:pPr>
              <w:pStyle w:val="13"/>
            </w:pPr>
            <w:r>
              <w:t>43.10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21.55</w:t>
            </w:r>
          </w:p>
        </w:tc>
        <w:tc>
          <w:tcPr>
            <w:tcW w:w="2551" w:type="dxa"/>
            <w:vAlign w:val="center"/>
          </w:tcPr>
          <w:p>
            <w:pPr>
              <w:pStyle w:val="13"/>
            </w:pPr>
          </w:p>
        </w:tc>
        <w:tc>
          <w:tcPr>
            <w:tcW w:w="2551" w:type="dxa"/>
            <w:vAlign w:val="center"/>
          </w:tcPr>
          <w:p>
            <w:pPr>
              <w:pStyle w:val="13"/>
            </w:pPr>
            <w:r>
              <w:t>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10.71</w:t>
            </w:r>
          </w:p>
        </w:tc>
        <w:tc>
          <w:tcPr>
            <w:tcW w:w="2551" w:type="dxa"/>
            <w:vAlign w:val="center"/>
          </w:tcPr>
          <w:p>
            <w:pPr>
              <w:pStyle w:val="13"/>
            </w:pPr>
          </w:p>
        </w:tc>
        <w:tc>
          <w:tcPr>
            <w:tcW w:w="2551"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0.83</w:t>
            </w:r>
          </w:p>
        </w:tc>
        <w:tc>
          <w:tcPr>
            <w:tcW w:w="2551" w:type="dxa"/>
            <w:vAlign w:val="center"/>
          </w:tcPr>
          <w:p>
            <w:pPr>
              <w:pStyle w:val="13"/>
            </w:pPr>
          </w:p>
        </w:tc>
        <w:tc>
          <w:tcPr>
            <w:tcW w:w="2551"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197.89</w:t>
            </w:r>
          </w:p>
        </w:tc>
        <w:tc>
          <w:tcPr>
            <w:tcW w:w="2551" w:type="dxa"/>
            <w:vAlign w:val="center"/>
          </w:tcPr>
          <w:p>
            <w:pPr>
              <w:pStyle w:val="13"/>
            </w:pPr>
            <w:r>
              <w:t>197.89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196.84</w:t>
            </w:r>
          </w:p>
        </w:tc>
        <w:tc>
          <w:tcPr>
            <w:tcW w:w="2551" w:type="dxa"/>
            <w:vAlign w:val="center"/>
          </w:tcPr>
          <w:p>
            <w:pPr>
              <w:pStyle w:val="13"/>
            </w:pPr>
            <w:r>
              <w:t>196.84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石家庄市栾城区凌空桥路小学2026年单位预算信息公开情况说明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按照《中华人民共和国预算法》、《地方预决算公开操作规程》和《关于进一步推进预算公开工作的实施意见》规定，现将石家庄市栾城区凌空桥路小学2026年单位预算公开如下：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实施小学义务教育，对学生全面开展素质教育</w:t>
      </w:r>
    </w:p>
    <w:p>
      <w:pPr>
        <w:pStyle w:val="27"/>
      </w:pPr>
      <w:r>
        <w:t>1、贯彻执行国家的教育方针，遵循教学规律，根据上级教育行政单位的要求，全面完成教学科研任务，按照教学大纲及上级教育行政单位的要求制订学校教学工作计划，并组织教务处实施。</w:t>
      </w:r>
    </w:p>
    <w:p>
      <w:pPr>
        <w:pStyle w:val="27"/>
      </w:pPr>
      <w:r>
        <w:t>2、主管学校教学工作</w:t>
      </w:r>
    </w:p>
    <w:p>
      <w:pPr>
        <w:pStyle w:val="27"/>
      </w:pPr>
      <w:r>
        <w:t>3、根据老师的实际情况，科学地安排各年级任课和安排课表，处理教学工作中和教师有关的重大事项，维护教学秩序。</w:t>
      </w:r>
    </w:p>
    <w:p>
      <w:pPr>
        <w:pStyle w:val="27"/>
      </w:pPr>
      <w:r>
        <w:t>4、深入了解教学活动，检查督促教学常规的落实，针对教学中存在的问题采取措施，不断提高教学质量。</w:t>
      </w:r>
    </w:p>
    <w:p>
      <w:pPr>
        <w:pStyle w:val="27"/>
      </w:pPr>
      <w:r>
        <w:t>5、组织学校的教学改革实验，开展教育科学研究，指导全校学科竞赛。</w:t>
      </w:r>
    </w:p>
    <w:p>
      <w:pPr>
        <w:pStyle w:val="27"/>
      </w:pPr>
      <w:r>
        <w:t>6、负责任课老师的管理，培养教师良好的教风。从政治、思想、业务、生活上关心教师，组织教师业务进修，总结教学经验，进行教育思想、教学方法、教育信息方面的交流，不断提高教学水平。指导教导处开展新老师帮教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石家庄市栾城区凌空桥路小学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2819.48万元，其中：一般公共预算收入2819.48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凌空桥路小学年度单位预算中支出预算的总体情况。2026年支出预算2819.48万元，其中基本支出2546.71万元，包括人员经费2503.62万元和日常公用经费43.10万元；项目支出272.77万元，主要为关于提前下达2026年城乡义务教育中央补助经费预算的通知（公用经费）（石财教【2025】93号）128.3856万元；关于提前下达2026年城乡义务教育省级补助经费预算的通知（公用经费）（石财教【2025】93号）42.7952万元；关于提前下达2026年城乡义务教育市级补助经费预算的通知（公用经费）（石财教【2025】93号）21.5476万元；结转2025年城乡义务教育省级补助资金（石财教[2024]112号）0.046万元；结转2025年城乡义务教育省级补助资金（石财教[2024]112号）0.003576万元；结转2025年城乡义务教育省级补助资金（石财教[2024]112号）0.15万元；离退休人员统筹外工资待遇2.808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2819.48万元，较2025年预算增加80.82万元，其中：基本支出增加50.59万元，主要为人员工资福利支出增加,加大教育支出。项目支出增加30.22万元，主要为学生人数增大，项目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2026年，我单位机关运行经费共计安排43.10万元，主要用于日常维修、办公用房水电费、办公用房取暖费、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13011126P000004105061</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20.66</w:t>
            </w:r>
          </w:p>
        </w:tc>
        <w:tc>
          <w:tcPr>
            <w:tcW w:w="2835" w:type="dxa"/>
            <w:vAlign w:val="center"/>
          </w:tcPr>
          <w:p>
            <w:pPr>
              <w:pStyle w:val="12"/>
            </w:pPr>
            <w:r>
              <w:t>其中：财政    资金</w:t>
            </w:r>
          </w:p>
        </w:tc>
        <w:tc>
          <w:tcPr>
            <w:tcW w:w="2551" w:type="dxa"/>
            <w:vAlign w:val="center"/>
          </w:tcPr>
          <w:p>
            <w:pPr>
              <w:pStyle w:val="14"/>
            </w:pPr>
            <w:r>
              <w:t>20.66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≤4.04万元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42.80</w:t>
            </w:r>
          </w:p>
        </w:tc>
        <w:tc>
          <w:tcPr>
            <w:tcW w:w="2835" w:type="dxa"/>
            <w:vAlign w:val="center"/>
          </w:tcPr>
          <w:p>
            <w:pPr>
              <w:pStyle w:val="12"/>
            </w:pPr>
            <w:r>
              <w:t>其中：财政    资金</w:t>
            </w:r>
          </w:p>
        </w:tc>
        <w:tc>
          <w:tcPr>
            <w:tcW w:w="2551" w:type="dxa"/>
            <w:vAlign w:val="center"/>
          </w:tcPr>
          <w:p>
            <w:pPr>
              <w:pStyle w:val="14"/>
            </w:pPr>
            <w:r>
              <w:t>42.80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21.55</w:t>
            </w:r>
          </w:p>
        </w:tc>
        <w:tc>
          <w:tcPr>
            <w:tcW w:w="2835" w:type="dxa"/>
            <w:vAlign w:val="center"/>
          </w:tcPr>
          <w:p>
            <w:pPr>
              <w:pStyle w:val="12"/>
            </w:pPr>
            <w:r>
              <w:t>其中：财政    资金</w:t>
            </w:r>
          </w:p>
        </w:tc>
        <w:tc>
          <w:tcPr>
            <w:tcW w:w="2551" w:type="dxa"/>
            <w:vAlign w:val="center"/>
          </w:tcPr>
          <w:p>
            <w:pPr>
              <w:pStyle w:val="14"/>
            </w:pPr>
            <w:r>
              <w:t>21.55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128.39</w:t>
            </w:r>
          </w:p>
        </w:tc>
        <w:tc>
          <w:tcPr>
            <w:tcW w:w="2835" w:type="dxa"/>
            <w:vAlign w:val="center"/>
          </w:tcPr>
          <w:p>
            <w:pPr>
              <w:pStyle w:val="12"/>
            </w:pPr>
            <w:r>
              <w:t>其中：财政    资金</w:t>
            </w:r>
          </w:p>
        </w:tc>
        <w:tc>
          <w:tcPr>
            <w:tcW w:w="2551" w:type="dxa"/>
            <w:vAlign w:val="center"/>
          </w:tcPr>
          <w:p>
            <w:pPr>
              <w:pStyle w:val="14"/>
            </w:pPr>
            <w:r>
              <w:t>128.39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6、结转2025年城乡义务教育省级补助经费（公用经费）（石财教[2024]112号）绩效目标表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13011126P000004101567</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13011126P00000410157T</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2450人(包含1个随班就读学生）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13011126P00000410158E</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"1、促进学校教育健康快速发展，提高学校经费保障水平。2、改善办学条件。3、发挥资金效益，加强资金审核</w:t>
            </w:r>
            <w:r>
              <w:tab/>
            </w:r>
            <w:r>
              <w:tab/>
            </w:r>
            <w:r>
              <w:tab/>
            </w:r>
            <w:r>
              <w:tab/>
            </w:r>
            <w:r>
              <w:tab/>
            </w:r>
            <w:r>
              <w:tab/>
            </w:r>
          </w:p>
          <w:p>
            <w:pPr>
              <w:pStyle w:val="14"/>
            </w:pP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2540人(包含1个随班就读学生）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13011126P000004105107</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2.81</w:t>
            </w:r>
          </w:p>
        </w:tc>
        <w:tc>
          <w:tcPr>
            <w:tcW w:w="2835" w:type="dxa"/>
            <w:vAlign w:val="center"/>
          </w:tcPr>
          <w:p>
            <w:pPr>
              <w:pStyle w:val="12"/>
            </w:pPr>
            <w:r>
              <w:t>其中：财政    资金</w:t>
            </w:r>
          </w:p>
        </w:tc>
        <w:tc>
          <w:tcPr>
            <w:tcW w:w="2551" w:type="dxa"/>
            <w:vAlign w:val="center"/>
          </w:tcPr>
          <w:p>
            <w:pPr>
              <w:pStyle w:val="14"/>
            </w:pPr>
            <w:r>
              <w:t>2.81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≤2.81万元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pacing w:before="0" w:after="0"/>
        <w:ind w:firstLine="560"/>
        <w:jc w:val="left"/>
        <w:outlineLvl w:val="9"/>
      </w:pPr>
      <w:r>
        <w:rPr>
          <w:rFonts w:ascii="方正仿宋_GBK" w:hAnsi="方正仿宋_GBK" w:eastAsia="方正仿宋_GBK" w:cs="方正仿宋_GBK"/>
          <w:b/>
          <w:color w:val="000000"/>
          <w:sz w:val="28"/>
        </w:rPr>
        <w:t>10、行政事业单位应缴残保金绩效目标表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13011126P000004105668</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16.37</w:t>
            </w:r>
          </w:p>
        </w:tc>
        <w:tc>
          <w:tcPr>
            <w:tcW w:w="2835" w:type="dxa"/>
            <w:vAlign w:val="center"/>
          </w:tcPr>
          <w:p>
            <w:pPr>
              <w:pStyle w:val="12"/>
            </w:pPr>
            <w:r>
              <w:t>其中：财政    资金</w:t>
            </w:r>
          </w:p>
        </w:tc>
        <w:tc>
          <w:tcPr>
            <w:tcW w:w="2551" w:type="dxa"/>
            <w:vAlign w:val="center"/>
          </w:tcPr>
          <w:p>
            <w:pPr>
              <w:pStyle w:val="14"/>
            </w:pPr>
            <w:r>
              <w:t>16.37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≤126人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≤16.37万元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51.86</w:t>
            </w:r>
          </w:p>
        </w:tc>
        <w:tc>
          <w:tcPr>
            <w:tcW w:w="964" w:type="dxa"/>
            <w:vAlign w:val="center"/>
          </w:tcPr>
          <w:p>
            <w:pPr>
              <w:pStyle w:val="17"/>
            </w:pPr>
            <w:r>
              <w:t>51.86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石家庄市栾城区凌空桥路小学小计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51.86</w:t>
            </w:r>
          </w:p>
        </w:tc>
        <w:tc>
          <w:tcPr>
            <w:tcW w:w="964" w:type="dxa"/>
            <w:vAlign w:val="center"/>
          </w:tcPr>
          <w:p>
            <w:pPr>
              <w:pStyle w:val="17"/>
            </w:pPr>
            <w:r>
              <w:t>51.86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42.80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0.45</w:t>
            </w:r>
          </w:p>
        </w:tc>
        <w:tc>
          <w:tcPr>
            <w:tcW w:w="964" w:type="dxa"/>
            <w:vAlign w:val="center"/>
          </w:tcPr>
          <w:p>
            <w:pPr>
              <w:pStyle w:val="13"/>
            </w:pPr>
            <w:r>
              <w:t>25.20</w:t>
            </w:r>
          </w:p>
        </w:tc>
        <w:tc>
          <w:tcPr>
            <w:tcW w:w="964" w:type="dxa"/>
            <w:vAlign w:val="center"/>
          </w:tcPr>
          <w:p>
            <w:pPr>
              <w:pStyle w:val="13"/>
            </w:pPr>
            <w:r>
              <w:t>25.20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128.39</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2.60</w:t>
            </w:r>
          </w:p>
        </w:tc>
        <w:tc>
          <w:tcPr>
            <w:tcW w:w="964" w:type="dxa"/>
            <w:vAlign w:val="center"/>
          </w:tcPr>
          <w:p>
            <w:pPr>
              <w:pStyle w:val="13"/>
            </w:pPr>
            <w:r>
              <w:t>26.00</w:t>
            </w:r>
          </w:p>
        </w:tc>
        <w:tc>
          <w:tcPr>
            <w:tcW w:w="964" w:type="dxa"/>
            <w:vAlign w:val="center"/>
          </w:tcPr>
          <w:p>
            <w:pPr>
              <w:pStyle w:val="13"/>
            </w:pPr>
            <w:r>
              <w:t>26.00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128.39</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0.66</w:t>
            </w:r>
          </w:p>
        </w:tc>
        <w:tc>
          <w:tcPr>
            <w:tcW w:w="964" w:type="dxa"/>
            <w:vAlign w:val="center"/>
          </w:tcPr>
          <w:p>
            <w:pPr>
              <w:pStyle w:val="13"/>
            </w:pPr>
            <w:r>
              <w:t>0.66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石家庄市栾城区凌空桥路小学上年末固定资产金额为2206.92万元（详见下表）。本年度拟购置固定资产总额为25.20万元，已按要求列入政府采购预算，详见政府采购预算表。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360008石家庄市栾城区凌空桥路小学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2206.92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6001.99</w:t>
            </w:r>
          </w:p>
        </w:tc>
        <w:tc>
          <w:tcPr>
            <w:tcW w:w="2835" w:type="dxa"/>
            <w:vAlign w:val="center"/>
          </w:tcPr>
          <w:p>
            <w:pPr>
              <w:pStyle w:val="13"/>
            </w:pPr>
            <w:r>
              <w:t>1203.59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3875.99</w:t>
            </w:r>
          </w:p>
        </w:tc>
        <w:tc>
          <w:tcPr>
            <w:tcW w:w="2835" w:type="dxa"/>
            <w:vAlign w:val="center"/>
          </w:tcPr>
          <w:p>
            <w:pPr>
              <w:pStyle w:val="13"/>
            </w:pPr>
            <w:r>
              <w:t>615.73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60397</w:t>
            </w:r>
          </w:p>
        </w:tc>
        <w:tc>
          <w:tcPr>
            <w:tcW w:w="2835" w:type="dxa"/>
            <w:vAlign w:val="center"/>
          </w:tcPr>
          <w:p>
            <w:pPr>
              <w:pStyle w:val="13"/>
            </w:pPr>
            <w:r>
              <w:t>1003.33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23874"/>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、石家庄市栾城区第一幼儿园收支预算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1223.37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1218.83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1223.37</w:t>
            </w:r>
          </w:p>
        </w:tc>
        <w:tc>
          <w:tcPr>
            <w:tcW w:w="4535" w:type="dxa"/>
            <w:vAlign w:val="center"/>
          </w:tcPr>
          <w:p>
            <w:pPr>
              <w:pStyle w:val="16"/>
            </w:pPr>
            <w:r>
              <w:t>本年支出合计</w:t>
            </w:r>
          </w:p>
        </w:tc>
        <w:tc>
          <w:tcPr>
            <w:tcW w:w="2126" w:type="dxa"/>
            <w:vAlign w:val="center"/>
          </w:tcPr>
          <w:p>
            <w:pPr>
              <w:pStyle w:val="17"/>
            </w:pPr>
            <w:r>
              <w:t>1223.43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0.06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1223.43</w:t>
            </w:r>
          </w:p>
        </w:tc>
        <w:tc>
          <w:tcPr>
            <w:tcW w:w="4535" w:type="dxa"/>
            <w:vAlign w:val="center"/>
          </w:tcPr>
          <w:p>
            <w:pPr>
              <w:pStyle w:val="16"/>
            </w:pPr>
            <w:r>
              <w:t>支出总计</w:t>
            </w:r>
          </w:p>
        </w:tc>
        <w:tc>
          <w:tcPr>
            <w:tcW w:w="2126" w:type="dxa"/>
            <w:vAlign w:val="center"/>
          </w:tcPr>
          <w:p>
            <w:pPr>
              <w:pStyle w:val="17"/>
            </w:pPr>
            <w:r>
              <w:t>1223.43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1223.43</w:t>
            </w:r>
          </w:p>
        </w:tc>
        <w:tc>
          <w:tcPr>
            <w:tcW w:w="1134" w:type="dxa"/>
            <w:vAlign w:val="center"/>
          </w:tcPr>
          <w:p>
            <w:pPr>
              <w:pStyle w:val="17"/>
            </w:pPr>
            <w:r>
              <w:t>1223.37</w:t>
            </w:r>
          </w:p>
        </w:tc>
        <w:tc>
          <w:tcPr>
            <w:tcW w:w="1134" w:type="dxa"/>
            <w:vAlign w:val="center"/>
          </w:tcPr>
          <w:p>
            <w:pPr>
              <w:pStyle w:val="17"/>
            </w:pPr>
            <w:r>
              <w:t>1223.37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1218.83</w:t>
            </w:r>
          </w:p>
        </w:tc>
        <w:tc>
          <w:tcPr>
            <w:tcW w:w="1134" w:type="dxa"/>
            <w:vAlign w:val="center"/>
          </w:tcPr>
          <w:p>
            <w:pPr>
              <w:pStyle w:val="13"/>
            </w:pPr>
            <w:r>
              <w:t>1218.77</w:t>
            </w:r>
          </w:p>
        </w:tc>
        <w:tc>
          <w:tcPr>
            <w:tcW w:w="1134" w:type="dxa"/>
            <w:vAlign w:val="center"/>
          </w:tcPr>
          <w:p>
            <w:pPr>
              <w:pStyle w:val="13"/>
            </w:pPr>
            <w:r>
              <w:t>1218.77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1119.78</w:t>
            </w:r>
          </w:p>
        </w:tc>
        <w:tc>
          <w:tcPr>
            <w:tcW w:w="1134" w:type="dxa"/>
            <w:vAlign w:val="center"/>
          </w:tcPr>
          <w:p>
            <w:pPr>
              <w:pStyle w:val="13"/>
            </w:pPr>
            <w:r>
              <w:t>1119.72</w:t>
            </w:r>
          </w:p>
        </w:tc>
        <w:tc>
          <w:tcPr>
            <w:tcW w:w="1134" w:type="dxa"/>
            <w:vAlign w:val="center"/>
          </w:tcPr>
          <w:p>
            <w:pPr>
              <w:pStyle w:val="13"/>
            </w:pPr>
            <w:r>
              <w:t>1119.72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1119.78</w:t>
            </w:r>
          </w:p>
        </w:tc>
        <w:tc>
          <w:tcPr>
            <w:tcW w:w="1134" w:type="dxa"/>
            <w:vAlign w:val="center"/>
          </w:tcPr>
          <w:p>
            <w:pPr>
              <w:pStyle w:val="13"/>
            </w:pPr>
            <w:r>
              <w:t>1119.72</w:t>
            </w:r>
          </w:p>
        </w:tc>
        <w:tc>
          <w:tcPr>
            <w:tcW w:w="1134" w:type="dxa"/>
            <w:vAlign w:val="center"/>
          </w:tcPr>
          <w:p>
            <w:pPr>
              <w:pStyle w:val="13"/>
            </w:pPr>
            <w:r>
              <w:t>1119.72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99.05</w:t>
            </w:r>
          </w:p>
        </w:tc>
        <w:tc>
          <w:tcPr>
            <w:tcW w:w="1134" w:type="dxa"/>
            <w:vAlign w:val="center"/>
          </w:tcPr>
          <w:p>
            <w:pPr>
              <w:pStyle w:val="13"/>
            </w:pPr>
            <w:r>
              <w:t>99.05</w:t>
            </w:r>
          </w:p>
        </w:tc>
        <w:tc>
          <w:tcPr>
            <w:tcW w:w="1134" w:type="dxa"/>
            <w:vAlign w:val="center"/>
          </w:tcPr>
          <w:p>
            <w:pPr>
              <w:pStyle w:val="13"/>
            </w:pPr>
            <w:r>
              <w:t>99.05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99.05</w:t>
            </w:r>
          </w:p>
        </w:tc>
        <w:tc>
          <w:tcPr>
            <w:tcW w:w="1134" w:type="dxa"/>
            <w:vAlign w:val="center"/>
          </w:tcPr>
          <w:p>
            <w:pPr>
              <w:pStyle w:val="13"/>
            </w:pPr>
            <w:r>
              <w:t>99.05</w:t>
            </w:r>
          </w:p>
        </w:tc>
        <w:tc>
          <w:tcPr>
            <w:tcW w:w="1134" w:type="dxa"/>
            <w:vAlign w:val="center"/>
          </w:tcPr>
          <w:p>
            <w:pPr>
              <w:pStyle w:val="13"/>
            </w:pPr>
            <w:r>
              <w:t>99.05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2.69</w:t>
            </w:r>
          </w:p>
        </w:tc>
        <w:tc>
          <w:tcPr>
            <w:tcW w:w="1134" w:type="dxa"/>
            <w:vAlign w:val="center"/>
          </w:tcPr>
          <w:p>
            <w:pPr>
              <w:pStyle w:val="13"/>
            </w:pPr>
            <w:r>
              <w:t>2.69</w:t>
            </w:r>
          </w:p>
        </w:tc>
        <w:tc>
          <w:tcPr>
            <w:tcW w:w="1134" w:type="dxa"/>
            <w:vAlign w:val="center"/>
          </w:tcPr>
          <w:p>
            <w:pPr>
              <w:pStyle w:val="13"/>
            </w:pPr>
            <w:r>
              <w:t>2.69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1.92</w:t>
            </w:r>
          </w:p>
        </w:tc>
        <w:tc>
          <w:tcPr>
            <w:tcW w:w="1134" w:type="dxa"/>
            <w:vAlign w:val="center"/>
          </w:tcPr>
          <w:p>
            <w:pPr>
              <w:pStyle w:val="13"/>
            </w:pPr>
            <w:r>
              <w:t>1.92</w:t>
            </w:r>
          </w:p>
        </w:tc>
        <w:tc>
          <w:tcPr>
            <w:tcW w:w="1134" w:type="dxa"/>
            <w:vAlign w:val="center"/>
          </w:tcPr>
          <w:p>
            <w:pPr>
              <w:pStyle w:val="13"/>
            </w:pPr>
            <w:r>
              <w:t>1.92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1223.43</w:t>
            </w:r>
          </w:p>
        </w:tc>
        <w:tc>
          <w:tcPr>
            <w:tcW w:w="1361" w:type="dxa"/>
            <w:vAlign w:val="center"/>
          </w:tcPr>
          <w:p>
            <w:pPr>
              <w:pStyle w:val="17"/>
            </w:pPr>
            <w:r>
              <w:t>940.92</w:t>
            </w:r>
          </w:p>
        </w:tc>
        <w:tc>
          <w:tcPr>
            <w:tcW w:w="1361" w:type="dxa"/>
            <w:vAlign w:val="center"/>
          </w:tcPr>
          <w:p>
            <w:pPr>
              <w:pStyle w:val="17"/>
            </w:pPr>
            <w:r>
              <w:t>282.51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1218.83</w:t>
            </w:r>
          </w:p>
        </w:tc>
        <w:tc>
          <w:tcPr>
            <w:tcW w:w="1361" w:type="dxa"/>
            <w:vAlign w:val="center"/>
          </w:tcPr>
          <w:p>
            <w:pPr>
              <w:pStyle w:val="13"/>
            </w:pPr>
            <w:r>
              <w:t>936.32</w:t>
            </w:r>
          </w:p>
        </w:tc>
        <w:tc>
          <w:tcPr>
            <w:tcW w:w="1361" w:type="dxa"/>
            <w:vAlign w:val="center"/>
          </w:tcPr>
          <w:p>
            <w:pPr>
              <w:pStyle w:val="13"/>
            </w:pPr>
            <w:r>
              <w:t>282.51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1119.78</w:t>
            </w:r>
          </w:p>
        </w:tc>
        <w:tc>
          <w:tcPr>
            <w:tcW w:w="1361" w:type="dxa"/>
            <w:vAlign w:val="center"/>
          </w:tcPr>
          <w:p>
            <w:pPr>
              <w:pStyle w:val="13"/>
            </w:pPr>
            <w:r>
              <w:t>936.32</w:t>
            </w:r>
          </w:p>
        </w:tc>
        <w:tc>
          <w:tcPr>
            <w:tcW w:w="1361" w:type="dxa"/>
            <w:vAlign w:val="center"/>
          </w:tcPr>
          <w:p>
            <w:pPr>
              <w:pStyle w:val="13"/>
            </w:pPr>
            <w:r>
              <w:t>183.46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1119.78</w:t>
            </w:r>
          </w:p>
        </w:tc>
        <w:tc>
          <w:tcPr>
            <w:tcW w:w="1361" w:type="dxa"/>
            <w:vAlign w:val="center"/>
          </w:tcPr>
          <w:p>
            <w:pPr>
              <w:pStyle w:val="13"/>
            </w:pPr>
            <w:r>
              <w:t>936.32</w:t>
            </w:r>
          </w:p>
        </w:tc>
        <w:tc>
          <w:tcPr>
            <w:tcW w:w="1361" w:type="dxa"/>
            <w:vAlign w:val="center"/>
          </w:tcPr>
          <w:p>
            <w:pPr>
              <w:pStyle w:val="13"/>
            </w:pPr>
            <w:r>
              <w:t>183.46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99.05</w:t>
            </w:r>
          </w:p>
        </w:tc>
        <w:tc>
          <w:tcPr>
            <w:tcW w:w="1361" w:type="dxa"/>
            <w:vAlign w:val="center"/>
          </w:tcPr>
          <w:p>
            <w:pPr>
              <w:pStyle w:val="13"/>
            </w:pPr>
          </w:p>
        </w:tc>
        <w:tc>
          <w:tcPr>
            <w:tcW w:w="1361" w:type="dxa"/>
            <w:vAlign w:val="center"/>
          </w:tcPr>
          <w:p>
            <w:pPr>
              <w:pStyle w:val="13"/>
            </w:pPr>
            <w:r>
              <w:t>99.05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99.05</w:t>
            </w:r>
          </w:p>
        </w:tc>
        <w:tc>
          <w:tcPr>
            <w:tcW w:w="1361" w:type="dxa"/>
            <w:vAlign w:val="center"/>
          </w:tcPr>
          <w:p>
            <w:pPr>
              <w:pStyle w:val="13"/>
            </w:pPr>
          </w:p>
        </w:tc>
        <w:tc>
          <w:tcPr>
            <w:tcW w:w="1361" w:type="dxa"/>
            <w:vAlign w:val="center"/>
          </w:tcPr>
          <w:p>
            <w:pPr>
              <w:pStyle w:val="13"/>
            </w:pPr>
            <w:r>
              <w:t>99.05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4.61</w:t>
            </w:r>
          </w:p>
        </w:tc>
        <w:tc>
          <w:tcPr>
            <w:tcW w:w="1361" w:type="dxa"/>
            <w:vAlign w:val="center"/>
          </w:tcPr>
          <w:p>
            <w:pPr>
              <w:pStyle w:val="13"/>
            </w:pPr>
            <w:r>
              <w:t>4.61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4.61</w:t>
            </w:r>
          </w:p>
        </w:tc>
        <w:tc>
          <w:tcPr>
            <w:tcW w:w="1361" w:type="dxa"/>
            <w:vAlign w:val="center"/>
          </w:tcPr>
          <w:p>
            <w:pPr>
              <w:pStyle w:val="13"/>
            </w:pPr>
            <w:r>
              <w:t>4.61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2.69</w:t>
            </w:r>
          </w:p>
        </w:tc>
        <w:tc>
          <w:tcPr>
            <w:tcW w:w="1361" w:type="dxa"/>
            <w:vAlign w:val="center"/>
          </w:tcPr>
          <w:p>
            <w:pPr>
              <w:pStyle w:val="13"/>
            </w:pPr>
            <w:r>
              <w:t>2.69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1.92</w:t>
            </w:r>
          </w:p>
        </w:tc>
        <w:tc>
          <w:tcPr>
            <w:tcW w:w="1361" w:type="dxa"/>
            <w:vAlign w:val="center"/>
          </w:tcPr>
          <w:p>
            <w:pPr>
              <w:pStyle w:val="13"/>
            </w:pPr>
            <w:r>
              <w:t>1.92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1223.37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1218.83</w:t>
            </w:r>
          </w:p>
        </w:tc>
        <w:tc>
          <w:tcPr>
            <w:tcW w:w="1474" w:type="dxa"/>
            <w:vAlign w:val="center"/>
          </w:tcPr>
          <w:p>
            <w:pPr>
              <w:pStyle w:val="13"/>
            </w:pPr>
            <w:r>
              <w:t>1218.83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4.61</w:t>
            </w:r>
          </w:p>
        </w:tc>
        <w:tc>
          <w:tcPr>
            <w:tcW w:w="1474" w:type="dxa"/>
            <w:vAlign w:val="center"/>
          </w:tcPr>
          <w:p>
            <w:pPr>
              <w:pStyle w:val="13"/>
            </w:pPr>
            <w:r>
              <w:t>4.61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1223.37</w:t>
            </w:r>
          </w:p>
        </w:tc>
        <w:tc>
          <w:tcPr>
            <w:tcW w:w="3402" w:type="dxa"/>
            <w:vAlign w:val="center"/>
          </w:tcPr>
          <w:p>
            <w:pPr>
              <w:pStyle w:val="16"/>
            </w:pPr>
            <w:r>
              <w:t>本年支出合计</w:t>
            </w:r>
          </w:p>
        </w:tc>
        <w:tc>
          <w:tcPr>
            <w:tcW w:w="1474" w:type="dxa"/>
            <w:vAlign w:val="center"/>
          </w:tcPr>
          <w:p>
            <w:pPr>
              <w:pStyle w:val="17"/>
            </w:pPr>
            <w:r>
              <w:t>1223.43</w:t>
            </w:r>
          </w:p>
        </w:tc>
        <w:tc>
          <w:tcPr>
            <w:tcW w:w="1474" w:type="dxa"/>
            <w:vAlign w:val="center"/>
          </w:tcPr>
          <w:p>
            <w:pPr>
              <w:pStyle w:val="17"/>
            </w:pPr>
            <w:r>
              <w:t>1223.43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0.06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0.06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1223.43</w:t>
            </w:r>
          </w:p>
        </w:tc>
        <w:tc>
          <w:tcPr>
            <w:tcW w:w="3402" w:type="dxa"/>
            <w:vAlign w:val="center"/>
          </w:tcPr>
          <w:p>
            <w:pPr>
              <w:pStyle w:val="16"/>
            </w:pPr>
            <w:r>
              <w:t>支出总计</w:t>
            </w:r>
          </w:p>
        </w:tc>
        <w:tc>
          <w:tcPr>
            <w:tcW w:w="1474" w:type="dxa"/>
            <w:vAlign w:val="center"/>
          </w:tcPr>
          <w:p>
            <w:pPr>
              <w:pStyle w:val="17"/>
            </w:pPr>
            <w:r>
              <w:t>1223.43</w:t>
            </w:r>
          </w:p>
        </w:tc>
        <w:tc>
          <w:tcPr>
            <w:tcW w:w="1474" w:type="dxa"/>
            <w:vAlign w:val="center"/>
          </w:tcPr>
          <w:p>
            <w:pPr>
              <w:pStyle w:val="17"/>
            </w:pPr>
            <w:r>
              <w:t>1223.43</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1223.43</w:t>
            </w:r>
          </w:p>
        </w:tc>
        <w:tc>
          <w:tcPr>
            <w:tcW w:w="2551" w:type="dxa"/>
            <w:vAlign w:val="center"/>
          </w:tcPr>
          <w:p>
            <w:pPr>
              <w:pStyle w:val="17"/>
            </w:pPr>
            <w:r>
              <w:t>940.92</w:t>
            </w:r>
          </w:p>
        </w:tc>
        <w:tc>
          <w:tcPr>
            <w:tcW w:w="2551" w:type="dxa"/>
            <w:vAlign w:val="center"/>
          </w:tcPr>
          <w:p>
            <w:pPr>
              <w:pStyle w:val="17"/>
            </w:pPr>
            <w:r>
              <w:t>282.51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1218.83</w:t>
            </w:r>
          </w:p>
        </w:tc>
        <w:tc>
          <w:tcPr>
            <w:tcW w:w="2551" w:type="dxa"/>
            <w:vAlign w:val="center"/>
          </w:tcPr>
          <w:p>
            <w:pPr>
              <w:pStyle w:val="13"/>
            </w:pPr>
            <w:r>
              <w:t>936.32</w:t>
            </w:r>
          </w:p>
        </w:tc>
        <w:tc>
          <w:tcPr>
            <w:tcW w:w="2551" w:type="dxa"/>
            <w:vAlign w:val="center"/>
          </w:tcPr>
          <w:p>
            <w:pPr>
              <w:pStyle w:val="13"/>
            </w:pPr>
            <w:r>
              <w:t>282.51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1119.78</w:t>
            </w:r>
          </w:p>
        </w:tc>
        <w:tc>
          <w:tcPr>
            <w:tcW w:w="2551" w:type="dxa"/>
            <w:vAlign w:val="center"/>
          </w:tcPr>
          <w:p>
            <w:pPr>
              <w:pStyle w:val="13"/>
            </w:pPr>
            <w:r>
              <w:t>936.32</w:t>
            </w:r>
          </w:p>
        </w:tc>
        <w:tc>
          <w:tcPr>
            <w:tcW w:w="2551" w:type="dxa"/>
            <w:vAlign w:val="center"/>
          </w:tcPr>
          <w:p>
            <w:pPr>
              <w:pStyle w:val="13"/>
            </w:pPr>
            <w:r>
              <w:t>183.46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1119.78</w:t>
            </w:r>
          </w:p>
        </w:tc>
        <w:tc>
          <w:tcPr>
            <w:tcW w:w="2551" w:type="dxa"/>
            <w:vAlign w:val="center"/>
          </w:tcPr>
          <w:p>
            <w:pPr>
              <w:pStyle w:val="13"/>
            </w:pPr>
            <w:r>
              <w:t>936.32</w:t>
            </w:r>
          </w:p>
        </w:tc>
        <w:tc>
          <w:tcPr>
            <w:tcW w:w="2551" w:type="dxa"/>
            <w:vAlign w:val="center"/>
          </w:tcPr>
          <w:p>
            <w:pPr>
              <w:pStyle w:val="13"/>
            </w:pPr>
            <w:r>
              <w:t>183.46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99.05</w:t>
            </w:r>
          </w:p>
        </w:tc>
        <w:tc>
          <w:tcPr>
            <w:tcW w:w="2551" w:type="dxa"/>
            <w:vAlign w:val="center"/>
          </w:tcPr>
          <w:p>
            <w:pPr>
              <w:pStyle w:val="13"/>
            </w:pPr>
          </w:p>
        </w:tc>
        <w:tc>
          <w:tcPr>
            <w:tcW w:w="2551" w:type="dxa"/>
            <w:vAlign w:val="center"/>
          </w:tcPr>
          <w:p>
            <w:pPr>
              <w:pStyle w:val="13"/>
            </w:pPr>
            <w:r>
              <w:t>99.05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99.05</w:t>
            </w:r>
          </w:p>
        </w:tc>
        <w:tc>
          <w:tcPr>
            <w:tcW w:w="2551" w:type="dxa"/>
            <w:vAlign w:val="center"/>
          </w:tcPr>
          <w:p>
            <w:pPr>
              <w:pStyle w:val="13"/>
            </w:pPr>
          </w:p>
        </w:tc>
        <w:tc>
          <w:tcPr>
            <w:tcW w:w="2551" w:type="dxa"/>
            <w:vAlign w:val="center"/>
          </w:tcPr>
          <w:p>
            <w:pPr>
              <w:pStyle w:val="13"/>
            </w:pPr>
            <w:r>
              <w:t>99.05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4.61</w:t>
            </w:r>
          </w:p>
        </w:tc>
        <w:tc>
          <w:tcPr>
            <w:tcW w:w="2551" w:type="dxa"/>
            <w:vAlign w:val="center"/>
          </w:tcPr>
          <w:p>
            <w:pPr>
              <w:pStyle w:val="13"/>
            </w:pPr>
            <w:r>
              <w:t>4.61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4.61</w:t>
            </w:r>
          </w:p>
        </w:tc>
        <w:tc>
          <w:tcPr>
            <w:tcW w:w="2551" w:type="dxa"/>
            <w:vAlign w:val="center"/>
          </w:tcPr>
          <w:p>
            <w:pPr>
              <w:pStyle w:val="13"/>
            </w:pPr>
            <w:r>
              <w:t>4.61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2.69</w:t>
            </w:r>
          </w:p>
        </w:tc>
        <w:tc>
          <w:tcPr>
            <w:tcW w:w="2551" w:type="dxa"/>
            <w:vAlign w:val="center"/>
          </w:tcPr>
          <w:p>
            <w:pPr>
              <w:pStyle w:val="13"/>
            </w:pPr>
            <w:r>
              <w:t>2.69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1.92</w:t>
            </w:r>
          </w:p>
        </w:tc>
        <w:tc>
          <w:tcPr>
            <w:tcW w:w="2551" w:type="dxa"/>
            <w:vAlign w:val="center"/>
          </w:tcPr>
          <w:p>
            <w:pPr>
              <w:pStyle w:val="13"/>
            </w:pPr>
            <w:r>
              <w:t>1.92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940.92</w:t>
            </w:r>
          </w:p>
        </w:tc>
        <w:tc>
          <w:tcPr>
            <w:tcW w:w="2551" w:type="dxa"/>
            <w:vAlign w:val="center"/>
          </w:tcPr>
          <w:p>
            <w:pPr>
              <w:pStyle w:val="17"/>
            </w:pPr>
            <w:r>
              <w:t>854.91</w:t>
            </w:r>
          </w:p>
        </w:tc>
        <w:tc>
          <w:tcPr>
            <w:tcW w:w="2551" w:type="dxa"/>
            <w:vAlign w:val="center"/>
          </w:tcPr>
          <w:p>
            <w:pPr>
              <w:pStyle w:val="17"/>
            </w:pPr>
            <w:r>
              <w:t>86.01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836.95</w:t>
            </w:r>
          </w:p>
        </w:tc>
        <w:tc>
          <w:tcPr>
            <w:tcW w:w="2551" w:type="dxa"/>
            <w:vAlign w:val="center"/>
          </w:tcPr>
          <w:p>
            <w:pPr>
              <w:pStyle w:val="13"/>
            </w:pPr>
            <w:r>
              <w:t>836.95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249.88</w:t>
            </w:r>
          </w:p>
        </w:tc>
        <w:tc>
          <w:tcPr>
            <w:tcW w:w="2551" w:type="dxa"/>
            <w:vAlign w:val="center"/>
          </w:tcPr>
          <w:p>
            <w:pPr>
              <w:pStyle w:val="13"/>
            </w:pPr>
            <w:r>
              <w:t>249.88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46.63</w:t>
            </w:r>
          </w:p>
        </w:tc>
        <w:tc>
          <w:tcPr>
            <w:tcW w:w="2551" w:type="dxa"/>
            <w:vAlign w:val="center"/>
          </w:tcPr>
          <w:p>
            <w:pPr>
              <w:pStyle w:val="13"/>
            </w:pPr>
            <w:r>
              <w:t>46.63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341.25</w:t>
            </w:r>
          </w:p>
        </w:tc>
        <w:tc>
          <w:tcPr>
            <w:tcW w:w="2551" w:type="dxa"/>
            <w:vAlign w:val="center"/>
          </w:tcPr>
          <w:p>
            <w:pPr>
              <w:pStyle w:val="13"/>
            </w:pPr>
            <w:r>
              <w:t>341.25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81.29</w:t>
            </w:r>
          </w:p>
        </w:tc>
        <w:tc>
          <w:tcPr>
            <w:tcW w:w="2551" w:type="dxa"/>
            <w:vAlign w:val="center"/>
          </w:tcPr>
          <w:p>
            <w:pPr>
              <w:pStyle w:val="13"/>
            </w:pPr>
            <w:r>
              <w:t>81.29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42.51</w:t>
            </w:r>
          </w:p>
        </w:tc>
        <w:tc>
          <w:tcPr>
            <w:tcW w:w="2551" w:type="dxa"/>
            <w:vAlign w:val="center"/>
          </w:tcPr>
          <w:p>
            <w:pPr>
              <w:pStyle w:val="13"/>
            </w:pPr>
            <w:r>
              <w:t>42.51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4.61</w:t>
            </w:r>
          </w:p>
        </w:tc>
        <w:tc>
          <w:tcPr>
            <w:tcW w:w="2551" w:type="dxa"/>
            <w:vAlign w:val="center"/>
          </w:tcPr>
          <w:p>
            <w:pPr>
              <w:pStyle w:val="13"/>
            </w:pPr>
            <w:r>
              <w:t>4.61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70.77</w:t>
            </w:r>
          </w:p>
        </w:tc>
        <w:tc>
          <w:tcPr>
            <w:tcW w:w="2551" w:type="dxa"/>
            <w:vAlign w:val="center"/>
          </w:tcPr>
          <w:p>
            <w:pPr>
              <w:pStyle w:val="13"/>
            </w:pPr>
            <w:r>
              <w:t>70.77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86.01</w:t>
            </w:r>
          </w:p>
        </w:tc>
        <w:tc>
          <w:tcPr>
            <w:tcW w:w="2551" w:type="dxa"/>
            <w:vAlign w:val="center"/>
          </w:tcPr>
          <w:p>
            <w:pPr>
              <w:pStyle w:val="13"/>
            </w:pPr>
          </w:p>
        </w:tc>
        <w:tc>
          <w:tcPr>
            <w:tcW w:w="2551" w:type="dxa"/>
            <w:vAlign w:val="center"/>
          </w:tcPr>
          <w:p>
            <w:pPr>
              <w:pStyle w:val="13"/>
            </w:pPr>
            <w:r>
              <w:t>86.01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61.10</w:t>
            </w:r>
          </w:p>
        </w:tc>
        <w:tc>
          <w:tcPr>
            <w:tcW w:w="2551" w:type="dxa"/>
            <w:vAlign w:val="center"/>
          </w:tcPr>
          <w:p>
            <w:pPr>
              <w:pStyle w:val="13"/>
            </w:pPr>
          </w:p>
        </w:tc>
        <w:tc>
          <w:tcPr>
            <w:tcW w:w="2551" w:type="dxa"/>
            <w:vAlign w:val="center"/>
          </w:tcPr>
          <w:p>
            <w:pPr>
              <w:pStyle w:val="13"/>
            </w:pPr>
            <w:r>
              <w:t>61.10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12.66</w:t>
            </w:r>
          </w:p>
        </w:tc>
        <w:tc>
          <w:tcPr>
            <w:tcW w:w="2551" w:type="dxa"/>
            <w:vAlign w:val="center"/>
          </w:tcPr>
          <w:p>
            <w:pPr>
              <w:pStyle w:val="13"/>
            </w:pPr>
          </w:p>
        </w:tc>
        <w:tc>
          <w:tcPr>
            <w:tcW w:w="2551" w:type="dxa"/>
            <w:vAlign w:val="center"/>
          </w:tcPr>
          <w:p>
            <w:pPr>
              <w:pStyle w:val="13"/>
            </w:pPr>
            <w:r>
              <w:t>12.66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3.06</w:t>
            </w:r>
          </w:p>
        </w:tc>
        <w:tc>
          <w:tcPr>
            <w:tcW w:w="2551" w:type="dxa"/>
            <w:vAlign w:val="center"/>
          </w:tcPr>
          <w:p>
            <w:pPr>
              <w:pStyle w:val="13"/>
            </w:pPr>
          </w:p>
        </w:tc>
        <w:tc>
          <w:tcPr>
            <w:tcW w:w="2551"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17.96</w:t>
            </w:r>
          </w:p>
        </w:tc>
        <w:tc>
          <w:tcPr>
            <w:tcW w:w="2551" w:type="dxa"/>
            <w:vAlign w:val="center"/>
          </w:tcPr>
          <w:p>
            <w:pPr>
              <w:pStyle w:val="13"/>
            </w:pPr>
            <w:r>
              <w:t>17.96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17.96</w:t>
            </w:r>
          </w:p>
        </w:tc>
        <w:tc>
          <w:tcPr>
            <w:tcW w:w="2551" w:type="dxa"/>
            <w:vAlign w:val="center"/>
          </w:tcPr>
          <w:p>
            <w:pPr>
              <w:pStyle w:val="13"/>
            </w:pPr>
            <w:r>
              <w:t>17.96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石家庄市栾城区第一幼儿园2026年单位预算信息公开情况说明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按照《中华人民共和国预算法》、《地方预决算公开操作规程》和《关于进一步推进预算公开工作的实施意见》规定，现将石家庄市栾城区第一幼儿园2026年单位预算公开如下：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栾城区第一幼儿园为区教育局主管的公办全日制幼儿园，主要承担学龄前儿童保育教育、园所管理、安全卫生、师资建设、财务与资产管理等职责，具体如下：</w:t>
      </w:r>
    </w:p>
    <w:p>
      <w:pPr>
        <w:pStyle w:val="27"/>
      </w:pPr>
      <w:r>
        <w:t>1. 贯彻政策法规：全面贯彻党和国家教育方针、法律法规及学前教育政策，落实上级教育、财政、卫健等部门工作部署，依法依规办园。</w:t>
      </w:r>
    </w:p>
    <w:p>
      <w:pPr>
        <w:pStyle w:val="27"/>
      </w:pPr>
      <w:r>
        <w:t>2. 保教服务：面向3—6岁学龄前儿童提供规范保育与教育服务，落实《幼儿园工作规程》《3—6岁儿童学习与发展指南》，科学开展一日活动，促进幼儿全面发展。</w:t>
      </w:r>
    </w:p>
    <w:p>
      <w:pPr>
        <w:pStyle w:val="27"/>
      </w:pPr>
      <w:r>
        <w:t>3. 教育教学管理：制定并实施保教计划，开展园本教研、教师培训与家园共育，提升保教质量；规范课程实施、活动组织与幼儿发展评价。</w:t>
      </w:r>
    </w:p>
    <w:p>
      <w:pPr>
        <w:pStyle w:val="27"/>
      </w:pPr>
      <w:r>
        <w:t>4. 卫生保健与安全：建立健全卫生保健、食品安全、传染病防控、消防安全、校园安保等制度，落实晨检、健康体检、膳食营养、消毒消杀与应急管理，保障幼儿身心健康与校园安全。</w:t>
      </w:r>
    </w:p>
    <w:p>
      <w:pPr>
        <w:pStyle w:val="27"/>
      </w:pPr>
      <w:r>
        <w:t>5. 财务与资产管理：严格执行财经法规与预算管理制度，规范编制、执行、调整单位预算，做好收支管理、决算编报与经费绩效；规范国有资产配置、使用与处置，确保资产安全高效。</w:t>
      </w:r>
    </w:p>
    <w:p>
      <w:pPr>
        <w:pStyle w:val="27"/>
      </w:pPr>
      <w:r>
        <w:t>6. 队伍建设：负责教职工聘用、考核、培训与师德师风建设，保障教职工合法权益，打造专业保教队伍。</w:t>
      </w:r>
    </w:p>
    <w:p>
      <w:pPr>
        <w:pStyle w:val="27"/>
      </w:pPr>
      <w:r>
        <w:t>7. 后勤保障：负责园舍、设施设备、环境、食堂等后勤管理与维护，改善办园条件，保障园所正常运转。</w:t>
      </w:r>
    </w:p>
    <w:p>
      <w:pPr>
        <w:pStyle w:val="27"/>
      </w:pPr>
      <w:r>
        <w:t>8. 信息公开与监督：按规定公开预算、决算、收费、招生等信息，接受财政、审计、教育主管部门及社会监督，做好信访与咨询答复。</w:t>
      </w:r>
    </w:p>
    <w:p>
      <w:pPr>
        <w:pStyle w:val="27"/>
      </w:pPr>
      <w:r>
        <w:t>9. 完成交办任务：完成区委、区政府及区教育局交办的其他工作。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石家庄市栾城区第一幼儿园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1223.43万元，其中：一般公共预算收入1223.37万元，基金预算收入0.00万元，国有资本经营预算收入0.00万元，财政专户核拨收入0.00万元，单位资金收入0.00万元，上年结转结余0.06万元。</w:t>
      </w:r>
    </w:p>
    <w:p>
      <w:pPr>
        <w:pStyle w:val="28"/>
      </w:pPr>
      <w:r>
        <w:t>2、支出说明</w:t>
      </w:r>
    </w:p>
    <w:p>
      <w:pPr>
        <w:pStyle w:val="28"/>
      </w:pPr>
      <w:r>
        <w:t>收支预算总表支出栏、基本支出表、项目支出表按经济分类和支出功能分类科目编制，反映石家庄市栾城区第一幼儿园年度单位预算中支出预算的总体情况。2026年支出预算1223.43万元，其中基本支出940.92万元，包括人员经费854.91万元和日常公用经费86.01万元；项目支出282.51万元，主要为幼儿园日常运行、办公、办学，修缮教学场地、购置设备玩教具，保障园所工作人员工资发放。；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1223.43万元，较2025年预算减少67.88万元，其中：基本支出增加137.01万元，主要为由于26年度新增7位新教师，人员工资支出相应增多。项目支出减少204.89万元，主要为项目支出安排较上一年度有所减少</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2026年，我单位机关运行经费共计安排86.01万元，主要用于日常维修、办公用房水电费、办公用房取暖费、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32.40</w:t>
            </w:r>
          </w:p>
        </w:tc>
        <w:tc>
          <w:tcPr>
            <w:tcW w:w="2835" w:type="dxa"/>
            <w:vAlign w:val="center"/>
          </w:tcPr>
          <w:p>
            <w:pPr>
              <w:pStyle w:val="12"/>
            </w:pPr>
            <w:r>
              <w:t>其中：财政    资金</w:t>
            </w:r>
          </w:p>
        </w:tc>
        <w:tc>
          <w:tcPr>
            <w:tcW w:w="2551" w:type="dxa"/>
            <w:vAlign w:val="center"/>
          </w:tcPr>
          <w:p>
            <w:pPr>
              <w:pStyle w:val="14"/>
            </w:pPr>
            <w:r>
              <w:t>32.40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用于幼儿园园所支出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1.根据政策，落实保障制度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186人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9.17</w:t>
            </w:r>
          </w:p>
        </w:tc>
        <w:tc>
          <w:tcPr>
            <w:tcW w:w="2835" w:type="dxa"/>
            <w:vAlign w:val="center"/>
          </w:tcPr>
          <w:p>
            <w:pPr>
              <w:pStyle w:val="12"/>
            </w:pPr>
            <w:r>
              <w:t>其中：财政    资金</w:t>
            </w:r>
          </w:p>
        </w:tc>
        <w:tc>
          <w:tcPr>
            <w:tcW w:w="2551" w:type="dxa"/>
            <w:vAlign w:val="center"/>
          </w:tcPr>
          <w:p>
            <w:pPr>
              <w:pStyle w:val="14"/>
            </w:pPr>
            <w:r>
              <w:t>9.17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611人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100元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用于园所修缮，提高幼儿园在园安全和舒适性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1.修缮园所，改善幼儿活动场所质量，保障园所正常运转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维修园所</w:t>
            </w:r>
          </w:p>
        </w:tc>
        <w:tc>
          <w:tcPr>
            <w:tcW w:w="5386" w:type="dxa"/>
            <w:vAlign w:val="center"/>
          </w:tcPr>
          <w:p>
            <w:pPr>
              <w:pStyle w:val="14"/>
            </w:pPr>
            <w:r>
              <w:t>园所数量</w:t>
            </w:r>
          </w:p>
        </w:tc>
        <w:tc>
          <w:tcPr>
            <w:tcW w:w="2268" w:type="dxa"/>
            <w:vAlign w:val="center"/>
          </w:tcPr>
          <w:p>
            <w:pPr>
              <w:pStyle w:val="14"/>
            </w:pPr>
            <w:r>
              <w:t>≤3个</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维修改造教学楼房顶</w:t>
            </w:r>
          </w:p>
        </w:tc>
        <w:tc>
          <w:tcPr>
            <w:tcW w:w="5386" w:type="dxa"/>
            <w:vAlign w:val="center"/>
          </w:tcPr>
          <w:p>
            <w:pPr>
              <w:pStyle w:val="14"/>
            </w:pPr>
            <w:r>
              <w:t>维修改造教学楼房顶</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受到学前幼儿补助人数</w:t>
            </w:r>
          </w:p>
        </w:tc>
        <w:tc>
          <w:tcPr>
            <w:tcW w:w="2268" w:type="dxa"/>
            <w:vAlign w:val="center"/>
          </w:tcPr>
          <w:p>
            <w:pPr>
              <w:pStyle w:val="14"/>
            </w:pPr>
            <w:r>
              <w:t>3人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人均补助标准</w:t>
            </w:r>
          </w:p>
        </w:tc>
        <w:tc>
          <w:tcPr>
            <w:tcW w:w="2268" w:type="dxa"/>
            <w:vAlign w:val="center"/>
          </w:tcPr>
          <w:p>
            <w:pPr>
              <w:pStyle w:val="14"/>
            </w:pPr>
            <w:r>
              <w:t>每生每年900元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减轻学生家庭负担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通过问卷调查，满意的受资助对象占所有调查对象的比例</w:t>
            </w:r>
          </w:p>
        </w:tc>
        <w:tc>
          <w:tcPr>
            <w:tcW w:w="2268" w:type="dxa"/>
            <w:vAlign w:val="center"/>
          </w:tcPr>
          <w:p>
            <w:pPr>
              <w:pStyle w:val="14"/>
            </w:pPr>
            <w:r>
              <w:t>通过问卷调查，满意的受资助对象占所有调查对象的比例95%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5、关于预下达2025年省级支持学前教育发展资金（免保育教育费补助）预算的通知（石财教[2025]54号）绩效目标表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13011125P00001211193C</w:t>
            </w:r>
          </w:p>
        </w:tc>
        <w:tc>
          <w:tcPr>
            <w:tcW w:w="2835" w:type="dxa"/>
            <w:vAlign w:val="center"/>
          </w:tcPr>
          <w:p>
            <w:pPr>
              <w:pStyle w:val="12"/>
            </w:pPr>
            <w:r>
              <w:t>项目名称</w:t>
            </w:r>
          </w:p>
        </w:tc>
        <w:tc>
          <w:tcPr>
            <w:tcW w:w="6095" w:type="dxa"/>
            <w:gridSpan w:val="3"/>
            <w:vAlign w:val="center"/>
          </w:tcPr>
          <w:p>
            <w:pPr>
              <w:pStyle w:val="14"/>
            </w:pPr>
            <w:r>
              <w:t>关于预下达2025年省级支持学前教育发展资金（免保育教育费补助）预算的通知（石财教[2025]54号）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保障幼儿园运转，保持运行。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≤0.03万元</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pacing w:before="0" w:after="0"/>
        <w:ind w:firstLine="560"/>
        <w:jc w:val="left"/>
        <w:outlineLvl w:val="9"/>
      </w:pPr>
      <w:r>
        <w:rPr>
          <w:rFonts w:ascii="方正仿宋_GBK" w:hAnsi="方正仿宋_GBK" w:eastAsia="方正仿宋_GBK" w:cs="方正仿宋_GBK"/>
          <w:b/>
          <w:color w:val="000000"/>
          <w:sz w:val="28"/>
        </w:rPr>
        <w:t>6、关于预下达2025年中央支持学前教育发展资金（免保育教育费补助）预算的通知（石财教[2025]54号）绩效目标表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类</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≤0.03万元</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石财教【2025】54号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石财教【2025】54号</w:t>
            </w:r>
          </w:p>
        </w:tc>
      </w:tr>
    </w:tbl>
    <w:p>
      <w:pPr>
        <w:spacing w:before="0" w:after="0"/>
        <w:ind w:firstLine="560"/>
        <w:jc w:val="left"/>
        <w:outlineLvl w:val="9"/>
      </w:pPr>
      <w:r>
        <w:rPr>
          <w:rFonts w:ascii="方正仿宋_GBK" w:hAnsi="方正仿宋_GBK" w:eastAsia="方正仿宋_GBK" w:cs="方正仿宋_GBK"/>
          <w:b/>
          <w:color w:val="000000"/>
          <w:sz w:val="28"/>
        </w:rPr>
        <w:t>7、教育费附加（幼儿园租赁费）绩效目标表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13011126P00000410567U</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99.05</w:t>
            </w:r>
          </w:p>
        </w:tc>
        <w:tc>
          <w:tcPr>
            <w:tcW w:w="2835" w:type="dxa"/>
            <w:vAlign w:val="center"/>
          </w:tcPr>
          <w:p>
            <w:pPr>
              <w:pStyle w:val="12"/>
            </w:pPr>
            <w:r>
              <w:t>其中：财政    资金</w:t>
            </w:r>
          </w:p>
        </w:tc>
        <w:tc>
          <w:tcPr>
            <w:tcW w:w="2551" w:type="dxa"/>
            <w:vAlign w:val="center"/>
          </w:tcPr>
          <w:p>
            <w:pPr>
              <w:pStyle w:val="14"/>
            </w:pPr>
            <w:r>
              <w:t>99.05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用于贝贝园租赁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1.目标内容1租赁面积;2保障幼儿学前教育,保障幼儿学前教育工作条件;3提升学前教育影响力.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3189.05㎡</w:t>
            </w:r>
          </w:p>
        </w:tc>
        <w:tc>
          <w:tcPr>
            <w:tcW w:w="1276" w:type="dxa"/>
            <w:vAlign w:val="center"/>
          </w:tcPr>
          <w:p>
            <w:pPr>
              <w:pStyle w:val="14"/>
            </w:pPr>
            <w:r>
              <w:t>评审报告，租赁合同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≤99.05万元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服务师生满意度</w:t>
            </w:r>
          </w:p>
        </w:tc>
        <w:tc>
          <w:tcPr>
            <w:tcW w:w="5386" w:type="dxa"/>
            <w:vAlign w:val="center"/>
          </w:tcPr>
          <w:p>
            <w:pPr>
              <w:pStyle w:val="14"/>
            </w:pPr>
            <w:r>
              <w:t>服务师生满意度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8、结转2025年省级支持学前教育发展资金（生均经费补助）（一幼）（石财教[2024]105号）绩效目标表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13011126P000004105326</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结转2025年省级支持学前教育发展资金（生均经费补助）（一幼）（石财教[2024]105号）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用于园所运行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611</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13011126P00000410527C</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17.54</w:t>
            </w:r>
          </w:p>
        </w:tc>
        <w:tc>
          <w:tcPr>
            <w:tcW w:w="2835" w:type="dxa"/>
            <w:vAlign w:val="center"/>
          </w:tcPr>
          <w:p>
            <w:pPr>
              <w:pStyle w:val="12"/>
            </w:pPr>
            <w:r>
              <w:t>其中：财政    资金</w:t>
            </w:r>
          </w:p>
        </w:tc>
        <w:tc>
          <w:tcPr>
            <w:tcW w:w="2551" w:type="dxa"/>
            <w:vAlign w:val="center"/>
          </w:tcPr>
          <w:p>
            <w:pPr>
              <w:pStyle w:val="14"/>
            </w:pPr>
            <w:r>
              <w:t>17.54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用于保障退休人员基本生活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≥11人</w:t>
            </w:r>
          </w:p>
        </w:tc>
        <w:tc>
          <w:tcPr>
            <w:tcW w:w="1276" w:type="dxa"/>
            <w:vAlign w:val="center"/>
          </w:tcPr>
          <w:p>
            <w:pPr>
              <w:pStyle w:val="14"/>
            </w:pPr>
            <w:r>
              <w:t>退休人数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资金保障到位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≤17.55万元</w:t>
            </w:r>
          </w:p>
        </w:tc>
        <w:tc>
          <w:tcPr>
            <w:tcW w:w="1276" w:type="dxa"/>
            <w:vAlign w:val="center"/>
          </w:tcPr>
          <w:p>
            <w:pPr>
              <w:pStyle w:val="14"/>
            </w:pPr>
            <w:r>
              <w:t>按照预算控制</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pacing w:before="0" w:after="0"/>
        <w:ind w:firstLine="560"/>
        <w:jc w:val="left"/>
        <w:outlineLvl w:val="9"/>
      </w:pPr>
      <w:r>
        <w:rPr>
          <w:rFonts w:ascii="方正仿宋_GBK" w:hAnsi="方正仿宋_GBK" w:eastAsia="方正仿宋_GBK" w:cs="方正仿宋_GBK"/>
          <w:b/>
          <w:color w:val="000000"/>
          <w:sz w:val="28"/>
        </w:rPr>
        <w:t>10、日常教学办公设备购置绩效目标表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13011126P00000410629W</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w:t>
            </w:r>
          </w:p>
        </w:tc>
        <w:tc>
          <w:tcPr>
            <w:tcW w:w="2835" w:type="dxa"/>
            <w:vAlign w:val="center"/>
          </w:tcPr>
          <w:p>
            <w:pPr>
              <w:pStyle w:val="12"/>
            </w:pPr>
            <w:r>
              <w:t>其中：财政    资金</w:t>
            </w:r>
          </w:p>
        </w:tc>
        <w:tc>
          <w:tcPr>
            <w:tcW w:w="2551" w:type="dxa"/>
            <w:vAlign w:val="center"/>
          </w:tcPr>
          <w:p>
            <w:pPr>
              <w:pStyle w:val="14"/>
            </w:pPr>
            <w:r>
              <w:t>5.80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用于幼儿园园所办公设备购置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r>
              <w:t>用于幼儿园设施设备购置，保障幼儿园正常运转购买办公设备，提高办公人员工作效率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≤5.8万元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13011126P00000410632F</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基础设施维修面积</w:t>
            </w:r>
          </w:p>
        </w:tc>
        <w:tc>
          <w:tcPr>
            <w:tcW w:w="5386" w:type="dxa"/>
            <w:vAlign w:val="center"/>
          </w:tcPr>
          <w:p>
            <w:pPr>
              <w:pStyle w:val="14"/>
            </w:pPr>
            <w:r>
              <w:t>6556.71平方米</w:t>
            </w:r>
          </w:p>
        </w:tc>
        <w:tc>
          <w:tcPr>
            <w:tcW w:w="2268" w:type="dxa"/>
            <w:vAlign w:val="center"/>
          </w:tcPr>
          <w:p>
            <w:pPr>
              <w:pStyle w:val="14"/>
            </w:pPr>
            <w:r>
              <w:t>6556.71平方米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按合同及时完成占完成项目的比率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≤9万元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一幼对维修工作人员能力态度满意度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13011126P000004106404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6.61</w:t>
            </w:r>
          </w:p>
        </w:tc>
        <w:tc>
          <w:tcPr>
            <w:tcW w:w="2835" w:type="dxa"/>
            <w:vAlign w:val="center"/>
          </w:tcPr>
          <w:p>
            <w:pPr>
              <w:pStyle w:val="12"/>
            </w:pPr>
            <w:r>
              <w:t>其中：财政    资金</w:t>
            </w:r>
          </w:p>
        </w:tc>
        <w:tc>
          <w:tcPr>
            <w:tcW w:w="2551" w:type="dxa"/>
            <w:vAlign w:val="center"/>
          </w:tcPr>
          <w:p>
            <w:pPr>
              <w:pStyle w:val="14"/>
            </w:pPr>
            <w:r>
              <w:t>6.61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48人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≤6.61万元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13、幼儿教学业务费绩效目标表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13011126P00000410625E</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≥40人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13011126P00000410634N</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用于保障园所运转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t xml:space="preserve"> </w:t>
            </w: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≤27.5万元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w:t>
            </w:r>
          </w:p>
        </w:tc>
        <w:tc>
          <w:tcPr>
            <w:tcW w:w="964" w:type="dxa"/>
            <w:vAlign w:val="center"/>
          </w:tcPr>
          <w:p>
            <w:pPr>
              <w:pStyle w:val="17"/>
            </w:pPr>
            <w:r>
              <w:t>1.70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石家庄市栾城区第一幼儿园小计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w:t>
            </w:r>
          </w:p>
        </w:tc>
        <w:tc>
          <w:tcPr>
            <w:tcW w:w="964" w:type="dxa"/>
            <w:vAlign w:val="center"/>
          </w:tcPr>
          <w:p>
            <w:pPr>
              <w:pStyle w:val="17"/>
            </w:pPr>
            <w:r>
              <w:t>1.70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64.16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483</w:t>
            </w:r>
          </w:p>
        </w:tc>
        <w:tc>
          <w:tcPr>
            <w:tcW w:w="850" w:type="dxa"/>
            <w:vAlign w:val="center"/>
          </w:tcPr>
          <w:p>
            <w:pPr>
              <w:pStyle w:val="13"/>
            </w:pPr>
            <w:r>
              <w:t>0.00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5.80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5.80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0.15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石家庄市栾城区第一幼儿园上年末固定资产金额为1176.12万元（详见下表）。本年度拟购置固定资产总额为12.00万元，已按要求列入政府采购预算，详见政府采购预算表。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360009石家庄市栾城区第一幼儿园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2790.72</w:t>
            </w:r>
          </w:p>
        </w:tc>
        <w:tc>
          <w:tcPr>
            <w:tcW w:w="2835" w:type="dxa"/>
            <w:vAlign w:val="center"/>
          </w:tcPr>
          <w:p>
            <w:pPr>
              <w:pStyle w:val="13"/>
            </w:pPr>
            <w:r>
              <w:t>517.73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336</w:t>
            </w:r>
          </w:p>
        </w:tc>
        <w:tc>
          <w:tcPr>
            <w:tcW w:w="2835" w:type="dxa"/>
            <w:vAlign w:val="center"/>
          </w:tcPr>
          <w:p>
            <w:pPr>
              <w:pStyle w:val="13"/>
            </w:pPr>
            <w:r>
              <w:t>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1146</w:t>
            </w:r>
          </w:p>
        </w:tc>
        <w:tc>
          <w:tcPr>
            <w:tcW w:w="2835" w:type="dxa"/>
            <w:vAlign w:val="center"/>
          </w:tcPr>
          <w:p>
            <w:pPr>
              <w:pStyle w:val="13"/>
            </w:pPr>
            <w:r>
              <w:t>633.75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16505"/>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、栾城区教师进修学校收支预算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360010栾城区教师进修学校</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530.05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602.67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530.05</w:t>
            </w:r>
          </w:p>
        </w:tc>
        <w:tc>
          <w:tcPr>
            <w:tcW w:w="4535" w:type="dxa"/>
            <w:vAlign w:val="center"/>
          </w:tcPr>
          <w:p>
            <w:pPr>
              <w:pStyle w:val="16"/>
            </w:pPr>
            <w:r>
              <w:t>本年支出合计</w:t>
            </w:r>
          </w:p>
        </w:tc>
        <w:tc>
          <w:tcPr>
            <w:tcW w:w="2126" w:type="dxa"/>
            <w:vAlign w:val="center"/>
          </w:tcPr>
          <w:p>
            <w:pPr>
              <w:pStyle w:val="17"/>
            </w:pPr>
            <w:r>
              <w:t>604.05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530.05</w:t>
            </w:r>
          </w:p>
        </w:tc>
        <w:tc>
          <w:tcPr>
            <w:tcW w:w="4535" w:type="dxa"/>
            <w:vAlign w:val="center"/>
          </w:tcPr>
          <w:p>
            <w:pPr>
              <w:pStyle w:val="16"/>
            </w:pPr>
            <w:r>
              <w:t>支出总计</w:t>
            </w:r>
          </w:p>
        </w:tc>
        <w:tc>
          <w:tcPr>
            <w:tcW w:w="2126" w:type="dxa"/>
            <w:vAlign w:val="center"/>
          </w:tcPr>
          <w:p>
            <w:pPr>
              <w:pStyle w:val="17"/>
            </w:pPr>
            <w:r>
              <w:t>530.05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360010栾城区教师进修学校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604.05</w:t>
            </w:r>
          </w:p>
        </w:tc>
        <w:tc>
          <w:tcPr>
            <w:tcW w:w="1134" w:type="dxa"/>
            <w:vAlign w:val="center"/>
          </w:tcPr>
          <w:p>
            <w:pPr>
              <w:pStyle w:val="17"/>
            </w:pPr>
            <w:r>
              <w:t>604.05</w:t>
            </w:r>
          </w:p>
        </w:tc>
        <w:tc>
          <w:tcPr>
            <w:tcW w:w="1134" w:type="dxa"/>
            <w:vAlign w:val="center"/>
          </w:tcPr>
          <w:p>
            <w:pPr>
              <w:pStyle w:val="17"/>
            </w:pPr>
            <w:r>
              <w:t>530.05</w:t>
            </w:r>
          </w:p>
        </w:tc>
        <w:tc>
          <w:tcPr>
            <w:tcW w:w="1134" w:type="dxa"/>
            <w:vAlign w:val="center"/>
          </w:tcPr>
          <w:p>
            <w:pPr>
              <w:pStyle w:val="17"/>
            </w:pPr>
            <w:r>
              <w:t>74.00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602.67</w:t>
            </w:r>
          </w:p>
        </w:tc>
        <w:tc>
          <w:tcPr>
            <w:tcW w:w="1134" w:type="dxa"/>
            <w:vAlign w:val="center"/>
          </w:tcPr>
          <w:p>
            <w:pPr>
              <w:pStyle w:val="13"/>
            </w:pPr>
            <w:r>
              <w:t>602.67</w:t>
            </w:r>
          </w:p>
        </w:tc>
        <w:tc>
          <w:tcPr>
            <w:tcW w:w="1134" w:type="dxa"/>
            <w:vAlign w:val="center"/>
          </w:tcPr>
          <w:p>
            <w:pPr>
              <w:pStyle w:val="13"/>
            </w:pPr>
            <w:r>
              <w:t>528.67</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68.17</w:t>
            </w:r>
          </w:p>
        </w:tc>
        <w:tc>
          <w:tcPr>
            <w:tcW w:w="1134" w:type="dxa"/>
            <w:vAlign w:val="center"/>
          </w:tcPr>
          <w:p>
            <w:pPr>
              <w:pStyle w:val="13"/>
            </w:pPr>
            <w:r>
              <w:t>68.17</w:t>
            </w:r>
          </w:p>
        </w:tc>
        <w:tc>
          <w:tcPr>
            <w:tcW w:w="1134" w:type="dxa"/>
            <w:vAlign w:val="center"/>
          </w:tcPr>
          <w:p>
            <w:pPr>
              <w:pStyle w:val="13"/>
            </w:pPr>
            <w:r>
              <w:t>30.17</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68.17</w:t>
            </w:r>
          </w:p>
        </w:tc>
        <w:tc>
          <w:tcPr>
            <w:tcW w:w="1134" w:type="dxa"/>
            <w:vAlign w:val="center"/>
          </w:tcPr>
          <w:p>
            <w:pPr>
              <w:pStyle w:val="13"/>
            </w:pPr>
            <w:r>
              <w:t>68.17</w:t>
            </w:r>
          </w:p>
        </w:tc>
        <w:tc>
          <w:tcPr>
            <w:tcW w:w="1134" w:type="dxa"/>
            <w:vAlign w:val="center"/>
          </w:tcPr>
          <w:p>
            <w:pPr>
              <w:pStyle w:val="13"/>
            </w:pPr>
            <w:r>
              <w:t>30.17</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534.51</w:t>
            </w:r>
          </w:p>
        </w:tc>
        <w:tc>
          <w:tcPr>
            <w:tcW w:w="1134" w:type="dxa"/>
            <w:vAlign w:val="center"/>
          </w:tcPr>
          <w:p>
            <w:pPr>
              <w:pStyle w:val="13"/>
            </w:pPr>
            <w:r>
              <w:t>534.51</w:t>
            </w:r>
          </w:p>
        </w:tc>
        <w:tc>
          <w:tcPr>
            <w:tcW w:w="1134" w:type="dxa"/>
            <w:vAlign w:val="center"/>
          </w:tcPr>
          <w:p>
            <w:pPr>
              <w:pStyle w:val="13"/>
            </w:pPr>
            <w:r>
              <w:t>498.51</w:t>
            </w:r>
          </w:p>
        </w:tc>
        <w:tc>
          <w:tcPr>
            <w:tcW w:w="1134" w:type="dxa"/>
            <w:vAlign w:val="center"/>
          </w:tcPr>
          <w:p>
            <w:pPr>
              <w:pStyle w:val="13"/>
            </w:pPr>
            <w:r>
              <w:t>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2050801</w:t>
            </w:r>
          </w:p>
        </w:tc>
        <w:tc>
          <w:tcPr>
            <w:tcW w:w="1559" w:type="dxa"/>
            <w:vAlign w:val="center"/>
          </w:tcPr>
          <w:p>
            <w:pPr>
              <w:pStyle w:val="14"/>
            </w:pPr>
            <w:r>
              <w:t>教师进修</w:t>
            </w:r>
          </w:p>
        </w:tc>
        <w:tc>
          <w:tcPr>
            <w:tcW w:w="1134" w:type="dxa"/>
            <w:vAlign w:val="center"/>
          </w:tcPr>
          <w:p>
            <w:pPr>
              <w:pStyle w:val="13"/>
            </w:pPr>
            <w:r>
              <w:t>534.51</w:t>
            </w:r>
          </w:p>
        </w:tc>
        <w:tc>
          <w:tcPr>
            <w:tcW w:w="1134" w:type="dxa"/>
            <w:vAlign w:val="center"/>
          </w:tcPr>
          <w:p>
            <w:pPr>
              <w:pStyle w:val="13"/>
            </w:pPr>
            <w:r>
              <w:t>534.51</w:t>
            </w:r>
          </w:p>
        </w:tc>
        <w:tc>
          <w:tcPr>
            <w:tcW w:w="1134" w:type="dxa"/>
            <w:vAlign w:val="center"/>
          </w:tcPr>
          <w:p>
            <w:pPr>
              <w:pStyle w:val="13"/>
            </w:pPr>
            <w:r>
              <w:t>498.51</w:t>
            </w:r>
          </w:p>
        </w:tc>
        <w:tc>
          <w:tcPr>
            <w:tcW w:w="1134" w:type="dxa"/>
            <w:vAlign w:val="center"/>
          </w:tcPr>
          <w:p>
            <w:pPr>
              <w:pStyle w:val="13"/>
            </w:pPr>
            <w:r>
              <w:t>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1.37</w:t>
            </w:r>
          </w:p>
        </w:tc>
        <w:tc>
          <w:tcPr>
            <w:tcW w:w="1134" w:type="dxa"/>
            <w:vAlign w:val="center"/>
          </w:tcPr>
          <w:p>
            <w:pPr>
              <w:pStyle w:val="13"/>
            </w:pPr>
            <w:r>
              <w:t>1.37</w:t>
            </w:r>
          </w:p>
        </w:tc>
        <w:tc>
          <w:tcPr>
            <w:tcW w:w="1134" w:type="dxa"/>
            <w:vAlign w:val="center"/>
          </w:tcPr>
          <w:p>
            <w:pPr>
              <w:pStyle w:val="13"/>
            </w:pPr>
            <w:r>
              <w:t>1.37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1.37</w:t>
            </w:r>
          </w:p>
        </w:tc>
        <w:tc>
          <w:tcPr>
            <w:tcW w:w="1134" w:type="dxa"/>
            <w:vAlign w:val="center"/>
          </w:tcPr>
          <w:p>
            <w:pPr>
              <w:pStyle w:val="13"/>
            </w:pPr>
            <w:r>
              <w:t>1.37</w:t>
            </w:r>
          </w:p>
        </w:tc>
        <w:tc>
          <w:tcPr>
            <w:tcW w:w="1134" w:type="dxa"/>
            <w:vAlign w:val="center"/>
          </w:tcPr>
          <w:p>
            <w:pPr>
              <w:pStyle w:val="13"/>
            </w:pPr>
            <w:r>
              <w:t>1.37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0.57</w:t>
            </w:r>
          </w:p>
        </w:tc>
        <w:tc>
          <w:tcPr>
            <w:tcW w:w="1134" w:type="dxa"/>
            <w:vAlign w:val="center"/>
          </w:tcPr>
          <w:p>
            <w:pPr>
              <w:pStyle w:val="13"/>
            </w:pPr>
            <w:r>
              <w:t>0.57</w:t>
            </w:r>
          </w:p>
        </w:tc>
        <w:tc>
          <w:tcPr>
            <w:tcW w:w="1134" w:type="dxa"/>
            <w:vAlign w:val="center"/>
          </w:tcPr>
          <w:p>
            <w:pPr>
              <w:pStyle w:val="13"/>
            </w:pPr>
            <w:r>
              <w:t>0.57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604.05</w:t>
            </w:r>
          </w:p>
        </w:tc>
        <w:tc>
          <w:tcPr>
            <w:tcW w:w="1361" w:type="dxa"/>
            <w:vAlign w:val="center"/>
          </w:tcPr>
          <w:p>
            <w:pPr>
              <w:pStyle w:val="17"/>
            </w:pPr>
            <w:r>
              <w:t>520.19</w:t>
            </w:r>
          </w:p>
        </w:tc>
        <w:tc>
          <w:tcPr>
            <w:tcW w:w="1361" w:type="dxa"/>
            <w:vAlign w:val="center"/>
          </w:tcPr>
          <w:p>
            <w:pPr>
              <w:pStyle w:val="17"/>
            </w:pPr>
            <w:r>
              <w:t>83.86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602.67</w:t>
            </w:r>
          </w:p>
        </w:tc>
        <w:tc>
          <w:tcPr>
            <w:tcW w:w="1361" w:type="dxa"/>
            <w:vAlign w:val="center"/>
          </w:tcPr>
          <w:p>
            <w:pPr>
              <w:pStyle w:val="13"/>
            </w:pPr>
            <w:r>
              <w:t>518.82</w:t>
            </w:r>
          </w:p>
        </w:tc>
        <w:tc>
          <w:tcPr>
            <w:tcW w:w="1361" w:type="dxa"/>
            <w:vAlign w:val="center"/>
          </w:tcPr>
          <w:p>
            <w:pPr>
              <w:pStyle w:val="13"/>
            </w:pPr>
            <w:r>
              <w:t>83.86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68.17</w:t>
            </w:r>
          </w:p>
        </w:tc>
        <w:tc>
          <w:tcPr>
            <w:tcW w:w="1361" w:type="dxa"/>
            <w:vAlign w:val="center"/>
          </w:tcPr>
          <w:p>
            <w:pPr>
              <w:pStyle w:val="13"/>
            </w:pPr>
            <w:r>
              <w:t>30.17</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68.17</w:t>
            </w:r>
          </w:p>
        </w:tc>
        <w:tc>
          <w:tcPr>
            <w:tcW w:w="1361" w:type="dxa"/>
            <w:vAlign w:val="center"/>
          </w:tcPr>
          <w:p>
            <w:pPr>
              <w:pStyle w:val="13"/>
            </w:pPr>
            <w:r>
              <w:t>30.17</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534.51</w:t>
            </w:r>
          </w:p>
        </w:tc>
        <w:tc>
          <w:tcPr>
            <w:tcW w:w="1361" w:type="dxa"/>
            <w:vAlign w:val="center"/>
          </w:tcPr>
          <w:p>
            <w:pPr>
              <w:pStyle w:val="13"/>
            </w:pPr>
            <w:r>
              <w:t>488.65</w:t>
            </w:r>
          </w:p>
        </w:tc>
        <w:tc>
          <w:tcPr>
            <w:tcW w:w="1361" w:type="dxa"/>
            <w:vAlign w:val="center"/>
          </w:tcPr>
          <w:p>
            <w:pPr>
              <w:pStyle w:val="13"/>
            </w:pPr>
            <w:r>
              <w:t>45.86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2050801</w:t>
            </w:r>
          </w:p>
        </w:tc>
        <w:tc>
          <w:tcPr>
            <w:tcW w:w="4535" w:type="dxa"/>
            <w:vAlign w:val="center"/>
          </w:tcPr>
          <w:p>
            <w:pPr>
              <w:pStyle w:val="14"/>
            </w:pPr>
            <w:r>
              <w:t>教师进修</w:t>
            </w:r>
          </w:p>
        </w:tc>
        <w:tc>
          <w:tcPr>
            <w:tcW w:w="1361" w:type="dxa"/>
            <w:vAlign w:val="center"/>
          </w:tcPr>
          <w:p>
            <w:pPr>
              <w:pStyle w:val="13"/>
            </w:pPr>
            <w:r>
              <w:t>534.51</w:t>
            </w:r>
          </w:p>
        </w:tc>
        <w:tc>
          <w:tcPr>
            <w:tcW w:w="1361" w:type="dxa"/>
            <w:vAlign w:val="center"/>
          </w:tcPr>
          <w:p>
            <w:pPr>
              <w:pStyle w:val="13"/>
            </w:pPr>
            <w:r>
              <w:t>488.65</w:t>
            </w:r>
          </w:p>
        </w:tc>
        <w:tc>
          <w:tcPr>
            <w:tcW w:w="1361" w:type="dxa"/>
            <w:vAlign w:val="center"/>
          </w:tcPr>
          <w:p>
            <w:pPr>
              <w:pStyle w:val="13"/>
            </w:pPr>
            <w:r>
              <w:t>45.86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1.37</w:t>
            </w:r>
          </w:p>
        </w:tc>
        <w:tc>
          <w:tcPr>
            <w:tcW w:w="1361" w:type="dxa"/>
            <w:vAlign w:val="center"/>
          </w:tcPr>
          <w:p>
            <w:pPr>
              <w:pStyle w:val="13"/>
            </w:pPr>
            <w:r>
              <w:t>1.37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1.37</w:t>
            </w:r>
          </w:p>
        </w:tc>
        <w:tc>
          <w:tcPr>
            <w:tcW w:w="1361" w:type="dxa"/>
            <w:vAlign w:val="center"/>
          </w:tcPr>
          <w:p>
            <w:pPr>
              <w:pStyle w:val="13"/>
            </w:pPr>
            <w:r>
              <w:t>1.37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0.80</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0.57</w:t>
            </w:r>
          </w:p>
        </w:tc>
        <w:tc>
          <w:tcPr>
            <w:tcW w:w="1361" w:type="dxa"/>
            <w:vAlign w:val="center"/>
          </w:tcPr>
          <w:p>
            <w:pPr>
              <w:pStyle w:val="13"/>
            </w:pPr>
            <w:r>
              <w:t>0.57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530.05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528.67</w:t>
            </w:r>
          </w:p>
        </w:tc>
        <w:tc>
          <w:tcPr>
            <w:tcW w:w="1474" w:type="dxa"/>
            <w:vAlign w:val="center"/>
          </w:tcPr>
          <w:p>
            <w:pPr>
              <w:pStyle w:val="13"/>
            </w:pPr>
            <w:r>
              <w:t>528.67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1.37</w:t>
            </w:r>
          </w:p>
        </w:tc>
        <w:tc>
          <w:tcPr>
            <w:tcW w:w="1474" w:type="dxa"/>
            <w:vAlign w:val="center"/>
          </w:tcPr>
          <w:p>
            <w:pPr>
              <w:pStyle w:val="13"/>
            </w:pPr>
            <w:r>
              <w:t>1.37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530.05</w:t>
            </w:r>
          </w:p>
        </w:tc>
        <w:tc>
          <w:tcPr>
            <w:tcW w:w="3402" w:type="dxa"/>
            <w:vAlign w:val="center"/>
          </w:tcPr>
          <w:p>
            <w:pPr>
              <w:pStyle w:val="16"/>
            </w:pPr>
            <w:r>
              <w:t>本年支出合计</w:t>
            </w:r>
          </w:p>
        </w:tc>
        <w:tc>
          <w:tcPr>
            <w:tcW w:w="1474" w:type="dxa"/>
            <w:vAlign w:val="center"/>
          </w:tcPr>
          <w:p>
            <w:pPr>
              <w:pStyle w:val="17"/>
            </w:pPr>
            <w:r>
              <w:t>530.05</w:t>
            </w:r>
          </w:p>
        </w:tc>
        <w:tc>
          <w:tcPr>
            <w:tcW w:w="1474" w:type="dxa"/>
            <w:vAlign w:val="center"/>
          </w:tcPr>
          <w:p>
            <w:pPr>
              <w:pStyle w:val="17"/>
            </w:pPr>
            <w:r>
              <w:t>530.05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530.05</w:t>
            </w:r>
          </w:p>
        </w:tc>
        <w:tc>
          <w:tcPr>
            <w:tcW w:w="3402" w:type="dxa"/>
            <w:vAlign w:val="center"/>
          </w:tcPr>
          <w:p>
            <w:pPr>
              <w:pStyle w:val="16"/>
            </w:pPr>
            <w:r>
              <w:t>支出总计</w:t>
            </w:r>
          </w:p>
        </w:tc>
        <w:tc>
          <w:tcPr>
            <w:tcW w:w="1474" w:type="dxa"/>
            <w:vAlign w:val="center"/>
          </w:tcPr>
          <w:p>
            <w:pPr>
              <w:pStyle w:val="17"/>
            </w:pPr>
            <w:r>
              <w:t>530.05</w:t>
            </w:r>
          </w:p>
        </w:tc>
        <w:tc>
          <w:tcPr>
            <w:tcW w:w="1474" w:type="dxa"/>
            <w:vAlign w:val="center"/>
          </w:tcPr>
          <w:p>
            <w:pPr>
              <w:pStyle w:val="17"/>
            </w:pPr>
            <w:r>
              <w:t>530.05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530.05</w:t>
            </w:r>
          </w:p>
        </w:tc>
        <w:tc>
          <w:tcPr>
            <w:tcW w:w="2551" w:type="dxa"/>
            <w:vAlign w:val="center"/>
          </w:tcPr>
          <w:p>
            <w:pPr>
              <w:pStyle w:val="17"/>
            </w:pPr>
            <w:r>
              <w:t>520.19</w:t>
            </w:r>
          </w:p>
        </w:tc>
        <w:tc>
          <w:tcPr>
            <w:tcW w:w="2551" w:type="dxa"/>
            <w:vAlign w:val="center"/>
          </w:tcPr>
          <w:p>
            <w:pPr>
              <w:pStyle w:val="17"/>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528.67</w:t>
            </w:r>
          </w:p>
        </w:tc>
        <w:tc>
          <w:tcPr>
            <w:tcW w:w="2551" w:type="dxa"/>
            <w:vAlign w:val="center"/>
          </w:tcPr>
          <w:p>
            <w:pPr>
              <w:pStyle w:val="13"/>
            </w:pPr>
            <w:r>
              <w:t>518.82</w:t>
            </w: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30.17</w:t>
            </w:r>
          </w:p>
        </w:tc>
        <w:tc>
          <w:tcPr>
            <w:tcW w:w="2551" w:type="dxa"/>
            <w:vAlign w:val="center"/>
          </w:tcPr>
          <w:p>
            <w:pPr>
              <w:pStyle w:val="13"/>
            </w:pPr>
            <w:r>
              <w:t>30.17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30.17</w:t>
            </w:r>
          </w:p>
        </w:tc>
        <w:tc>
          <w:tcPr>
            <w:tcW w:w="2551" w:type="dxa"/>
            <w:vAlign w:val="center"/>
          </w:tcPr>
          <w:p>
            <w:pPr>
              <w:pStyle w:val="13"/>
            </w:pPr>
            <w:r>
              <w:t>30.17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498.51</w:t>
            </w:r>
          </w:p>
        </w:tc>
        <w:tc>
          <w:tcPr>
            <w:tcW w:w="2551" w:type="dxa"/>
            <w:vAlign w:val="center"/>
          </w:tcPr>
          <w:p>
            <w:pPr>
              <w:pStyle w:val="13"/>
            </w:pPr>
            <w:r>
              <w:t>488.65</w:t>
            </w: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2050801</w:t>
            </w:r>
          </w:p>
        </w:tc>
        <w:tc>
          <w:tcPr>
            <w:tcW w:w="4535" w:type="dxa"/>
            <w:vAlign w:val="center"/>
          </w:tcPr>
          <w:p>
            <w:pPr>
              <w:pStyle w:val="14"/>
            </w:pPr>
            <w:r>
              <w:t>教师进修</w:t>
            </w:r>
          </w:p>
        </w:tc>
        <w:tc>
          <w:tcPr>
            <w:tcW w:w="2551" w:type="dxa"/>
            <w:vAlign w:val="center"/>
          </w:tcPr>
          <w:p>
            <w:pPr>
              <w:pStyle w:val="13"/>
            </w:pPr>
            <w:r>
              <w:t>498.51</w:t>
            </w:r>
          </w:p>
        </w:tc>
        <w:tc>
          <w:tcPr>
            <w:tcW w:w="2551" w:type="dxa"/>
            <w:vAlign w:val="center"/>
          </w:tcPr>
          <w:p>
            <w:pPr>
              <w:pStyle w:val="13"/>
            </w:pPr>
            <w:r>
              <w:t>488.65</w:t>
            </w: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1.37</w:t>
            </w:r>
          </w:p>
        </w:tc>
        <w:tc>
          <w:tcPr>
            <w:tcW w:w="2551" w:type="dxa"/>
            <w:vAlign w:val="center"/>
          </w:tcPr>
          <w:p>
            <w:pPr>
              <w:pStyle w:val="13"/>
            </w:pPr>
            <w:r>
              <w:t>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1.37</w:t>
            </w:r>
          </w:p>
        </w:tc>
        <w:tc>
          <w:tcPr>
            <w:tcW w:w="2551" w:type="dxa"/>
            <w:vAlign w:val="center"/>
          </w:tcPr>
          <w:p>
            <w:pPr>
              <w:pStyle w:val="13"/>
            </w:pPr>
            <w:r>
              <w:t>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0.80</w:t>
            </w:r>
          </w:p>
        </w:tc>
        <w:tc>
          <w:tcPr>
            <w:tcW w:w="2551" w:type="dxa"/>
            <w:vAlign w:val="center"/>
          </w:tcPr>
          <w:p>
            <w:pPr>
              <w:pStyle w:val="13"/>
            </w:pPr>
            <w:r>
              <w:t>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0.57</w:t>
            </w:r>
          </w:p>
        </w:tc>
        <w:tc>
          <w:tcPr>
            <w:tcW w:w="2551" w:type="dxa"/>
            <w:vAlign w:val="center"/>
          </w:tcPr>
          <w:p>
            <w:pPr>
              <w:pStyle w:val="13"/>
            </w:pPr>
            <w:r>
              <w:t>0.57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520.19</w:t>
            </w:r>
          </w:p>
        </w:tc>
        <w:tc>
          <w:tcPr>
            <w:tcW w:w="2551" w:type="dxa"/>
            <w:vAlign w:val="center"/>
          </w:tcPr>
          <w:p>
            <w:pPr>
              <w:pStyle w:val="17"/>
            </w:pPr>
            <w:r>
              <w:t>481.30</w:t>
            </w:r>
          </w:p>
        </w:tc>
        <w:tc>
          <w:tcPr>
            <w:tcW w:w="2551" w:type="dxa"/>
            <w:vAlign w:val="center"/>
          </w:tcPr>
          <w:p>
            <w:pPr>
              <w:pStyle w:val="17"/>
            </w:pPr>
            <w:r>
              <w:t>38.88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233.13</w:t>
            </w:r>
          </w:p>
        </w:tc>
        <w:tc>
          <w:tcPr>
            <w:tcW w:w="2551" w:type="dxa"/>
            <w:vAlign w:val="center"/>
          </w:tcPr>
          <w:p>
            <w:pPr>
              <w:pStyle w:val="13"/>
            </w:pPr>
            <w:r>
              <w:t>233.13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77.86</w:t>
            </w:r>
          </w:p>
        </w:tc>
        <w:tc>
          <w:tcPr>
            <w:tcW w:w="2551" w:type="dxa"/>
            <w:vAlign w:val="center"/>
          </w:tcPr>
          <w:p>
            <w:pPr>
              <w:pStyle w:val="13"/>
            </w:pPr>
            <w:r>
              <w:t>77.86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13.12</w:t>
            </w:r>
          </w:p>
        </w:tc>
        <w:tc>
          <w:tcPr>
            <w:tcW w:w="2551" w:type="dxa"/>
            <w:vAlign w:val="center"/>
          </w:tcPr>
          <w:p>
            <w:pPr>
              <w:pStyle w:val="13"/>
            </w:pPr>
            <w:r>
              <w:t>13.12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86.01</w:t>
            </w:r>
          </w:p>
        </w:tc>
        <w:tc>
          <w:tcPr>
            <w:tcW w:w="2551" w:type="dxa"/>
            <w:vAlign w:val="center"/>
          </w:tcPr>
          <w:p>
            <w:pPr>
              <w:pStyle w:val="13"/>
            </w:pPr>
            <w:r>
              <w:t>86.01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23.18</w:t>
            </w:r>
          </w:p>
        </w:tc>
        <w:tc>
          <w:tcPr>
            <w:tcW w:w="2551" w:type="dxa"/>
            <w:vAlign w:val="center"/>
          </w:tcPr>
          <w:p>
            <w:pPr>
              <w:pStyle w:val="13"/>
            </w:pPr>
            <w:r>
              <w:t>23.18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11.91</w:t>
            </w:r>
          </w:p>
        </w:tc>
        <w:tc>
          <w:tcPr>
            <w:tcW w:w="2551" w:type="dxa"/>
            <w:vAlign w:val="center"/>
          </w:tcPr>
          <w:p>
            <w:pPr>
              <w:pStyle w:val="13"/>
            </w:pPr>
            <w:r>
              <w:t>11.91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1.37</w:t>
            </w:r>
          </w:p>
        </w:tc>
        <w:tc>
          <w:tcPr>
            <w:tcW w:w="2551" w:type="dxa"/>
            <w:vAlign w:val="center"/>
          </w:tcPr>
          <w:p>
            <w:pPr>
              <w:pStyle w:val="13"/>
            </w:pPr>
            <w:r>
              <w:t>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19.68</w:t>
            </w:r>
          </w:p>
        </w:tc>
        <w:tc>
          <w:tcPr>
            <w:tcW w:w="2551" w:type="dxa"/>
            <w:vAlign w:val="center"/>
          </w:tcPr>
          <w:p>
            <w:pPr>
              <w:pStyle w:val="13"/>
            </w:pPr>
            <w:r>
              <w:t>19.68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38.88</w:t>
            </w:r>
          </w:p>
        </w:tc>
        <w:tc>
          <w:tcPr>
            <w:tcW w:w="2551" w:type="dxa"/>
            <w:vAlign w:val="center"/>
          </w:tcPr>
          <w:p>
            <w:pPr>
              <w:pStyle w:val="13"/>
            </w:pPr>
          </w:p>
        </w:tc>
        <w:tc>
          <w:tcPr>
            <w:tcW w:w="2551" w:type="dxa"/>
            <w:vAlign w:val="center"/>
          </w:tcPr>
          <w:p>
            <w:pPr>
              <w:pStyle w:val="13"/>
            </w:pPr>
            <w:r>
              <w:t>38.88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5.06</w:t>
            </w:r>
          </w:p>
        </w:tc>
        <w:tc>
          <w:tcPr>
            <w:tcW w:w="2551" w:type="dxa"/>
            <w:vAlign w:val="center"/>
          </w:tcPr>
          <w:p>
            <w:pPr>
              <w:pStyle w:val="13"/>
            </w:pPr>
          </w:p>
        </w:tc>
        <w:tc>
          <w:tcPr>
            <w:tcW w:w="2551" w:type="dxa"/>
            <w:vAlign w:val="center"/>
          </w:tcPr>
          <w:p>
            <w:pPr>
              <w:pStyle w:val="13"/>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20.12</w:t>
            </w:r>
          </w:p>
        </w:tc>
        <w:tc>
          <w:tcPr>
            <w:tcW w:w="2551" w:type="dxa"/>
            <w:vAlign w:val="center"/>
          </w:tcPr>
          <w:p>
            <w:pPr>
              <w:pStyle w:val="13"/>
            </w:pPr>
          </w:p>
        </w:tc>
        <w:tc>
          <w:tcPr>
            <w:tcW w:w="2551" w:type="dxa"/>
            <w:vAlign w:val="center"/>
          </w:tcPr>
          <w:p>
            <w:pPr>
              <w:pStyle w:val="13"/>
            </w:pPr>
            <w:r>
              <w:t>20.12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3.16</w:t>
            </w:r>
          </w:p>
        </w:tc>
        <w:tc>
          <w:tcPr>
            <w:tcW w:w="2551" w:type="dxa"/>
            <w:vAlign w:val="center"/>
          </w:tcPr>
          <w:p>
            <w:pPr>
              <w:pStyle w:val="13"/>
            </w:pPr>
          </w:p>
        </w:tc>
        <w:tc>
          <w:tcPr>
            <w:tcW w:w="2551" w:type="dxa"/>
            <w:vAlign w:val="center"/>
          </w:tcPr>
          <w:p>
            <w:pPr>
              <w:pStyle w:val="13"/>
            </w:pPr>
            <w: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1.37</w:t>
            </w:r>
          </w:p>
        </w:tc>
        <w:tc>
          <w:tcPr>
            <w:tcW w:w="2551" w:type="dxa"/>
            <w:vAlign w:val="center"/>
          </w:tcPr>
          <w:p>
            <w:pPr>
              <w:pStyle w:val="13"/>
            </w:pPr>
          </w:p>
        </w:tc>
        <w:tc>
          <w:tcPr>
            <w:tcW w:w="2551" w:type="dxa"/>
            <w:vAlign w:val="center"/>
          </w:tcPr>
          <w:p>
            <w:pPr>
              <w:pStyle w:val="13"/>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8.67</w:t>
            </w:r>
          </w:p>
        </w:tc>
        <w:tc>
          <w:tcPr>
            <w:tcW w:w="2551" w:type="dxa"/>
            <w:vAlign w:val="center"/>
          </w:tcPr>
          <w:p>
            <w:pPr>
              <w:pStyle w:val="13"/>
            </w:pPr>
          </w:p>
        </w:tc>
        <w:tc>
          <w:tcPr>
            <w:tcW w:w="2551" w:type="dxa"/>
            <w:vAlign w:val="center"/>
          </w:tcPr>
          <w:p>
            <w:pPr>
              <w:pStyle w:val="13"/>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248.17</w:t>
            </w:r>
          </w:p>
        </w:tc>
        <w:tc>
          <w:tcPr>
            <w:tcW w:w="2551" w:type="dxa"/>
            <w:vAlign w:val="center"/>
          </w:tcPr>
          <w:p>
            <w:pPr>
              <w:pStyle w:val="13"/>
            </w:pPr>
            <w:r>
              <w:t>248.17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240.57</w:t>
            </w:r>
          </w:p>
        </w:tc>
        <w:tc>
          <w:tcPr>
            <w:tcW w:w="2551" w:type="dxa"/>
            <w:vAlign w:val="center"/>
          </w:tcPr>
          <w:p>
            <w:pPr>
              <w:pStyle w:val="13"/>
            </w:pPr>
            <w:r>
              <w:t>240.57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7.60</w:t>
            </w:r>
          </w:p>
        </w:tc>
        <w:tc>
          <w:tcPr>
            <w:tcW w:w="2551" w:type="dxa"/>
            <w:vAlign w:val="center"/>
          </w:tcPr>
          <w:p>
            <w:pPr>
              <w:pStyle w:val="13"/>
            </w:pPr>
            <w:r>
              <w:t>7.60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360010栾城区教师进修学校</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栾城区教师进修学校2026年单位预算信息公开情况说明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按照《中华人民共和国预算法》、《地方预决算公开操作规程》和《关于进一步推进预算公开工作的实施意见》规定，现将栾城区教师进修学校2026年单位预算公开如下：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根据《栾城区教育局职能配置、内设机构和人员编制规定》，栾城区教育局的主要职责是：</w:t>
      </w:r>
    </w:p>
    <w:p>
      <w:pPr>
        <w:pStyle w:val="27"/>
      </w:pPr>
      <w:r>
        <w:t>机构职能</w:t>
      </w:r>
    </w:p>
    <w:p>
      <w:pPr>
        <w:pStyle w:val="27"/>
      </w:pPr>
      <w:r>
        <w:t>第一条 根据《中共石家庄市委办公厅、石家庄市人民政府办公厅关于印发＜石家庄市栾城区机构改革方案＞的通知》（石办字（2018）87号），制定本规定。</w:t>
      </w:r>
    </w:p>
    <w:p>
      <w:pPr>
        <w:pStyle w:val="27"/>
      </w:pPr>
      <w:r>
        <w:t>第二条 石家庄市栾城区教育局为区人民政府工作部门，机构规格正科级。中共石家庄市栾城区委教育工作委员会（简称区委教育工委），作为区委派出工作机构与区教育局合署办公。</w:t>
      </w:r>
    </w:p>
    <w:p>
      <w:pPr>
        <w:pStyle w:val="27"/>
      </w:pPr>
      <w:r>
        <w:t>第三条 中共石家庄市栾城区委教育工作领导小组秘书组设在区教育局，接受中共石家庄市栾城区委教育工作领导小组的直接领导。承担中共石家庄市栾城区委教育工作领导小组具体工作。研究提出教育领域坚持党的领导、加强党的建设的政策建议，组织研究教育事业发展规划、重大政策和改革方案，协调推进和督促落实区委和区委教育工作领导小组决策部署。设中共石家庄市栾城区委教育工作领导小组秘书组秘书处，负责处理区委教育工作领导小组秘书组日常事务。区委教育工委、区教育局的内设机构根据工作需要承担中共石家庄市栾城区委教育工作领导小组秘书组相关工作，接受中共石家庄市栾城区委教育工作领导小组秘书组的统筹协调。</w:t>
      </w:r>
    </w:p>
    <w:p>
      <w:pPr>
        <w:pStyle w:val="27"/>
      </w:pPr>
      <w:r>
        <w:t>第四条  贯彻党中央和省、市、区委关于教育工作的方针政策和决策部署，坚持和加强党对教育工作的集中统一领导。主要职责是：</w:t>
      </w:r>
    </w:p>
    <w:p>
      <w:pPr>
        <w:pStyle w:val="27"/>
      </w:pPr>
      <w:r>
        <w:t>（一）贯彻执行上级有关教育工作的法律法规和方针政策，拟订全区教育改革与发展规划并组织实施。</w:t>
      </w:r>
    </w:p>
    <w:p>
      <w:pPr>
        <w:pStyle w:val="27"/>
      </w:pPr>
      <w:r>
        <w:t>（二）负责各级各类教育的统筹规划和协调管理，拟订教育工作的长远规划和年度计划并组织实施。</w:t>
      </w:r>
    </w:p>
    <w:p>
      <w:pPr>
        <w:pStyle w:val="27"/>
      </w:pPr>
      <w:r>
        <w:t>（三）负责推进义务教育均衡发展和促进教育公平，综合管理和宏观指导全区学前教育、义务教育、普通高中教育、职业教育、特殊教育、成人教育、社会力量办学等工作；负责教育督导和评估验收；负责全区语言文字工作。</w:t>
      </w:r>
    </w:p>
    <w:p>
      <w:pPr>
        <w:pStyle w:val="27"/>
      </w:pPr>
      <w:r>
        <w:t>（四）负责统筹规划和协调指导全区教育体制改革工作。</w:t>
      </w:r>
    </w:p>
    <w:p>
      <w:pPr>
        <w:pStyle w:val="27"/>
      </w:pPr>
      <w:r>
        <w:t>（五）全面实施素质教育。负责指导各级各类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（六）负责省、市、区拨付教育经费的统筹管理，参与拟订教育经费筹集、教育拨款、教育基建投资政策，指导所属学校后勤管理，监督检查各中小学教育投入情况，负责教育基本信息的统计分析。</w:t>
      </w:r>
    </w:p>
    <w:p>
      <w:pPr>
        <w:pStyle w:val="27"/>
      </w:pPr>
      <w:r>
        <w:t>（七）负责全区教育系统人才队伍建设的统筹规划、管理工作；负责全区中小学校长队伍建设和教师继续教育工作；负责全区教育系统校务公开工作。承办师范类大中专毕业生就业报到工作。</w:t>
      </w:r>
    </w:p>
    <w:p>
      <w:pPr>
        <w:pStyle w:val="27"/>
      </w:pPr>
      <w:r>
        <w:t>（八）负责全区教育系统安全和维护稳定工作；会同有关部门做好学校安全、学校及周边环境治理、预防青少年犯罪工作；依法组织或参与组织有关安全事故的调查处理。</w:t>
      </w:r>
    </w:p>
    <w:p>
      <w:pPr>
        <w:pStyle w:val="27"/>
      </w:pPr>
      <w:r>
        <w:t>（九）负责组织各类教育招生、考试工作。</w:t>
      </w:r>
    </w:p>
    <w:p>
      <w:pPr>
        <w:pStyle w:val="27"/>
      </w:pPr>
      <w:r>
        <w:t>（十）负责对外教育交流和合作工作。</w:t>
      </w:r>
    </w:p>
    <w:p>
      <w:pPr>
        <w:pStyle w:val="27"/>
      </w:pPr>
      <w:r>
        <w:t>（十一）负责所属学校党群、思想政治、宣传统战、精神文明建设和廉政建设工作；按照干部管理权限负责所属事业单位、学校领导班子建设，负责所属事业单位、学校领导干部的考察、任免等工作，指导所属学校中层干部队伍建设和校级后备干部队伍建设。</w:t>
      </w:r>
    </w:p>
    <w:p>
      <w:pPr>
        <w:pStyle w:val="27"/>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27"/>
      </w:pPr>
      <w:r>
        <w:t>（十三）指导全区老年教育工作。</w:t>
      </w:r>
    </w:p>
    <w:p>
      <w:pPr>
        <w:pStyle w:val="27"/>
      </w:pPr>
      <w:r>
        <w:t>（十四）完成区委、区政府交办的其他任务。</w:t>
      </w:r>
    </w:p>
    <w:p>
      <w:pPr>
        <w:pStyle w:val="27"/>
      </w:pPr>
      <w:r>
        <w:t>内设机构</w:t>
      </w:r>
    </w:p>
    <w:p>
      <w:pPr>
        <w:pStyle w:val="27"/>
      </w:pPr>
      <w:r>
        <w:t>（一）办公室（学校安全工作股）。负责机关日常工作的综合协调和督查督办，负责机关文电会务、机要保密、档案、信访维稳、政务公开、后勤保障等工作；负责机关财务、国有资产管理工作，承办人大代表建议、政协委员提案答复工作；负责机关老干部服务工作，指导所属单位的老干部服务工作；配合有关部门开展教育系统关心下一代工作。负责党建工作。抓好教育系统党的政治建设、思想建设、组织建设、作风建设、纪律建设和制度建设，统筹指导中小学校和民办学校党建工作；负责指导所属单位党的基层组织建设、党员教育和管理工作。按照干部管理权限，做好机关、直属学校、中心学区及乡镇中学校级干部的选拔、推荐、考察、任用工作。负责机关党建、宣传、思想政治、精神文明建设及群团等工作；承担机关和所属单位党风廉政建设具体工作。负责思想政治教育和团委工作。指导教育系统精神文明建设、校园文化建设、网络文化建设、宣传、统战工作；负责指导教育系统共青团组织建设工作；负责区委教育工委理论学习中心组的有关工作；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负责学校安全工作。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w:t>
      </w:r>
    </w:p>
    <w:p>
      <w:pPr>
        <w:pStyle w:val="27"/>
      </w:pPr>
      <w:r>
        <w:t>（二）人事股（体育卫生艺术教育股）。负责机关和所属单位的机构编制、人事管理和教育培训工作，组织教育系统专业技术职称评聘工作。按照规定权限负责中小学教师调配及所属单位教职工招聘选聘工作；指导全区教育系统人才队伍建设；负责全区教育系统校长队伍能力建设和专业化建设；负责师范类毕业生报到工作；承办教育系统先进集体、模范教师、优秀教师、优秀教育工作者的选拔推荐和管理工作。负责教师工作和教育交流以及语言文字工作。拟订全区中小学教师队伍建设规划并组织实施；负责教师管理工作和教师资格定期注册工作；统筹全区教师队伍、校长队伍、教育行政干部培训工作；负责全区教师队伍、教育行政干部培训方案的制定和实施；负责中小学教师学历教育、继续教育工作；负责市级以上培训项目人员及骨干教师、学科名师、特级教师的选拔推荐和管理工作；负责区级骨干教师、学科名师的评选和管理工作；负责教师教育专业的建设与管理工作；负责教育对外交流合作工作；负责推进京津冀教育协同发展工作；负责制订全区语言文字发展规划并组织实施；负责全区各级各类学校语言文字应用情况的监督检查与评估，组织实施国家通用语言文字宣传、推广、普及工作；负责语言文字工作培训和测试工作，承担区语言文字工作委员会办公室日常工作。负责政策法规工作。做好教育改革与发展重大问题的调研工作；统筹和组织推进全区教育领域深化改革相关工作；起草机关重要文件、综合文稿和领导讲话，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负责体育卫生艺术教育工作。指导中小学体育、卫生健康教育、艺术教育和国防教育工作，拟订相关制度和教育教学指导性文件；组织学生参加各类体育竞赛、艺术教育和军训活动；负责全区初中毕业生体育测试、中考高水平运动员资格认定工作；组织指导学生体质健康监测和学生常见病、传染病的防治及宣传教育工作；负责指导学校重污染天气健康防护措施的应急响应工作；负责承担全区教育系统的卫生城市创建工作。</w:t>
      </w:r>
    </w:p>
    <w:p>
      <w:pPr>
        <w:pStyle w:val="27"/>
      </w:pPr>
      <w:r>
        <w:t>（三）发展规划财务股（教育督导股）。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指导所属单位财务、国有资产管理工作；负责全区各级各类教育困难学生资助、生源地助学贷款、大学生服兵役学费代偿、困难教职工资助等工作。负责教育督导工作。统筹规划全区的教育督导工作并组织实施，负责对相关部门贯彻落实教育法律、法规、规章及教育方针、政策情况进行督导评估，对全区学校和其他教育机构进行督导评估；负责兼职督学的聘任和管理工作；承担区人民政府教育督导室具体工作。负责职业教育和成人教育工作。拟订全区职业教育、成人教育发展规划并组织实施；负责推进中等职业教育人才培养模式和教育教学改革；负责中等职业学校专业设置、学籍注册、学生资助等事项，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基础教育。拟订全区基础教育发展规划并组织实施；负责全区普通中小学学校管理工作；拟订推进义务教育均衡发展政策，提出义务教育阶段招生政策措施并指导实施；拟订普通高中招生政策并监督实施；负责普通高中学生学籍管理，指导各中小学学生学籍管理；负责全面推进基础教育课程改革和教学改革；负责全区中小学教材、教辅用书的选订和管理，指导校本课程建设；负责全区普通中小学校品质内涵提升；负责指导全区中小学教育质量评价工作；负责中小学教育信息化和信息技术教育工作；指导中小学开展科技创新教育；负责指导义务教育阶段民办学校和培训机构相关工作。负责幼儿教育和特殊教育工作。负责全区幼儿教育与特殊教育工作；负责拟订幼儿教育事业发展规划和学前教育公益普惠政策并组织实施；负责各级各类幼儿园的分类定级管理，指导管理各级各类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栾城区教师进修学校</w:t>
            </w:r>
          </w:p>
        </w:tc>
        <w:tc>
          <w:tcPr>
            <w:tcW w:w="1843" w:type="dxa"/>
            <w:vAlign w:val="center"/>
          </w:tcPr>
          <w:p>
            <w:pPr>
              <w:pStyle w:val="15"/>
            </w:pPr>
            <w:r>
              <w:t>事业</w:t>
            </w:r>
          </w:p>
        </w:tc>
        <w:tc>
          <w:tcPr>
            <w:tcW w:w="2126" w:type="dxa"/>
            <w:vAlign w:val="center"/>
          </w:tcPr>
          <w:p>
            <w:pPr>
              <w:pStyle w:val="15"/>
            </w:pPr>
            <w:r>
              <w:t>正处（县）级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604.05万元，其中：一般公共预算收入530.05万元，基金预算收入0.00万元，国有资本经营预算收入0.00万元，财政专户核拨收入74.00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教师进修学校年度单位预算中支出预算的总体情况。2026年支出预算604.05万元，其中基本支出520.19万元，包括人员经费481.30万元和日常公用经费38.88万元；项目支出83.86万元，主要为日常维修维护费、行政事业单位应缴残保金、教学业务费、学校教学设备购置费、离退休人员统筹外工资待遇、开放大学考试费和管理费</w:t>
      </w:r>
    </w:p>
    <w:p>
      <w:pPr>
        <w:pStyle w:val="28"/>
      </w:pPr>
      <w:r>
        <w:t>；预计下年使用的单位资金结余0.00万元。委托业务费共计安排0.00万元，主要用于因技术原因确需对外委托的辅助性工作和确有必要对外委托开展咨询、评审、规划等工作。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2026年预算收支安排604.05万元，较2025年预算减少54.69万元，其中：基本支出减少10.37万元，主要为公用经费支出减少项目支出减少44.31万元，主要为今年培训减少。预计下年使用的单位资金结余增加0.00万元。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outlineLvl w:val="9"/>
      </w:pPr>
      <w:r>
        <w:t>2026年，我单位机关运行经费共计安排38.88万元，主要用于日常维修、办公用房水电费、办公用房取暖费、办公用房物业管理费等日常运行支出。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 xml:space="preserve"> 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13011126P000004109162</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22.00</w:t>
            </w:r>
          </w:p>
        </w:tc>
        <w:tc>
          <w:tcPr>
            <w:tcW w:w="2835" w:type="dxa"/>
            <w:vAlign w:val="center"/>
          </w:tcPr>
          <w:p>
            <w:pPr>
              <w:pStyle w:val="12"/>
            </w:pPr>
            <w:r>
              <w:t>其中：财政    资金</w:t>
            </w:r>
          </w:p>
        </w:tc>
        <w:tc>
          <w:tcPr>
            <w:tcW w:w="2551" w:type="dxa"/>
            <w:vAlign w:val="center"/>
          </w:tcPr>
          <w:p>
            <w:pPr>
              <w:pStyle w:val="14"/>
            </w:pPr>
            <w:r>
              <w:t>22.00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通过支付各种费用，保证学校各项工作正常运转。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1.通过支付各种费用，保证学校各项工作正常运转。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单位工作正常运转率</w:t>
            </w:r>
          </w:p>
        </w:tc>
        <w:tc>
          <w:tcPr>
            <w:tcW w:w="5386" w:type="dxa"/>
            <w:vAlign w:val="center"/>
          </w:tcPr>
          <w:p>
            <w:pPr>
              <w:pStyle w:val="14"/>
            </w:pPr>
            <w:r>
              <w:t>单位工作正常运转率</w:t>
            </w:r>
          </w:p>
        </w:tc>
        <w:tc>
          <w:tcPr>
            <w:tcW w:w="2268" w:type="dxa"/>
            <w:vAlign w:val="center"/>
          </w:tcPr>
          <w:p>
            <w:pPr>
              <w:pStyle w:val="14"/>
            </w:pPr>
            <w:r>
              <w:t>100%</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单位数量</w:t>
            </w:r>
          </w:p>
        </w:tc>
        <w:tc>
          <w:tcPr>
            <w:tcW w:w="5386" w:type="dxa"/>
            <w:vAlign w:val="center"/>
          </w:tcPr>
          <w:p>
            <w:pPr>
              <w:pStyle w:val="14"/>
            </w:pPr>
            <w:r>
              <w:t>保证教师进修学校正常运转</w:t>
            </w:r>
          </w:p>
        </w:tc>
        <w:tc>
          <w:tcPr>
            <w:tcW w:w="2268" w:type="dxa"/>
            <w:vAlign w:val="center"/>
          </w:tcPr>
          <w:p>
            <w:pPr>
              <w:pStyle w:val="14"/>
            </w:pPr>
            <w:r>
              <w:t>100%</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费用支付及时性</w:t>
            </w:r>
          </w:p>
        </w:tc>
        <w:tc>
          <w:tcPr>
            <w:tcW w:w="5386" w:type="dxa"/>
            <w:vAlign w:val="center"/>
          </w:tcPr>
          <w:p>
            <w:pPr>
              <w:pStyle w:val="14"/>
            </w:pPr>
            <w:r>
              <w:t>费用支付及时性</w:t>
            </w:r>
          </w:p>
        </w:tc>
        <w:tc>
          <w:tcPr>
            <w:tcW w:w="2268" w:type="dxa"/>
            <w:vAlign w:val="center"/>
          </w:tcPr>
          <w:p>
            <w:pPr>
              <w:pStyle w:val="14"/>
            </w:pPr>
            <w:r>
              <w:t>费用及时支付</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≤27万元</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保证学校正常运转</w:t>
            </w:r>
          </w:p>
        </w:tc>
        <w:tc>
          <w:tcPr>
            <w:tcW w:w="2268" w:type="dxa"/>
            <w:vAlign w:val="center"/>
          </w:tcPr>
          <w:p>
            <w:pPr>
              <w:pStyle w:val="14"/>
            </w:pPr>
            <w:r>
              <w:t>保证学校正常运转</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教职工满意度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2、开放大学考试费和管理费绩效目标表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13011126P00000410919W</w:t>
            </w:r>
          </w:p>
        </w:tc>
        <w:tc>
          <w:tcPr>
            <w:tcW w:w="2835" w:type="dxa"/>
            <w:vAlign w:val="center"/>
          </w:tcPr>
          <w:p>
            <w:pPr>
              <w:pStyle w:val="12"/>
            </w:pPr>
            <w:r>
              <w:t>项目名称</w:t>
            </w:r>
          </w:p>
        </w:tc>
        <w:tc>
          <w:tcPr>
            <w:tcW w:w="6095" w:type="dxa"/>
            <w:gridSpan w:val="3"/>
            <w:vAlign w:val="center"/>
          </w:tcPr>
          <w:p>
            <w:pPr>
              <w:pStyle w:val="14"/>
            </w:pPr>
            <w:r>
              <w:t>开放大学考试费和管理费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确保考试顺利进行，发挥资金使用效率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1.确保考试顺利进行，发挥资金使用效率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组织考试人数</w:t>
            </w:r>
          </w:p>
        </w:tc>
        <w:tc>
          <w:tcPr>
            <w:tcW w:w="5386" w:type="dxa"/>
            <w:vAlign w:val="center"/>
          </w:tcPr>
          <w:p>
            <w:pPr>
              <w:pStyle w:val="14"/>
            </w:pPr>
            <w:r>
              <w:t>组织考试人数</w:t>
            </w:r>
          </w:p>
        </w:tc>
        <w:tc>
          <w:tcPr>
            <w:tcW w:w="2268" w:type="dxa"/>
            <w:vAlign w:val="center"/>
          </w:tcPr>
          <w:p>
            <w:pPr>
              <w:pStyle w:val="14"/>
            </w:pPr>
            <w:r>
              <w:t>≥150人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考试顺利开展率</w:t>
            </w:r>
          </w:p>
        </w:tc>
        <w:tc>
          <w:tcPr>
            <w:tcW w:w="5386" w:type="dxa"/>
            <w:vAlign w:val="center"/>
          </w:tcPr>
          <w:p>
            <w:pPr>
              <w:pStyle w:val="14"/>
            </w:pPr>
            <w:r>
              <w:t>考试顺利开展率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按时组织考试</w:t>
            </w:r>
          </w:p>
        </w:tc>
        <w:tc>
          <w:tcPr>
            <w:tcW w:w="5386" w:type="dxa"/>
            <w:vAlign w:val="center"/>
          </w:tcPr>
          <w:p>
            <w:pPr>
              <w:pStyle w:val="14"/>
            </w:pPr>
            <w:r>
              <w:t>按时组织考试</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考试相关支出费用</w:t>
            </w:r>
          </w:p>
        </w:tc>
        <w:tc>
          <w:tcPr>
            <w:tcW w:w="5386" w:type="dxa"/>
            <w:vAlign w:val="center"/>
          </w:tcPr>
          <w:p>
            <w:pPr>
              <w:pStyle w:val="14"/>
            </w:pPr>
            <w:r>
              <w:t>考试相关支出费用</w:t>
            </w:r>
          </w:p>
        </w:tc>
        <w:tc>
          <w:tcPr>
            <w:tcW w:w="2268" w:type="dxa"/>
            <w:vAlign w:val="center"/>
          </w:tcPr>
          <w:p>
            <w:pPr>
              <w:pStyle w:val="14"/>
            </w:pPr>
            <w:r>
              <w:t>≤10万元</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13011126P000004109208</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w:t>
            </w:r>
          </w:p>
        </w:tc>
        <w:tc>
          <w:tcPr>
            <w:tcW w:w="2835" w:type="dxa"/>
            <w:vAlign w:val="center"/>
          </w:tcPr>
          <w:p>
            <w:pPr>
              <w:pStyle w:val="12"/>
            </w:pPr>
            <w:r>
              <w:t>其中：财政    资金</w:t>
            </w:r>
          </w:p>
        </w:tc>
        <w:tc>
          <w:tcPr>
            <w:tcW w:w="2551" w:type="dxa"/>
            <w:vAlign w:val="center"/>
          </w:tcPr>
          <w:p>
            <w:pPr>
              <w:pStyle w:val="14"/>
            </w:pPr>
            <w:r>
              <w:t>3.24</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保障退休人员的生活水平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支付离退休人员经费</w:t>
            </w:r>
          </w:p>
        </w:tc>
        <w:tc>
          <w:tcPr>
            <w:tcW w:w="5386" w:type="dxa"/>
            <w:vAlign w:val="center"/>
          </w:tcPr>
          <w:p>
            <w:pPr>
              <w:pStyle w:val="14"/>
            </w:pPr>
            <w:r>
              <w:t>支付离退休人员经费</w:t>
            </w:r>
          </w:p>
        </w:tc>
        <w:tc>
          <w:tcPr>
            <w:tcW w:w="2268" w:type="dxa"/>
            <w:vAlign w:val="center"/>
          </w:tcPr>
          <w:p>
            <w:pPr>
              <w:pStyle w:val="14"/>
            </w:pPr>
            <w:r>
              <w:t>≤3.24万元</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49人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≤3.24万元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有效保障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有力维护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有效提升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提升离退休人员对教育部门的满意度</w:t>
            </w:r>
          </w:p>
        </w:tc>
        <w:tc>
          <w:tcPr>
            <w:tcW w:w="5386" w:type="dxa"/>
            <w:vAlign w:val="center"/>
          </w:tcPr>
          <w:p>
            <w:pPr>
              <w:pStyle w:val="14"/>
            </w:pPr>
            <w:r>
              <w:t>提升离退休人员对教育部门的满意度</w:t>
            </w:r>
          </w:p>
        </w:tc>
        <w:tc>
          <w:tcPr>
            <w:tcW w:w="2268" w:type="dxa"/>
            <w:vAlign w:val="center"/>
          </w:tcPr>
          <w:p>
            <w:pPr>
              <w:pStyle w:val="14"/>
            </w:pPr>
            <w:r>
              <w:t>≥90</w:t>
            </w:r>
          </w:p>
        </w:tc>
        <w:tc>
          <w:tcPr>
            <w:tcW w:w="1276" w:type="dxa"/>
            <w:vAlign w:val="center"/>
          </w:tcPr>
          <w:p>
            <w:pPr>
              <w:pStyle w:val="14"/>
            </w:pPr>
            <w:r>
              <w:t>离退人员口碑满意情况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13011126P00000410917M</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办公楼房屋顶维修，办公环境设施的维修维护，保证人员安全。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1.办公楼房屋顶维修，办公环境设施的维修维护，保证人员安全。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维修任务完成率（%）</w:t>
            </w:r>
          </w:p>
        </w:tc>
        <w:tc>
          <w:tcPr>
            <w:tcW w:w="5386" w:type="dxa"/>
            <w:vAlign w:val="center"/>
          </w:tcPr>
          <w:p>
            <w:pPr>
              <w:pStyle w:val="14"/>
            </w:pPr>
            <w:r>
              <w:t>维修任务完成率（%）</w:t>
            </w:r>
          </w:p>
        </w:tc>
        <w:tc>
          <w:tcPr>
            <w:tcW w:w="2268" w:type="dxa"/>
            <w:vAlign w:val="center"/>
          </w:tcPr>
          <w:p>
            <w:pPr>
              <w:pStyle w:val="14"/>
            </w:pPr>
            <w:r>
              <w:t>100%</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维修的面积和数量</w:t>
            </w:r>
          </w:p>
        </w:tc>
        <w:tc>
          <w:tcPr>
            <w:tcW w:w="5386" w:type="dxa"/>
            <w:vAlign w:val="center"/>
          </w:tcPr>
          <w:p>
            <w:pPr>
              <w:pStyle w:val="14"/>
            </w:pPr>
            <w:r>
              <w:t>办公楼房顶维修面积</w:t>
            </w:r>
          </w:p>
        </w:tc>
        <w:tc>
          <w:tcPr>
            <w:tcW w:w="2268" w:type="dxa"/>
            <w:vAlign w:val="center"/>
          </w:tcPr>
          <w:p>
            <w:pPr>
              <w:pStyle w:val="14"/>
            </w:pPr>
            <w:r>
              <w:t>200平方米</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年度维修（护）项目及时率</w:t>
            </w:r>
          </w:p>
        </w:tc>
        <w:tc>
          <w:tcPr>
            <w:tcW w:w="5386" w:type="dxa"/>
            <w:vAlign w:val="center"/>
          </w:tcPr>
          <w:p>
            <w:pPr>
              <w:pStyle w:val="14"/>
            </w:pPr>
            <w:r>
              <w:t>年度维修（护）项目及时率</w:t>
            </w:r>
          </w:p>
        </w:tc>
        <w:tc>
          <w:tcPr>
            <w:tcW w:w="2268" w:type="dxa"/>
            <w:vAlign w:val="center"/>
          </w:tcPr>
          <w:p>
            <w:pPr>
              <w:pStyle w:val="14"/>
            </w:pPr>
            <w:r>
              <w:t>100%</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不超合同和评审价</w:t>
            </w:r>
          </w:p>
        </w:tc>
        <w:tc>
          <w:tcPr>
            <w:tcW w:w="2268" w:type="dxa"/>
            <w:vAlign w:val="center"/>
          </w:tcPr>
          <w:p>
            <w:pPr>
              <w:pStyle w:val="14"/>
            </w:pPr>
            <w:r>
              <w:t>≤16万元</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提供持续舒适环境</w:t>
            </w:r>
          </w:p>
        </w:tc>
        <w:tc>
          <w:tcPr>
            <w:tcW w:w="5386" w:type="dxa"/>
            <w:vAlign w:val="center"/>
          </w:tcPr>
          <w:p>
            <w:pPr>
              <w:pStyle w:val="14"/>
            </w:pPr>
            <w:r>
              <w:t>办公室墙面粉刷，线路更换等，提供舒适办公和教学环境</w:t>
            </w:r>
          </w:p>
        </w:tc>
        <w:tc>
          <w:tcPr>
            <w:tcW w:w="2268" w:type="dxa"/>
            <w:vAlign w:val="center"/>
          </w:tcPr>
          <w:p>
            <w:pPr>
              <w:pStyle w:val="14"/>
            </w:pPr>
            <w:r>
              <w:t>持续提供</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保障在校人员安全性</w:t>
            </w:r>
          </w:p>
        </w:tc>
        <w:tc>
          <w:tcPr>
            <w:tcW w:w="5386" w:type="dxa"/>
            <w:vAlign w:val="center"/>
          </w:tcPr>
          <w:p>
            <w:pPr>
              <w:pStyle w:val="14"/>
            </w:pPr>
            <w:r>
              <w:t>通过及时维修，保障在校人员的安全性</w:t>
            </w:r>
          </w:p>
        </w:tc>
        <w:tc>
          <w:tcPr>
            <w:tcW w:w="2268" w:type="dxa"/>
            <w:vAlign w:val="center"/>
          </w:tcPr>
          <w:p>
            <w:pPr>
              <w:pStyle w:val="14"/>
            </w:pPr>
            <w:r>
              <w:t>保障师生安全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13011126P00000410921U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6.62</w:t>
            </w:r>
          </w:p>
        </w:tc>
        <w:tc>
          <w:tcPr>
            <w:tcW w:w="2835" w:type="dxa"/>
            <w:vAlign w:val="center"/>
          </w:tcPr>
          <w:p>
            <w:pPr>
              <w:pStyle w:val="12"/>
            </w:pPr>
            <w:r>
              <w:t>其中：财政    资金</w:t>
            </w:r>
          </w:p>
        </w:tc>
        <w:tc>
          <w:tcPr>
            <w:tcW w:w="2551" w:type="dxa"/>
            <w:vAlign w:val="center"/>
          </w:tcPr>
          <w:p>
            <w:pPr>
              <w:pStyle w:val="14"/>
            </w:pPr>
            <w:r>
              <w:t>6.62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助力残疾人就业保障体系建设，保障残疾人就业权益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1.助力残疾人就业保障体系建设，保障残疾人就业权益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残保金缴纳金额</w:t>
            </w:r>
          </w:p>
        </w:tc>
        <w:tc>
          <w:tcPr>
            <w:tcW w:w="5386" w:type="dxa"/>
            <w:vAlign w:val="center"/>
          </w:tcPr>
          <w:p>
            <w:pPr>
              <w:pStyle w:val="14"/>
            </w:pPr>
            <w:r>
              <w:t>残保金缴纳金额</w:t>
            </w:r>
          </w:p>
        </w:tc>
        <w:tc>
          <w:tcPr>
            <w:tcW w:w="2268" w:type="dxa"/>
            <w:vAlign w:val="center"/>
          </w:tcPr>
          <w:p>
            <w:pPr>
              <w:pStyle w:val="14"/>
            </w:pPr>
            <w:r>
              <w:t>6.61万元</w:t>
            </w:r>
          </w:p>
        </w:tc>
        <w:tc>
          <w:tcPr>
            <w:tcW w:w="1276" w:type="dxa"/>
            <w:vAlign w:val="center"/>
          </w:tcPr>
          <w:p>
            <w:pPr>
              <w:pStyle w:val="14"/>
            </w:pPr>
            <w:r>
              <w:t>按上年在职职工人数、工资总额及规定比例测算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测算标准合规率</w:t>
            </w:r>
          </w:p>
        </w:tc>
        <w:tc>
          <w:tcPr>
            <w:tcW w:w="5386" w:type="dxa"/>
            <w:vAlign w:val="center"/>
          </w:tcPr>
          <w:p>
            <w:pPr>
              <w:pStyle w:val="14"/>
            </w:pPr>
            <w:r>
              <w:t>残保金测算标准合规率</w:t>
            </w:r>
          </w:p>
        </w:tc>
        <w:tc>
          <w:tcPr>
            <w:tcW w:w="2268" w:type="dxa"/>
            <w:vAlign w:val="center"/>
          </w:tcPr>
          <w:p>
            <w:pPr>
              <w:pStyle w:val="14"/>
            </w:pPr>
            <w:r>
              <w:t>100%</w:t>
            </w:r>
          </w:p>
        </w:tc>
        <w:tc>
          <w:tcPr>
            <w:tcW w:w="1276" w:type="dxa"/>
            <w:vAlign w:val="center"/>
          </w:tcPr>
          <w:p>
            <w:pPr>
              <w:pStyle w:val="14"/>
            </w:pPr>
            <w:r>
              <w:t>严格按财政、税务部门核定口径执行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残保金缴纳时限</w:t>
            </w:r>
          </w:p>
        </w:tc>
        <w:tc>
          <w:tcPr>
            <w:tcW w:w="5386" w:type="dxa"/>
            <w:vAlign w:val="center"/>
          </w:tcPr>
          <w:p>
            <w:pPr>
              <w:pStyle w:val="14"/>
            </w:pPr>
            <w:r>
              <w:t>残保金缴纳时限</w:t>
            </w:r>
          </w:p>
        </w:tc>
        <w:tc>
          <w:tcPr>
            <w:tcW w:w="2268" w:type="dxa"/>
            <w:vAlign w:val="center"/>
          </w:tcPr>
          <w:p>
            <w:pPr>
              <w:pStyle w:val="14"/>
            </w:pPr>
            <w:r>
              <w:t>100%</w:t>
            </w:r>
          </w:p>
        </w:tc>
        <w:tc>
          <w:tcPr>
            <w:tcW w:w="1276" w:type="dxa"/>
            <w:vAlign w:val="center"/>
          </w:tcPr>
          <w:p>
            <w:pPr>
              <w:pStyle w:val="14"/>
            </w:pPr>
            <w:r>
              <w:t>按当地税务部门规定期限缴纳</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年度资金执行控制额</w:t>
            </w:r>
          </w:p>
        </w:tc>
        <w:tc>
          <w:tcPr>
            <w:tcW w:w="5386" w:type="dxa"/>
            <w:vAlign w:val="center"/>
          </w:tcPr>
          <w:p>
            <w:pPr>
              <w:pStyle w:val="14"/>
            </w:pPr>
            <w:r>
              <w:t>不超财政批复年度预算额度</w:t>
            </w:r>
          </w:p>
        </w:tc>
        <w:tc>
          <w:tcPr>
            <w:tcW w:w="2268" w:type="dxa"/>
            <w:vAlign w:val="center"/>
          </w:tcPr>
          <w:p>
            <w:pPr>
              <w:pStyle w:val="14"/>
            </w:pPr>
            <w:r>
              <w:t>≤6.61万元</w:t>
            </w:r>
          </w:p>
        </w:tc>
        <w:tc>
          <w:tcPr>
            <w:tcW w:w="1276" w:type="dxa"/>
            <w:vAlign w:val="center"/>
          </w:tcPr>
          <w:p>
            <w:pPr>
              <w:pStyle w:val="14"/>
            </w:pPr>
            <w:r>
              <w:t>财政批复年度预算额度</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促进残疾人就业，保障残疾人生活</w:t>
            </w:r>
          </w:p>
        </w:tc>
        <w:tc>
          <w:tcPr>
            <w:tcW w:w="5386" w:type="dxa"/>
            <w:vAlign w:val="center"/>
          </w:tcPr>
          <w:p>
            <w:pPr>
              <w:pStyle w:val="14"/>
            </w:pPr>
            <w:r>
              <w:t>促进残疾人就业，保障残疾人生活，提高残疾人生活质量</w:t>
            </w:r>
          </w:p>
        </w:tc>
        <w:tc>
          <w:tcPr>
            <w:tcW w:w="2268" w:type="dxa"/>
            <w:vAlign w:val="center"/>
          </w:tcPr>
          <w:p>
            <w:pPr>
              <w:pStyle w:val="14"/>
            </w:pPr>
            <w:r>
              <w:t>有效保障</w:t>
            </w:r>
          </w:p>
        </w:tc>
        <w:tc>
          <w:tcPr>
            <w:tcW w:w="1276" w:type="dxa"/>
            <w:vAlign w:val="center"/>
          </w:tcPr>
          <w:p>
            <w:pPr>
              <w:pStyle w:val="14"/>
            </w:pPr>
            <w:r>
              <w:t>残疾人就业保障政策政策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残疾人就业保障体系支撑作用</w:t>
            </w:r>
          </w:p>
        </w:tc>
        <w:tc>
          <w:tcPr>
            <w:tcW w:w="5386" w:type="dxa"/>
            <w:vAlign w:val="center"/>
          </w:tcPr>
          <w:p>
            <w:pPr>
              <w:pStyle w:val="14"/>
            </w:pPr>
            <w:r>
              <w:t>长期保障残疾人就业权益，助力社会公平</w:t>
            </w:r>
          </w:p>
        </w:tc>
        <w:tc>
          <w:tcPr>
            <w:tcW w:w="2268" w:type="dxa"/>
            <w:vAlign w:val="center"/>
          </w:tcPr>
          <w:p>
            <w:pPr>
              <w:pStyle w:val="14"/>
            </w:pPr>
            <w:r>
              <w:t>持续稳定</w:t>
            </w:r>
          </w:p>
          <w:p>
            <w:pPr>
              <w:pStyle w:val="14"/>
            </w:pPr>
          </w:p>
        </w:tc>
        <w:tc>
          <w:tcPr>
            <w:tcW w:w="1276" w:type="dxa"/>
            <w:vAlign w:val="center"/>
          </w:tcPr>
          <w:p>
            <w:pPr>
              <w:pStyle w:val="14"/>
            </w:pPr>
            <w:r>
              <w:t>残疾人就业保障政策政策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受助残疾人及家庭满意度</w:t>
            </w:r>
          </w:p>
        </w:tc>
        <w:tc>
          <w:tcPr>
            <w:tcW w:w="5386" w:type="dxa"/>
            <w:vAlign w:val="center"/>
          </w:tcPr>
          <w:p>
            <w:pPr>
              <w:pStyle w:val="14"/>
            </w:pPr>
            <w:r>
              <w:t>受助残疾人及家庭满意度</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6、学校教学设备购置费绩效目标表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13011126P000004109189</w:t>
            </w:r>
          </w:p>
        </w:tc>
        <w:tc>
          <w:tcPr>
            <w:tcW w:w="2835" w:type="dxa"/>
            <w:vAlign w:val="center"/>
          </w:tcPr>
          <w:p>
            <w:pPr>
              <w:pStyle w:val="12"/>
            </w:pPr>
            <w:r>
              <w:t>项目名称</w:t>
            </w:r>
          </w:p>
        </w:tc>
        <w:tc>
          <w:tcPr>
            <w:tcW w:w="6095" w:type="dxa"/>
            <w:gridSpan w:val="3"/>
            <w:vAlign w:val="center"/>
          </w:tcPr>
          <w:p>
            <w:pPr>
              <w:pStyle w:val="14"/>
            </w:pPr>
            <w:r>
              <w:t>学校教学设备购置费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购置微机室台式电脑，保证教师及电大学员正常学习和考试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1.购置微机室台式电脑及其他设备，保证教师及电大学员正常学习和考试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购置机房电脑数量</w:t>
            </w:r>
          </w:p>
        </w:tc>
        <w:tc>
          <w:tcPr>
            <w:tcW w:w="2268" w:type="dxa"/>
            <w:vAlign w:val="center"/>
          </w:tcPr>
          <w:p>
            <w:pPr>
              <w:pStyle w:val="14"/>
            </w:pPr>
            <w:r>
              <w:t>≥51台</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设备购置合格率</w:t>
            </w:r>
          </w:p>
        </w:tc>
        <w:tc>
          <w:tcPr>
            <w:tcW w:w="2268" w:type="dxa"/>
            <w:vAlign w:val="center"/>
          </w:tcPr>
          <w:p>
            <w:pPr>
              <w:pStyle w:val="14"/>
            </w:pPr>
            <w:r>
              <w:t>100%</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支付购置设备及时性</w:t>
            </w:r>
          </w:p>
        </w:tc>
        <w:tc>
          <w:tcPr>
            <w:tcW w:w="2268" w:type="dxa"/>
            <w:vAlign w:val="center"/>
          </w:tcPr>
          <w:p>
            <w:pPr>
              <w:pStyle w:val="14"/>
            </w:pPr>
            <w:r>
              <w:t>100%</w:t>
            </w:r>
          </w:p>
        </w:tc>
        <w:tc>
          <w:tcPr>
            <w:tcW w:w="1276" w:type="dxa"/>
            <w:vAlign w:val="center"/>
          </w:tcPr>
          <w:p>
            <w:pPr>
              <w:pStyle w:val="14"/>
            </w:pPr>
            <w:r>
              <w:t>合同协议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项目实施成本</w:t>
            </w:r>
          </w:p>
        </w:tc>
        <w:tc>
          <w:tcPr>
            <w:tcW w:w="2268" w:type="dxa"/>
            <w:vAlign w:val="center"/>
          </w:tcPr>
          <w:p>
            <w:pPr>
              <w:pStyle w:val="14"/>
            </w:pPr>
            <w:r>
              <w:t>≤19万</w:t>
            </w:r>
          </w:p>
        </w:tc>
        <w:tc>
          <w:tcPr>
            <w:tcW w:w="1276" w:type="dxa"/>
            <w:vAlign w:val="center"/>
          </w:tcPr>
          <w:p>
            <w:pPr>
              <w:pStyle w:val="14"/>
            </w:pPr>
            <w:r>
              <w:t>不超预算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改善教学环境，提高学校形象。</w:t>
            </w:r>
          </w:p>
        </w:tc>
        <w:tc>
          <w:tcPr>
            <w:tcW w:w="5386" w:type="dxa"/>
            <w:vAlign w:val="center"/>
          </w:tcPr>
          <w:p>
            <w:pPr>
              <w:pStyle w:val="14"/>
            </w:pPr>
            <w:r>
              <w:t>改善教学环境，提高学校形象。</w:t>
            </w:r>
          </w:p>
        </w:tc>
        <w:tc>
          <w:tcPr>
            <w:tcW w:w="2268" w:type="dxa"/>
            <w:vAlign w:val="center"/>
          </w:tcPr>
          <w:p>
            <w:pPr>
              <w:pStyle w:val="14"/>
            </w:pPr>
            <w:r>
              <w:t>改善教学条件</w:t>
            </w:r>
          </w:p>
        </w:tc>
        <w:tc>
          <w:tcPr>
            <w:tcW w:w="1276" w:type="dxa"/>
            <w:vAlign w:val="center"/>
          </w:tcPr>
          <w:p>
            <w:pPr>
              <w:pStyle w:val="14"/>
            </w:pPr>
            <w:r>
              <w:t>工作计划方案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开放大学和进修学校知名度</w:t>
            </w:r>
          </w:p>
        </w:tc>
        <w:tc>
          <w:tcPr>
            <w:tcW w:w="5386" w:type="dxa"/>
            <w:vAlign w:val="center"/>
          </w:tcPr>
          <w:p>
            <w:pPr>
              <w:pStyle w:val="14"/>
            </w:pPr>
            <w:r>
              <w:t>开放大学和进修学校知名度</w:t>
            </w:r>
          </w:p>
        </w:tc>
        <w:tc>
          <w:tcPr>
            <w:tcW w:w="2268" w:type="dxa"/>
            <w:vAlign w:val="center"/>
          </w:tcPr>
          <w:p>
            <w:pPr>
              <w:pStyle w:val="14"/>
            </w:pPr>
            <w:r>
              <w:t>开放大学知名度</w:t>
            </w:r>
          </w:p>
        </w:tc>
        <w:tc>
          <w:tcPr>
            <w:tcW w:w="1276" w:type="dxa"/>
            <w:vAlign w:val="center"/>
          </w:tcPr>
          <w:p>
            <w:pPr>
              <w:pStyle w:val="14"/>
            </w:pPr>
            <w:r>
              <w:t>提高学校形象</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培训学员的使用满意度</w:t>
            </w:r>
          </w:p>
        </w:tc>
        <w:tc>
          <w:tcPr>
            <w:tcW w:w="5386" w:type="dxa"/>
            <w:vAlign w:val="center"/>
          </w:tcPr>
          <w:p>
            <w:pPr>
              <w:pStyle w:val="14"/>
            </w:pPr>
            <w:r>
              <w:t>培训学员的使用满意度</w:t>
            </w:r>
          </w:p>
        </w:tc>
        <w:tc>
          <w:tcPr>
            <w:tcW w:w="2268" w:type="dxa"/>
            <w:vAlign w:val="center"/>
          </w:tcPr>
          <w:p>
            <w:pPr>
              <w:pStyle w:val="14"/>
            </w:pPr>
            <w:r>
              <w:t>≥90培训学员的使用满意度</w:t>
            </w:r>
          </w:p>
        </w:tc>
        <w:tc>
          <w:tcPr>
            <w:tcW w:w="1276" w:type="dxa"/>
            <w:vAlign w:val="center"/>
          </w:tcPr>
          <w:p>
            <w:pPr>
              <w:pStyle w:val="14"/>
            </w:pPr>
            <w:r>
              <w:t>调查及口碑</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360010栾城区教师进修学校</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栾城区教师进修学校小计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22.00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2046</w:t>
            </w:r>
          </w:p>
        </w:tc>
        <w:tc>
          <w:tcPr>
            <w:tcW w:w="850" w:type="dxa"/>
            <w:vAlign w:val="center"/>
          </w:tcPr>
          <w:p>
            <w:pPr>
              <w:pStyle w:val="13"/>
            </w:pPr>
            <w:r>
              <w:t>0.00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栾城区教师进修学校上年末固定资产金额为539.59万元（详见下表）。本年度拟购置固定资产总额为0.00万元，已按要求列入政府采购预算，详见政府采购预算表。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360010栾城区教师进修学校</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539.59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6592.50</w:t>
            </w:r>
          </w:p>
        </w:tc>
        <w:tc>
          <w:tcPr>
            <w:tcW w:w="2835" w:type="dxa"/>
            <w:vAlign w:val="center"/>
          </w:tcPr>
          <w:p>
            <w:pPr>
              <w:pStyle w:val="13"/>
            </w:pPr>
            <w:r>
              <w:t>535.64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1000</w:t>
            </w:r>
          </w:p>
        </w:tc>
        <w:tc>
          <w:tcPr>
            <w:tcW w:w="2835" w:type="dxa"/>
            <w:vAlign w:val="center"/>
          </w:tcPr>
          <w:p>
            <w:pPr>
              <w:pStyle w:val="13"/>
            </w:pPr>
            <w:r>
              <w:t>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764</w:t>
            </w:r>
          </w:p>
        </w:tc>
        <w:tc>
          <w:tcPr>
            <w:tcW w:w="2835" w:type="dxa"/>
            <w:vAlign w:val="center"/>
          </w:tcPr>
          <w:p>
            <w:pPr>
              <w:pStyle w:val="13"/>
            </w:pPr>
            <w:r>
              <w:t>3.94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6922"/>
      <w:r>
        <w:rPr>
          <w:rFonts w:ascii="方正小标宋_GBK" w:hAnsi="方正小标宋_GBK" w:eastAsia="方正小标宋_GBK" w:cs="方正小标宋_GBK"/>
          <w:b w:val="0"/>
          <w:color w:val="000000"/>
          <w:sz w:val="44"/>
        </w:rPr>
        <w:t>十、栾城区聋哑学校收支预算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360011栾城区聋哑学校</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528.39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526.35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528.39</w:t>
            </w:r>
          </w:p>
        </w:tc>
        <w:tc>
          <w:tcPr>
            <w:tcW w:w="4535" w:type="dxa"/>
            <w:vAlign w:val="center"/>
          </w:tcPr>
          <w:p>
            <w:pPr>
              <w:pStyle w:val="16"/>
            </w:pPr>
            <w:r>
              <w:t>本年支出合计</w:t>
            </w:r>
          </w:p>
        </w:tc>
        <w:tc>
          <w:tcPr>
            <w:tcW w:w="2126" w:type="dxa"/>
            <w:vAlign w:val="center"/>
          </w:tcPr>
          <w:p>
            <w:pPr>
              <w:pStyle w:val="17"/>
            </w:pPr>
            <w:r>
              <w:t>528.39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528.39</w:t>
            </w:r>
          </w:p>
        </w:tc>
        <w:tc>
          <w:tcPr>
            <w:tcW w:w="4535" w:type="dxa"/>
            <w:vAlign w:val="center"/>
          </w:tcPr>
          <w:p>
            <w:pPr>
              <w:pStyle w:val="16"/>
            </w:pPr>
            <w:r>
              <w:t>支出总计</w:t>
            </w:r>
          </w:p>
        </w:tc>
        <w:tc>
          <w:tcPr>
            <w:tcW w:w="2126" w:type="dxa"/>
            <w:vAlign w:val="center"/>
          </w:tcPr>
          <w:p>
            <w:pPr>
              <w:pStyle w:val="17"/>
            </w:pPr>
            <w:r>
              <w:t>528.39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360011栾城区聋哑学校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528.39</w:t>
            </w:r>
          </w:p>
        </w:tc>
        <w:tc>
          <w:tcPr>
            <w:tcW w:w="1134" w:type="dxa"/>
            <w:vAlign w:val="center"/>
          </w:tcPr>
          <w:p>
            <w:pPr>
              <w:pStyle w:val="17"/>
            </w:pPr>
            <w:r>
              <w:t>528.39</w:t>
            </w:r>
          </w:p>
        </w:tc>
        <w:tc>
          <w:tcPr>
            <w:tcW w:w="1134" w:type="dxa"/>
            <w:vAlign w:val="center"/>
          </w:tcPr>
          <w:p>
            <w:pPr>
              <w:pStyle w:val="17"/>
            </w:pPr>
            <w:r>
              <w:t>528.39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r>
              <w:t>526.35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2.04</w:t>
            </w:r>
          </w:p>
        </w:tc>
        <w:tc>
          <w:tcPr>
            <w:tcW w:w="1134" w:type="dxa"/>
            <w:vAlign w:val="center"/>
          </w:tcPr>
          <w:p>
            <w:pPr>
              <w:pStyle w:val="13"/>
            </w:pPr>
            <w:r>
              <w:t>2.04</w:t>
            </w:r>
          </w:p>
        </w:tc>
        <w:tc>
          <w:tcPr>
            <w:tcW w:w="1134" w:type="dxa"/>
            <w:vAlign w:val="center"/>
          </w:tcPr>
          <w:p>
            <w:pPr>
              <w:pStyle w:val="13"/>
            </w:pPr>
            <w:r>
              <w:t>2.04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2.04</w:t>
            </w:r>
          </w:p>
        </w:tc>
        <w:tc>
          <w:tcPr>
            <w:tcW w:w="1134" w:type="dxa"/>
            <w:vAlign w:val="center"/>
          </w:tcPr>
          <w:p>
            <w:pPr>
              <w:pStyle w:val="13"/>
            </w:pPr>
            <w:r>
              <w:t>2.04</w:t>
            </w:r>
          </w:p>
        </w:tc>
        <w:tc>
          <w:tcPr>
            <w:tcW w:w="1134" w:type="dxa"/>
            <w:vAlign w:val="center"/>
          </w:tcPr>
          <w:p>
            <w:pPr>
              <w:pStyle w:val="13"/>
            </w:pPr>
            <w:r>
              <w:t>2.04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r>
              <w:t>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528.39</w:t>
            </w:r>
          </w:p>
        </w:tc>
        <w:tc>
          <w:tcPr>
            <w:tcW w:w="1361" w:type="dxa"/>
            <w:vAlign w:val="center"/>
          </w:tcPr>
          <w:p>
            <w:pPr>
              <w:pStyle w:val="17"/>
            </w:pPr>
            <w:r>
              <w:t>451.05</w:t>
            </w:r>
          </w:p>
        </w:tc>
        <w:tc>
          <w:tcPr>
            <w:tcW w:w="1361" w:type="dxa"/>
            <w:vAlign w:val="center"/>
          </w:tcPr>
          <w:p>
            <w:pPr>
              <w:pStyle w:val="17"/>
            </w:pPr>
            <w:r>
              <w:t>77.34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526.35</w:t>
            </w:r>
          </w:p>
        </w:tc>
        <w:tc>
          <w:tcPr>
            <w:tcW w:w="1361" w:type="dxa"/>
            <w:vAlign w:val="center"/>
          </w:tcPr>
          <w:p>
            <w:pPr>
              <w:pStyle w:val="13"/>
            </w:pPr>
            <w:r>
              <w:t>449.01</w:t>
            </w:r>
          </w:p>
        </w:tc>
        <w:tc>
          <w:tcPr>
            <w:tcW w:w="1361" w:type="dxa"/>
            <w:vAlign w:val="center"/>
          </w:tcPr>
          <w:p>
            <w:pPr>
              <w:pStyle w:val="13"/>
            </w:pPr>
            <w:r>
              <w:t>77.34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526.35</w:t>
            </w:r>
          </w:p>
        </w:tc>
        <w:tc>
          <w:tcPr>
            <w:tcW w:w="1361" w:type="dxa"/>
            <w:vAlign w:val="center"/>
          </w:tcPr>
          <w:p>
            <w:pPr>
              <w:pStyle w:val="13"/>
            </w:pPr>
            <w:r>
              <w:t>449.01</w:t>
            </w:r>
          </w:p>
        </w:tc>
        <w:tc>
          <w:tcPr>
            <w:tcW w:w="1361" w:type="dxa"/>
            <w:vAlign w:val="center"/>
          </w:tcPr>
          <w:p>
            <w:pPr>
              <w:pStyle w:val="13"/>
            </w:pPr>
            <w:r>
              <w:t>77.34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526.35</w:t>
            </w:r>
          </w:p>
        </w:tc>
        <w:tc>
          <w:tcPr>
            <w:tcW w:w="1361" w:type="dxa"/>
            <w:vAlign w:val="center"/>
          </w:tcPr>
          <w:p>
            <w:pPr>
              <w:pStyle w:val="13"/>
            </w:pPr>
            <w:r>
              <w:t>449.01</w:t>
            </w:r>
          </w:p>
        </w:tc>
        <w:tc>
          <w:tcPr>
            <w:tcW w:w="1361" w:type="dxa"/>
            <w:vAlign w:val="center"/>
          </w:tcPr>
          <w:p>
            <w:pPr>
              <w:pStyle w:val="13"/>
            </w:pPr>
            <w:r>
              <w:t>77.34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2.04</w:t>
            </w:r>
          </w:p>
        </w:tc>
        <w:tc>
          <w:tcPr>
            <w:tcW w:w="1361" w:type="dxa"/>
            <w:vAlign w:val="center"/>
          </w:tcPr>
          <w:p>
            <w:pPr>
              <w:pStyle w:val="13"/>
            </w:pPr>
            <w:r>
              <w:t>2.04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2.04</w:t>
            </w:r>
          </w:p>
        </w:tc>
        <w:tc>
          <w:tcPr>
            <w:tcW w:w="1361" w:type="dxa"/>
            <w:vAlign w:val="center"/>
          </w:tcPr>
          <w:p>
            <w:pPr>
              <w:pStyle w:val="13"/>
            </w:pPr>
            <w:r>
              <w:t>2.04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1.19</w:t>
            </w:r>
          </w:p>
        </w:tc>
        <w:tc>
          <w:tcPr>
            <w:tcW w:w="1361" w:type="dxa"/>
            <w:vAlign w:val="center"/>
          </w:tcPr>
          <w:p>
            <w:pPr>
              <w:pStyle w:val="13"/>
            </w:pPr>
            <w:r>
              <w:t>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0.85</w:t>
            </w:r>
          </w:p>
        </w:tc>
        <w:tc>
          <w:tcPr>
            <w:tcW w:w="1361" w:type="dxa"/>
            <w:vAlign w:val="center"/>
          </w:tcPr>
          <w:p>
            <w:pPr>
              <w:pStyle w:val="13"/>
            </w:pPr>
            <w:r>
              <w:t>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528.39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526.35</w:t>
            </w:r>
          </w:p>
        </w:tc>
        <w:tc>
          <w:tcPr>
            <w:tcW w:w="1474" w:type="dxa"/>
            <w:vAlign w:val="center"/>
          </w:tcPr>
          <w:p>
            <w:pPr>
              <w:pStyle w:val="13"/>
            </w:pPr>
            <w:r>
              <w:t>526.35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2.04</w:t>
            </w:r>
          </w:p>
        </w:tc>
        <w:tc>
          <w:tcPr>
            <w:tcW w:w="1474" w:type="dxa"/>
            <w:vAlign w:val="center"/>
          </w:tcPr>
          <w:p>
            <w:pPr>
              <w:pStyle w:val="13"/>
            </w:pPr>
            <w:r>
              <w:t>2.04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528.39</w:t>
            </w:r>
          </w:p>
        </w:tc>
        <w:tc>
          <w:tcPr>
            <w:tcW w:w="3402" w:type="dxa"/>
            <w:vAlign w:val="center"/>
          </w:tcPr>
          <w:p>
            <w:pPr>
              <w:pStyle w:val="16"/>
            </w:pPr>
            <w:r>
              <w:t>本年支出合计</w:t>
            </w:r>
          </w:p>
        </w:tc>
        <w:tc>
          <w:tcPr>
            <w:tcW w:w="1474" w:type="dxa"/>
            <w:vAlign w:val="center"/>
          </w:tcPr>
          <w:p>
            <w:pPr>
              <w:pStyle w:val="17"/>
            </w:pPr>
            <w:r>
              <w:t>528.39</w:t>
            </w:r>
          </w:p>
        </w:tc>
        <w:tc>
          <w:tcPr>
            <w:tcW w:w="1474" w:type="dxa"/>
            <w:vAlign w:val="center"/>
          </w:tcPr>
          <w:p>
            <w:pPr>
              <w:pStyle w:val="17"/>
            </w:pPr>
            <w:r>
              <w:t>528.39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528.39</w:t>
            </w:r>
          </w:p>
        </w:tc>
        <w:tc>
          <w:tcPr>
            <w:tcW w:w="3402" w:type="dxa"/>
            <w:vAlign w:val="center"/>
          </w:tcPr>
          <w:p>
            <w:pPr>
              <w:pStyle w:val="16"/>
            </w:pPr>
            <w:r>
              <w:t>支出总计</w:t>
            </w:r>
          </w:p>
        </w:tc>
        <w:tc>
          <w:tcPr>
            <w:tcW w:w="1474" w:type="dxa"/>
            <w:vAlign w:val="center"/>
          </w:tcPr>
          <w:p>
            <w:pPr>
              <w:pStyle w:val="17"/>
            </w:pPr>
            <w:r>
              <w:t>528.39</w:t>
            </w:r>
          </w:p>
        </w:tc>
        <w:tc>
          <w:tcPr>
            <w:tcW w:w="1474" w:type="dxa"/>
            <w:vAlign w:val="center"/>
          </w:tcPr>
          <w:p>
            <w:pPr>
              <w:pStyle w:val="17"/>
            </w:pPr>
            <w:r>
              <w:t>528.39</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528.39</w:t>
            </w:r>
          </w:p>
        </w:tc>
        <w:tc>
          <w:tcPr>
            <w:tcW w:w="2551" w:type="dxa"/>
            <w:vAlign w:val="center"/>
          </w:tcPr>
          <w:p>
            <w:pPr>
              <w:pStyle w:val="17"/>
            </w:pPr>
            <w:r>
              <w:t>451.05</w:t>
            </w:r>
          </w:p>
        </w:tc>
        <w:tc>
          <w:tcPr>
            <w:tcW w:w="2551" w:type="dxa"/>
            <w:vAlign w:val="center"/>
          </w:tcPr>
          <w:p>
            <w:pPr>
              <w:pStyle w:val="17"/>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526.35</w:t>
            </w:r>
          </w:p>
        </w:tc>
        <w:tc>
          <w:tcPr>
            <w:tcW w:w="2551" w:type="dxa"/>
            <w:vAlign w:val="center"/>
          </w:tcPr>
          <w:p>
            <w:pPr>
              <w:pStyle w:val="13"/>
            </w:pPr>
            <w:r>
              <w:t>449.01</w:t>
            </w:r>
          </w:p>
        </w:tc>
        <w:tc>
          <w:tcPr>
            <w:tcW w:w="2551" w:type="dxa"/>
            <w:vAlign w:val="center"/>
          </w:tcPr>
          <w:p>
            <w:pPr>
              <w:pStyle w:val="13"/>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526.35</w:t>
            </w:r>
          </w:p>
        </w:tc>
        <w:tc>
          <w:tcPr>
            <w:tcW w:w="2551" w:type="dxa"/>
            <w:vAlign w:val="center"/>
          </w:tcPr>
          <w:p>
            <w:pPr>
              <w:pStyle w:val="13"/>
            </w:pPr>
            <w:r>
              <w:t>449.01</w:t>
            </w:r>
          </w:p>
        </w:tc>
        <w:tc>
          <w:tcPr>
            <w:tcW w:w="2551" w:type="dxa"/>
            <w:vAlign w:val="center"/>
          </w:tcPr>
          <w:p>
            <w:pPr>
              <w:pStyle w:val="13"/>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526.35</w:t>
            </w:r>
          </w:p>
        </w:tc>
        <w:tc>
          <w:tcPr>
            <w:tcW w:w="2551" w:type="dxa"/>
            <w:vAlign w:val="center"/>
          </w:tcPr>
          <w:p>
            <w:pPr>
              <w:pStyle w:val="13"/>
            </w:pPr>
            <w:r>
              <w:t>449.01</w:t>
            </w:r>
          </w:p>
        </w:tc>
        <w:tc>
          <w:tcPr>
            <w:tcW w:w="2551" w:type="dxa"/>
            <w:vAlign w:val="center"/>
          </w:tcPr>
          <w:p>
            <w:pPr>
              <w:pStyle w:val="13"/>
            </w:pPr>
            <w:r>
              <w:t>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2.04</w:t>
            </w:r>
          </w:p>
        </w:tc>
        <w:tc>
          <w:tcPr>
            <w:tcW w:w="2551" w:type="dxa"/>
            <w:vAlign w:val="center"/>
          </w:tcPr>
          <w:p>
            <w:pPr>
              <w:pStyle w:val="13"/>
            </w:pPr>
            <w:r>
              <w:t>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2.04</w:t>
            </w:r>
          </w:p>
        </w:tc>
        <w:tc>
          <w:tcPr>
            <w:tcW w:w="2551" w:type="dxa"/>
            <w:vAlign w:val="center"/>
          </w:tcPr>
          <w:p>
            <w:pPr>
              <w:pStyle w:val="13"/>
            </w:pPr>
            <w:r>
              <w:t>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1.19</w:t>
            </w:r>
          </w:p>
        </w:tc>
        <w:tc>
          <w:tcPr>
            <w:tcW w:w="2551" w:type="dxa"/>
            <w:vAlign w:val="center"/>
          </w:tcPr>
          <w:p>
            <w:pPr>
              <w:pStyle w:val="13"/>
            </w:pPr>
            <w:r>
              <w:t>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451.05</w:t>
            </w:r>
          </w:p>
        </w:tc>
        <w:tc>
          <w:tcPr>
            <w:tcW w:w="2551" w:type="dxa"/>
            <w:vAlign w:val="center"/>
          </w:tcPr>
          <w:p>
            <w:pPr>
              <w:pStyle w:val="17"/>
            </w:pPr>
            <w:r>
              <w:t>425.46</w:t>
            </w:r>
          </w:p>
        </w:tc>
        <w:tc>
          <w:tcPr>
            <w:tcW w:w="2551" w:type="dxa"/>
            <w:vAlign w:val="center"/>
          </w:tcPr>
          <w:p>
            <w:pPr>
              <w:pStyle w:val="17"/>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393.20</w:t>
            </w:r>
          </w:p>
        </w:tc>
        <w:tc>
          <w:tcPr>
            <w:tcW w:w="2551" w:type="dxa"/>
            <w:vAlign w:val="center"/>
          </w:tcPr>
          <w:p>
            <w:pPr>
              <w:pStyle w:val="13"/>
            </w:pPr>
            <w:r>
              <w:t>393.20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114.41</w:t>
            </w:r>
          </w:p>
        </w:tc>
        <w:tc>
          <w:tcPr>
            <w:tcW w:w="2551" w:type="dxa"/>
            <w:vAlign w:val="center"/>
          </w:tcPr>
          <w:p>
            <w:pPr>
              <w:pStyle w:val="13"/>
            </w:pPr>
            <w:r>
              <w:t>114.41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60.88</w:t>
            </w:r>
          </w:p>
        </w:tc>
        <w:tc>
          <w:tcPr>
            <w:tcW w:w="2551" w:type="dxa"/>
            <w:vAlign w:val="center"/>
          </w:tcPr>
          <w:p>
            <w:pPr>
              <w:pStyle w:val="13"/>
            </w:pPr>
            <w:r>
              <w:t>60.88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133.33</w:t>
            </w:r>
          </w:p>
        </w:tc>
        <w:tc>
          <w:tcPr>
            <w:tcW w:w="2551" w:type="dxa"/>
            <w:vAlign w:val="center"/>
          </w:tcPr>
          <w:p>
            <w:pPr>
              <w:pStyle w:val="13"/>
            </w:pPr>
            <w:r>
              <w:t>133.33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34.94</w:t>
            </w:r>
          </w:p>
        </w:tc>
        <w:tc>
          <w:tcPr>
            <w:tcW w:w="2551" w:type="dxa"/>
            <w:vAlign w:val="center"/>
          </w:tcPr>
          <w:p>
            <w:pPr>
              <w:pStyle w:val="13"/>
            </w:pPr>
            <w:r>
              <w:t>34.94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17.80</w:t>
            </w:r>
          </w:p>
        </w:tc>
        <w:tc>
          <w:tcPr>
            <w:tcW w:w="2551" w:type="dxa"/>
            <w:vAlign w:val="center"/>
          </w:tcPr>
          <w:p>
            <w:pPr>
              <w:pStyle w:val="13"/>
            </w:pPr>
            <w:r>
              <w:t>17.80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2.04</w:t>
            </w:r>
          </w:p>
        </w:tc>
        <w:tc>
          <w:tcPr>
            <w:tcW w:w="2551" w:type="dxa"/>
            <w:vAlign w:val="center"/>
          </w:tcPr>
          <w:p>
            <w:pPr>
              <w:pStyle w:val="13"/>
            </w:pPr>
            <w:r>
              <w:t>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29.78</w:t>
            </w:r>
          </w:p>
        </w:tc>
        <w:tc>
          <w:tcPr>
            <w:tcW w:w="2551" w:type="dxa"/>
            <w:vAlign w:val="center"/>
          </w:tcPr>
          <w:p>
            <w:pPr>
              <w:pStyle w:val="13"/>
            </w:pPr>
            <w:r>
              <w:t>29.78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25.60</w:t>
            </w:r>
          </w:p>
        </w:tc>
        <w:tc>
          <w:tcPr>
            <w:tcW w:w="2551" w:type="dxa"/>
            <w:vAlign w:val="center"/>
          </w:tcPr>
          <w:p>
            <w:pPr>
              <w:pStyle w:val="13"/>
            </w:pPr>
          </w:p>
        </w:tc>
        <w:tc>
          <w:tcPr>
            <w:tcW w:w="2551" w:type="dxa"/>
            <w:vAlign w:val="center"/>
          </w:tcPr>
          <w:p>
            <w:pPr>
              <w:pStyle w:val="13"/>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17.38</w:t>
            </w:r>
          </w:p>
        </w:tc>
        <w:tc>
          <w:tcPr>
            <w:tcW w:w="2551" w:type="dxa"/>
            <w:vAlign w:val="center"/>
          </w:tcPr>
          <w:p>
            <w:pPr>
              <w:pStyle w:val="13"/>
            </w:pPr>
          </w:p>
        </w:tc>
        <w:tc>
          <w:tcPr>
            <w:tcW w:w="2551" w:type="dxa"/>
            <w:vAlign w:val="center"/>
          </w:tcPr>
          <w:p>
            <w:pPr>
              <w:pStyle w:val="13"/>
            </w:pPr>
            <w:r>
              <w:t>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0.68</w:t>
            </w:r>
          </w:p>
        </w:tc>
        <w:tc>
          <w:tcPr>
            <w:tcW w:w="2551" w:type="dxa"/>
            <w:vAlign w:val="center"/>
          </w:tcPr>
          <w:p>
            <w:pPr>
              <w:pStyle w:val="13"/>
            </w:pPr>
          </w:p>
        </w:tc>
        <w:tc>
          <w:tcPr>
            <w:tcW w:w="2551"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3.95</w:t>
            </w:r>
          </w:p>
        </w:tc>
        <w:tc>
          <w:tcPr>
            <w:tcW w:w="2551" w:type="dxa"/>
            <w:vAlign w:val="center"/>
          </w:tcPr>
          <w:p>
            <w:pPr>
              <w:pStyle w:val="13"/>
            </w:pPr>
          </w:p>
        </w:tc>
        <w:tc>
          <w:tcPr>
            <w:tcW w:w="2551"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2.04</w:t>
            </w:r>
          </w:p>
        </w:tc>
        <w:tc>
          <w:tcPr>
            <w:tcW w:w="2551" w:type="dxa"/>
            <w:vAlign w:val="center"/>
          </w:tcPr>
          <w:p>
            <w:pPr>
              <w:pStyle w:val="13"/>
            </w:pPr>
          </w:p>
        </w:tc>
        <w:tc>
          <w:tcPr>
            <w:tcW w:w="2551" w:type="dxa"/>
            <w:vAlign w:val="center"/>
          </w:tcPr>
          <w:p>
            <w:pPr>
              <w:pStyle w:val="13"/>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1.54</w:t>
            </w:r>
          </w:p>
        </w:tc>
        <w:tc>
          <w:tcPr>
            <w:tcW w:w="2551" w:type="dxa"/>
            <w:vAlign w:val="center"/>
          </w:tcPr>
          <w:p>
            <w:pPr>
              <w:pStyle w:val="13"/>
            </w:pPr>
          </w:p>
        </w:tc>
        <w:tc>
          <w:tcPr>
            <w:tcW w:w="2551" w:type="dxa"/>
            <w:vAlign w:val="center"/>
          </w:tcPr>
          <w:p>
            <w:pPr>
              <w:pStyle w:val="13"/>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32.26</w:t>
            </w:r>
          </w:p>
        </w:tc>
        <w:tc>
          <w:tcPr>
            <w:tcW w:w="2551" w:type="dxa"/>
            <w:vAlign w:val="center"/>
          </w:tcPr>
          <w:p>
            <w:pPr>
              <w:pStyle w:val="13"/>
            </w:pPr>
            <w:r>
              <w:t>32.26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32.26</w:t>
            </w:r>
          </w:p>
        </w:tc>
        <w:tc>
          <w:tcPr>
            <w:tcW w:w="2551" w:type="dxa"/>
            <w:vAlign w:val="center"/>
          </w:tcPr>
          <w:p>
            <w:pPr>
              <w:pStyle w:val="13"/>
            </w:pPr>
            <w:r>
              <w:t>32.26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360011栾城区聋哑学校</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栾城区聋哑学校2026年单位预算信息公开情况说明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按照《中华人民共和国预算法》、《地方预决算公开操作规程》和《关于进一步推进预算公开工作的实施意见》规定，现将栾城区聋哑学校2026年单位预算公开如下：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贯彻党中央和省、市、区委、教育局关于教育工作的方针政策和决策部署，坚持和加强党对教育工作的集中统一领导。主要职责是:</w:t>
      </w:r>
    </w:p>
    <w:p>
      <w:pPr>
        <w:pStyle w:val="27"/>
      </w:pPr>
      <w:r>
        <w:t>(一)貫彻执行上级有关教育工作的法律法规和方针政策，拟订学校改革与发展规划并组织实施。</w:t>
      </w:r>
    </w:p>
    <w:p>
      <w:pPr>
        <w:pStyle w:val="27"/>
      </w:pPr>
      <w:r>
        <w:t>(二)负责学校统筹规划和协调管理，拟订学校教育工作的长远规划和年度计划并组织实施。</w:t>
      </w:r>
    </w:p>
    <w:p>
      <w:pPr>
        <w:pStyle w:val="27"/>
      </w:pPr>
      <w:r>
        <w:t>(三)负责推进残疾儿童少年实施学前教育、义务教育、康复教育。针对残障学生特点，着眼残障学生的生存发展，努力为残障学生的未来奠基，重点开展社会融合教育、生活化养成教育。开设烹饪和烘焙、校园小种植、工笔画、茶艺、生活自理能力等生活化课程。</w:t>
      </w:r>
    </w:p>
    <w:p>
      <w:pPr>
        <w:pStyle w:val="27"/>
      </w:pPr>
      <w:r>
        <w:t>(四)全面实施素质教育。负责实施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(五)负责学校教育经费的统筹管理，负责教育基本信息的统计分析。</w:t>
      </w:r>
    </w:p>
    <w:p>
      <w:pPr>
        <w:pStyle w:val="27"/>
      </w:pPr>
      <w:r>
        <w:t>(六)负贵学校安全和维护稳定工作；会同有关部门做好学校安全及学校周边环境治理、预防青少年犯罪工作。</w:t>
      </w:r>
    </w:p>
    <w:p>
      <w:pPr>
        <w:pStyle w:val="27"/>
      </w:pPr>
      <w:r>
        <w:t>(七)负责学校党的政治建设、思想建设、组织建设、作风建设、纪律建设和制度建设。协调推动广大师生思想政治、意识形态工作，以及国家教育发展战略、中长期观划、教育重大政策和体制改革方案的落实。</w:t>
      </w:r>
    </w:p>
    <w:p>
      <w:pPr>
        <w:pStyle w:val="27"/>
      </w:pPr>
      <w:r>
        <w:t>(八)完成上级交办的其他任务。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栾城区聋哑学校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528.39万元，其中：一般公共预算收入528.39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聋哑学校年度单位预算中支出预算的总体情况。2026年支出预算528.39万元，其中基本支出451.05万元，包括人员经费425.46万元和日常公用经费25.60万元；项目支出77.34万元，主要为用于单位正常运转的办公费、邮电费、差旅费、会议费、日常维修费、物业管理费、专用材料费等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528.39万元，较2025年预算增加19.36万元，其中：基本支出增加26.28万元，主要为政策性增资与社保基数调整。项目支出减少6.93万元，主要为响应财政政策，压缩非刚性、非重点、非紧急的项目支出</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2026年，我单位机关运行经费共计安排25.60万元，主要用于日常维修、办公用房水电费、办公用房取暖费、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11.06</w:t>
            </w:r>
          </w:p>
        </w:tc>
        <w:tc>
          <w:tcPr>
            <w:tcW w:w="2835" w:type="dxa"/>
            <w:vAlign w:val="center"/>
          </w:tcPr>
          <w:p>
            <w:pPr>
              <w:pStyle w:val="12"/>
            </w:pPr>
            <w:r>
              <w:t>其中：财政    资金</w:t>
            </w:r>
          </w:p>
        </w:tc>
        <w:tc>
          <w:tcPr>
            <w:tcW w:w="2551" w:type="dxa"/>
            <w:vAlign w:val="center"/>
          </w:tcPr>
          <w:p>
            <w:pPr>
              <w:pStyle w:val="14"/>
            </w:pPr>
            <w:r>
              <w:t>11.06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17.38</w:t>
            </w:r>
          </w:p>
        </w:tc>
        <w:tc>
          <w:tcPr>
            <w:tcW w:w="2835" w:type="dxa"/>
            <w:vAlign w:val="center"/>
          </w:tcPr>
          <w:p>
            <w:pPr>
              <w:pStyle w:val="12"/>
            </w:pPr>
            <w:r>
              <w:t>其中：财政    资金</w:t>
            </w:r>
          </w:p>
        </w:tc>
        <w:tc>
          <w:tcPr>
            <w:tcW w:w="2551" w:type="dxa"/>
            <w:vAlign w:val="center"/>
          </w:tcPr>
          <w:p>
            <w:pPr>
              <w:pStyle w:val="14"/>
            </w:pPr>
            <w:r>
              <w:t>17.38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33.18</w:t>
            </w:r>
          </w:p>
        </w:tc>
        <w:tc>
          <w:tcPr>
            <w:tcW w:w="2835" w:type="dxa"/>
            <w:vAlign w:val="center"/>
          </w:tcPr>
          <w:p>
            <w:pPr>
              <w:pStyle w:val="12"/>
            </w:pPr>
            <w:r>
              <w:t>其中：财政    资金</w:t>
            </w:r>
          </w:p>
        </w:tc>
        <w:tc>
          <w:tcPr>
            <w:tcW w:w="2551" w:type="dxa"/>
            <w:vAlign w:val="center"/>
          </w:tcPr>
          <w:p>
            <w:pPr>
              <w:pStyle w:val="14"/>
            </w:pPr>
            <w:r>
              <w:t>33.18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4、关于提前下达2026年特殊教育省级补助资金预算的通知（石财教【2025】105号）绩效目标表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13011126P00000410055A</w:t>
            </w:r>
          </w:p>
        </w:tc>
        <w:tc>
          <w:tcPr>
            <w:tcW w:w="2835" w:type="dxa"/>
            <w:vAlign w:val="center"/>
          </w:tcPr>
          <w:p>
            <w:pPr>
              <w:pStyle w:val="12"/>
            </w:pPr>
            <w:r>
              <w:t>项目名称</w:t>
            </w:r>
          </w:p>
        </w:tc>
        <w:tc>
          <w:tcPr>
            <w:tcW w:w="6095" w:type="dxa"/>
            <w:gridSpan w:val="3"/>
            <w:vAlign w:val="center"/>
          </w:tcPr>
          <w:p>
            <w:pPr>
              <w:pStyle w:val="14"/>
            </w:pPr>
            <w:r>
              <w:t>关于提前下达2026年特殊教育省级补助资金预算的通知（石财教【2025】105号）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完善城乡义务教育经费保障机制工作，促进教育公平，改善办学条件。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保障学生79人</w:t>
            </w:r>
          </w:p>
        </w:tc>
        <w:tc>
          <w:tcPr>
            <w:tcW w:w="2268" w:type="dxa"/>
            <w:vAlign w:val="center"/>
          </w:tcPr>
          <w:p>
            <w:pPr>
              <w:pStyle w:val="14"/>
            </w:pPr>
            <w:r>
              <w:t>79人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采购成本</w:t>
            </w:r>
          </w:p>
        </w:tc>
        <w:tc>
          <w:tcPr>
            <w:tcW w:w="5386" w:type="dxa"/>
            <w:vAlign w:val="center"/>
          </w:tcPr>
          <w:p>
            <w:pPr>
              <w:pStyle w:val="14"/>
            </w:pPr>
            <w:r>
              <w:t>采购成本</w:t>
            </w:r>
          </w:p>
        </w:tc>
        <w:tc>
          <w:tcPr>
            <w:tcW w:w="2268" w:type="dxa"/>
            <w:vAlign w:val="center"/>
          </w:tcPr>
          <w:p>
            <w:pPr>
              <w:pStyle w:val="14"/>
            </w:pPr>
            <w:r>
              <w:t>≤8万元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保障正常办公，保障学生学习。</w:t>
            </w:r>
          </w:p>
        </w:tc>
        <w:tc>
          <w:tcPr>
            <w:tcW w:w="5386" w:type="dxa"/>
            <w:vAlign w:val="center"/>
          </w:tcPr>
          <w:p>
            <w:pPr>
              <w:pStyle w:val="14"/>
            </w:pPr>
            <w:r>
              <w:t>保障正常办公，保障学生学习。</w:t>
            </w:r>
          </w:p>
        </w:tc>
        <w:tc>
          <w:tcPr>
            <w:tcW w:w="2268" w:type="dxa"/>
            <w:vAlign w:val="center"/>
          </w:tcPr>
          <w:p>
            <w:pPr>
              <w:pStyle w:val="14"/>
            </w:pPr>
            <w:r>
              <w:t>保证设备正常运行</w:t>
            </w:r>
          </w:p>
        </w:tc>
        <w:tc>
          <w:tcPr>
            <w:tcW w:w="1276" w:type="dxa"/>
            <w:vAlign w:val="center"/>
          </w:tcPr>
          <w:p>
            <w:pPr>
              <w:pStyle w:val="14"/>
            </w:pPr>
            <w:r>
              <w:t>学职校责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保障学校正常运转，保障特殊儿童学习受教育的权利。</w:t>
            </w:r>
          </w:p>
        </w:tc>
        <w:tc>
          <w:tcPr>
            <w:tcW w:w="5386" w:type="dxa"/>
            <w:vAlign w:val="center"/>
          </w:tcPr>
          <w:p>
            <w:pPr>
              <w:pStyle w:val="14"/>
            </w:pPr>
            <w:r>
              <w:t>保障学校正常运转，保障特殊儿童学习受教育的权利。</w:t>
            </w:r>
          </w:p>
        </w:tc>
        <w:tc>
          <w:tcPr>
            <w:tcW w:w="2268" w:type="dxa"/>
            <w:vAlign w:val="center"/>
          </w:tcPr>
          <w:p>
            <w:pPr>
              <w:pStyle w:val="14"/>
            </w:pPr>
            <w:r>
              <w:t>%</w:t>
            </w:r>
          </w:p>
        </w:tc>
        <w:tc>
          <w:tcPr>
            <w:tcW w:w="1276" w:type="dxa"/>
            <w:vAlign w:val="center"/>
          </w:tcPr>
          <w:p>
            <w:pPr>
              <w:pStyle w:val="14"/>
            </w:pPr>
            <w:r>
              <w:t>学职校责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学职校责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5、关于提前下达2026年特殊教育中央补助资金预算的通知（石财教【2025】105号）绩效目标表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13011126P00000410054N</w:t>
            </w:r>
          </w:p>
        </w:tc>
        <w:tc>
          <w:tcPr>
            <w:tcW w:w="2835" w:type="dxa"/>
            <w:vAlign w:val="center"/>
          </w:tcPr>
          <w:p>
            <w:pPr>
              <w:pStyle w:val="12"/>
            </w:pPr>
            <w:r>
              <w:t>项目名称</w:t>
            </w:r>
          </w:p>
        </w:tc>
        <w:tc>
          <w:tcPr>
            <w:tcW w:w="6095" w:type="dxa"/>
            <w:gridSpan w:val="3"/>
            <w:vAlign w:val="center"/>
          </w:tcPr>
          <w:p>
            <w:pPr>
              <w:pStyle w:val="14"/>
            </w:pPr>
            <w:r>
              <w:t>关于提前下达2026年特殊教育中央补助资金预算的通知（石财教【2025】105号）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完善城乡义务教育经费保障机制工作，促进教育公平，改善办学条件。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保障学生79人</w:t>
            </w:r>
          </w:p>
        </w:tc>
        <w:tc>
          <w:tcPr>
            <w:tcW w:w="2268" w:type="dxa"/>
            <w:vAlign w:val="center"/>
          </w:tcPr>
          <w:p>
            <w:pPr>
              <w:pStyle w:val="14"/>
            </w:pPr>
            <w:r>
              <w:t>79人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采购成本</w:t>
            </w:r>
          </w:p>
        </w:tc>
        <w:tc>
          <w:tcPr>
            <w:tcW w:w="5386" w:type="dxa"/>
            <w:vAlign w:val="center"/>
          </w:tcPr>
          <w:p>
            <w:pPr>
              <w:pStyle w:val="14"/>
            </w:pPr>
            <w:r>
              <w:t>采购成本</w:t>
            </w:r>
          </w:p>
        </w:tc>
        <w:tc>
          <w:tcPr>
            <w:tcW w:w="2268" w:type="dxa"/>
            <w:vAlign w:val="center"/>
          </w:tcPr>
          <w:p>
            <w:pPr>
              <w:pStyle w:val="14"/>
            </w:pPr>
            <w:r>
              <w:t>≤8万元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保障正常办公，保障学生学习。</w:t>
            </w:r>
          </w:p>
        </w:tc>
        <w:tc>
          <w:tcPr>
            <w:tcW w:w="5386" w:type="dxa"/>
            <w:vAlign w:val="center"/>
          </w:tcPr>
          <w:p>
            <w:pPr>
              <w:pStyle w:val="14"/>
            </w:pPr>
            <w:r>
              <w:t>保障正常办公，保障学生学习。</w:t>
            </w:r>
          </w:p>
        </w:tc>
        <w:tc>
          <w:tcPr>
            <w:tcW w:w="2268" w:type="dxa"/>
            <w:vAlign w:val="center"/>
          </w:tcPr>
          <w:p>
            <w:pPr>
              <w:pStyle w:val="14"/>
            </w:pPr>
            <w:r>
              <w:t>保证设备正常运行</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保障学校正常运转，保障特殊儿童学习受教育的权利。</w:t>
            </w:r>
          </w:p>
        </w:tc>
        <w:tc>
          <w:tcPr>
            <w:tcW w:w="5386" w:type="dxa"/>
            <w:vAlign w:val="center"/>
          </w:tcPr>
          <w:p>
            <w:pPr>
              <w:pStyle w:val="14"/>
            </w:pPr>
            <w:r>
              <w:t>保障学校正常运转，保障特殊儿童学习受教育的权利。</w:t>
            </w:r>
          </w:p>
        </w:tc>
        <w:tc>
          <w:tcPr>
            <w:tcW w:w="2268" w:type="dxa"/>
            <w:vAlign w:val="center"/>
          </w:tcPr>
          <w:p>
            <w:pPr>
              <w:pStyle w:val="14"/>
            </w:pPr>
            <w:r>
              <w:t>%</w:t>
            </w:r>
          </w:p>
        </w:tc>
        <w:tc>
          <w:tcPr>
            <w:tcW w:w="1276" w:type="dxa"/>
            <w:vAlign w:val="center"/>
          </w:tcPr>
          <w:p>
            <w:pPr>
              <w:pStyle w:val="14"/>
            </w:pPr>
            <w:r>
              <w:t>学职校责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学职校责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13011126P00000410695H</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保证离退休人员统筹外工资待遇按时正常发放，提高离退休人员生活水平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≤0.51万元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提高离退休人员生活水平</w:t>
            </w:r>
          </w:p>
        </w:tc>
        <w:tc>
          <w:tcPr>
            <w:tcW w:w="5386" w:type="dxa"/>
            <w:vAlign w:val="center"/>
          </w:tcPr>
          <w:p>
            <w:pPr>
              <w:pStyle w:val="14"/>
            </w:pPr>
            <w:r>
              <w:t>提高离退休人员生活水平</w:t>
            </w:r>
          </w:p>
        </w:tc>
        <w:tc>
          <w:tcPr>
            <w:tcW w:w="2268" w:type="dxa"/>
            <w:vAlign w:val="center"/>
          </w:tcPr>
          <w:p>
            <w:pPr>
              <w:pStyle w:val="14"/>
            </w:pPr>
            <w:r>
              <w:t>有效提高</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提升公信力，保证工资水平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离退休人员满意度</w:t>
            </w:r>
          </w:p>
        </w:tc>
        <w:tc>
          <w:tcPr>
            <w:tcW w:w="5386" w:type="dxa"/>
            <w:vAlign w:val="center"/>
          </w:tcPr>
          <w:p>
            <w:pPr>
              <w:pStyle w:val="14"/>
            </w:pPr>
            <w:r>
              <w:t>离退休人员满意度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13011126P000004106965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3.22</w:t>
            </w:r>
          </w:p>
        </w:tc>
        <w:tc>
          <w:tcPr>
            <w:tcW w:w="2835" w:type="dxa"/>
            <w:vAlign w:val="center"/>
          </w:tcPr>
          <w:p>
            <w:pPr>
              <w:pStyle w:val="12"/>
            </w:pPr>
            <w:r>
              <w:t>其中：财政    资金</w:t>
            </w:r>
          </w:p>
        </w:tc>
        <w:tc>
          <w:tcPr>
            <w:tcW w:w="2551" w:type="dxa"/>
            <w:vAlign w:val="center"/>
          </w:tcPr>
          <w:p>
            <w:pPr>
              <w:pStyle w:val="14"/>
            </w:pPr>
            <w:r>
              <w:t>3.22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≤3.22万元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360011栾城区聋哑学校</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8.02</w:t>
            </w:r>
          </w:p>
        </w:tc>
        <w:tc>
          <w:tcPr>
            <w:tcW w:w="964" w:type="dxa"/>
            <w:vAlign w:val="center"/>
          </w:tcPr>
          <w:p>
            <w:pPr>
              <w:pStyle w:val="17"/>
            </w:pPr>
            <w:r>
              <w:t>8.02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栾城区聋哑学校小计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8.02</w:t>
            </w:r>
          </w:p>
        </w:tc>
        <w:tc>
          <w:tcPr>
            <w:tcW w:w="964" w:type="dxa"/>
            <w:vAlign w:val="center"/>
          </w:tcPr>
          <w:p>
            <w:pPr>
              <w:pStyle w:val="17"/>
            </w:pPr>
            <w:r>
              <w:t>8.02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万元</w:t>
            </w:r>
          </w:p>
        </w:tc>
        <w:tc>
          <w:tcPr>
            <w:tcW w:w="850" w:type="dxa"/>
            <w:vAlign w:val="center"/>
          </w:tcPr>
          <w:p>
            <w:pPr>
              <w:pStyle w:val="13"/>
            </w:pPr>
            <w:r>
              <w:t>5</w:t>
            </w:r>
          </w:p>
        </w:tc>
        <w:tc>
          <w:tcPr>
            <w:tcW w:w="850" w:type="dxa"/>
            <w:vAlign w:val="center"/>
          </w:tcPr>
          <w:p>
            <w:pPr>
              <w:pStyle w:val="13"/>
            </w:pPr>
            <w:r>
              <w:t>0.50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1.85</w:t>
            </w:r>
          </w:p>
        </w:tc>
        <w:tc>
          <w:tcPr>
            <w:tcW w:w="964" w:type="dxa"/>
            <w:vAlign w:val="center"/>
          </w:tcPr>
          <w:p>
            <w:pPr>
              <w:pStyle w:val="13"/>
            </w:pPr>
            <w:r>
              <w:t>1.85</w:t>
            </w:r>
          </w:p>
        </w:tc>
        <w:tc>
          <w:tcPr>
            <w:tcW w:w="964" w:type="dxa"/>
            <w:vAlign w:val="center"/>
          </w:tcPr>
          <w:p>
            <w:pPr>
              <w:pStyle w:val="13"/>
            </w:pPr>
            <w:r>
              <w:t>1.85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0.35</w:t>
            </w:r>
          </w:p>
        </w:tc>
        <w:tc>
          <w:tcPr>
            <w:tcW w:w="964" w:type="dxa"/>
            <w:vAlign w:val="center"/>
          </w:tcPr>
          <w:p>
            <w:pPr>
              <w:pStyle w:val="13"/>
            </w:pPr>
            <w:r>
              <w:t>1.05</w:t>
            </w:r>
          </w:p>
        </w:tc>
        <w:tc>
          <w:tcPr>
            <w:tcW w:w="964" w:type="dxa"/>
            <w:vAlign w:val="center"/>
          </w:tcPr>
          <w:p>
            <w:pPr>
              <w:pStyle w:val="13"/>
            </w:pPr>
            <w:r>
              <w:t>1.05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0.53</w:t>
            </w:r>
          </w:p>
        </w:tc>
        <w:tc>
          <w:tcPr>
            <w:tcW w:w="964" w:type="dxa"/>
            <w:vAlign w:val="center"/>
          </w:tcPr>
          <w:p>
            <w:pPr>
              <w:pStyle w:val="13"/>
            </w:pPr>
            <w:r>
              <w:t>1.59</w:t>
            </w:r>
          </w:p>
        </w:tc>
        <w:tc>
          <w:tcPr>
            <w:tcW w:w="964" w:type="dxa"/>
            <w:vAlign w:val="center"/>
          </w:tcPr>
          <w:p>
            <w:pPr>
              <w:pStyle w:val="13"/>
            </w:pPr>
            <w:r>
              <w:t>1.59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11.06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128</w:t>
            </w:r>
          </w:p>
        </w:tc>
        <w:tc>
          <w:tcPr>
            <w:tcW w:w="850" w:type="dxa"/>
            <w:vAlign w:val="center"/>
          </w:tcPr>
          <w:p>
            <w:pPr>
              <w:pStyle w:val="13"/>
            </w:pPr>
            <w:r>
              <w:t>0.00</w:t>
            </w:r>
          </w:p>
        </w:tc>
        <w:tc>
          <w:tcPr>
            <w:tcW w:w="964" w:type="dxa"/>
            <w:vAlign w:val="center"/>
          </w:tcPr>
          <w:p>
            <w:pPr>
              <w:pStyle w:val="13"/>
            </w:pPr>
            <w:r>
              <w:t>0.28</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栾城区聋哑学校上年末固定资产金额为753.36万元（详见下表）。本年度拟购置固定资产总额为20.94万元，已按要求列入政府采购预算，详见政府采购预算表。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360011栾城区聋哑学校</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753.36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3680.07</w:t>
            </w:r>
          </w:p>
        </w:tc>
        <w:tc>
          <w:tcPr>
            <w:tcW w:w="2835" w:type="dxa"/>
            <w:vAlign w:val="center"/>
          </w:tcPr>
          <w:p>
            <w:pPr>
              <w:pStyle w:val="13"/>
            </w:pPr>
            <w:r>
              <w:t>325.83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2967.60</w:t>
            </w:r>
          </w:p>
        </w:tc>
        <w:tc>
          <w:tcPr>
            <w:tcW w:w="2835" w:type="dxa"/>
            <w:vAlign w:val="center"/>
          </w:tcPr>
          <w:p>
            <w:pPr>
              <w:pStyle w:val="13"/>
            </w:pPr>
            <w:r>
              <w:t>259.46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960</w:t>
            </w:r>
          </w:p>
        </w:tc>
        <w:tc>
          <w:tcPr>
            <w:tcW w:w="2835" w:type="dxa"/>
            <w:vAlign w:val="center"/>
          </w:tcPr>
          <w:p>
            <w:pPr>
              <w:pStyle w:val="13"/>
            </w:pPr>
            <w:r>
              <w:t>406.88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413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、石家庄市栾城区第二幼儿园收支预算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974.64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970.55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974.64</w:t>
            </w:r>
          </w:p>
        </w:tc>
        <w:tc>
          <w:tcPr>
            <w:tcW w:w="4535" w:type="dxa"/>
            <w:vAlign w:val="center"/>
          </w:tcPr>
          <w:p>
            <w:pPr>
              <w:pStyle w:val="16"/>
            </w:pPr>
            <w:r>
              <w:t>本年支出合计</w:t>
            </w:r>
          </w:p>
        </w:tc>
        <w:tc>
          <w:tcPr>
            <w:tcW w:w="2126" w:type="dxa"/>
            <w:vAlign w:val="center"/>
          </w:tcPr>
          <w:p>
            <w:pPr>
              <w:pStyle w:val="17"/>
            </w:pPr>
            <w:r>
              <w:t>974.64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974.64</w:t>
            </w:r>
          </w:p>
        </w:tc>
        <w:tc>
          <w:tcPr>
            <w:tcW w:w="4535" w:type="dxa"/>
            <w:vAlign w:val="center"/>
          </w:tcPr>
          <w:p>
            <w:pPr>
              <w:pStyle w:val="16"/>
            </w:pPr>
            <w:r>
              <w:t>支出总计</w:t>
            </w:r>
          </w:p>
        </w:tc>
        <w:tc>
          <w:tcPr>
            <w:tcW w:w="2126" w:type="dxa"/>
            <w:vAlign w:val="center"/>
          </w:tcPr>
          <w:p>
            <w:pPr>
              <w:pStyle w:val="17"/>
            </w:pPr>
            <w:r>
              <w:t>974.64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974.64</w:t>
            </w:r>
          </w:p>
        </w:tc>
        <w:tc>
          <w:tcPr>
            <w:tcW w:w="1134" w:type="dxa"/>
            <w:vAlign w:val="center"/>
          </w:tcPr>
          <w:p>
            <w:pPr>
              <w:pStyle w:val="17"/>
            </w:pPr>
            <w:r>
              <w:t>974.64</w:t>
            </w:r>
          </w:p>
        </w:tc>
        <w:tc>
          <w:tcPr>
            <w:tcW w:w="1134" w:type="dxa"/>
            <w:vAlign w:val="center"/>
          </w:tcPr>
          <w:p>
            <w:pPr>
              <w:pStyle w:val="17"/>
            </w:pPr>
            <w:r>
              <w:t>974.64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970.55</w:t>
            </w:r>
          </w:p>
        </w:tc>
        <w:tc>
          <w:tcPr>
            <w:tcW w:w="1134" w:type="dxa"/>
            <w:vAlign w:val="center"/>
          </w:tcPr>
          <w:p>
            <w:pPr>
              <w:pStyle w:val="13"/>
            </w:pPr>
            <w:r>
              <w:t>970.55</w:t>
            </w:r>
          </w:p>
        </w:tc>
        <w:tc>
          <w:tcPr>
            <w:tcW w:w="1134" w:type="dxa"/>
            <w:vAlign w:val="center"/>
          </w:tcPr>
          <w:p>
            <w:pPr>
              <w:pStyle w:val="13"/>
            </w:pPr>
            <w:r>
              <w:t>970.55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955.55</w:t>
            </w:r>
          </w:p>
        </w:tc>
        <w:tc>
          <w:tcPr>
            <w:tcW w:w="1134" w:type="dxa"/>
            <w:vAlign w:val="center"/>
          </w:tcPr>
          <w:p>
            <w:pPr>
              <w:pStyle w:val="13"/>
            </w:pPr>
            <w:r>
              <w:t>955.55</w:t>
            </w:r>
          </w:p>
        </w:tc>
        <w:tc>
          <w:tcPr>
            <w:tcW w:w="1134" w:type="dxa"/>
            <w:vAlign w:val="center"/>
          </w:tcPr>
          <w:p>
            <w:pPr>
              <w:pStyle w:val="13"/>
            </w:pPr>
            <w:r>
              <w:t>955.55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955.55</w:t>
            </w:r>
          </w:p>
        </w:tc>
        <w:tc>
          <w:tcPr>
            <w:tcW w:w="1134" w:type="dxa"/>
            <w:vAlign w:val="center"/>
          </w:tcPr>
          <w:p>
            <w:pPr>
              <w:pStyle w:val="13"/>
            </w:pPr>
            <w:r>
              <w:t>955.55</w:t>
            </w:r>
          </w:p>
        </w:tc>
        <w:tc>
          <w:tcPr>
            <w:tcW w:w="1134" w:type="dxa"/>
            <w:vAlign w:val="center"/>
          </w:tcPr>
          <w:p>
            <w:pPr>
              <w:pStyle w:val="13"/>
            </w:pPr>
            <w:r>
              <w:t>955.55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4.09</w:t>
            </w:r>
          </w:p>
        </w:tc>
        <w:tc>
          <w:tcPr>
            <w:tcW w:w="1134" w:type="dxa"/>
            <w:vAlign w:val="center"/>
          </w:tcPr>
          <w:p>
            <w:pPr>
              <w:pStyle w:val="13"/>
            </w:pPr>
            <w:r>
              <w:t>4.09</w:t>
            </w:r>
          </w:p>
        </w:tc>
        <w:tc>
          <w:tcPr>
            <w:tcW w:w="1134" w:type="dxa"/>
            <w:vAlign w:val="center"/>
          </w:tcPr>
          <w:p>
            <w:pPr>
              <w:pStyle w:val="13"/>
            </w:pPr>
            <w:r>
              <w:t>4.09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4.09</w:t>
            </w:r>
          </w:p>
        </w:tc>
        <w:tc>
          <w:tcPr>
            <w:tcW w:w="1134" w:type="dxa"/>
            <w:vAlign w:val="center"/>
          </w:tcPr>
          <w:p>
            <w:pPr>
              <w:pStyle w:val="13"/>
            </w:pPr>
            <w:r>
              <w:t>4.09</w:t>
            </w:r>
          </w:p>
        </w:tc>
        <w:tc>
          <w:tcPr>
            <w:tcW w:w="1134" w:type="dxa"/>
            <w:vAlign w:val="center"/>
          </w:tcPr>
          <w:p>
            <w:pPr>
              <w:pStyle w:val="13"/>
            </w:pPr>
            <w:r>
              <w:t>4.09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2.39</w:t>
            </w:r>
          </w:p>
        </w:tc>
        <w:tc>
          <w:tcPr>
            <w:tcW w:w="1134" w:type="dxa"/>
            <w:vAlign w:val="center"/>
          </w:tcPr>
          <w:p>
            <w:pPr>
              <w:pStyle w:val="13"/>
            </w:pPr>
            <w:r>
              <w:t>2.39</w:t>
            </w:r>
          </w:p>
        </w:tc>
        <w:tc>
          <w:tcPr>
            <w:tcW w:w="1134" w:type="dxa"/>
            <w:vAlign w:val="center"/>
          </w:tcPr>
          <w:p>
            <w:pPr>
              <w:pStyle w:val="13"/>
            </w:pPr>
            <w:r>
              <w:t>2.39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1.71</w:t>
            </w:r>
          </w:p>
        </w:tc>
        <w:tc>
          <w:tcPr>
            <w:tcW w:w="1134" w:type="dxa"/>
            <w:vAlign w:val="center"/>
          </w:tcPr>
          <w:p>
            <w:pPr>
              <w:pStyle w:val="13"/>
            </w:pPr>
            <w:r>
              <w:t>1.71</w:t>
            </w:r>
          </w:p>
        </w:tc>
        <w:tc>
          <w:tcPr>
            <w:tcW w:w="1134" w:type="dxa"/>
            <w:vAlign w:val="center"/>
          </w:tcPr>
          <w:p>
            <w:pPr>
              <w:pStyle w:val="13"/>
            </w:pPr>
            <w:r>
              <w:t>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974.64</w:t>
            </w:r>
          </w:p>
        </w:tc>
        <w:tc>
          <w:tcPr>
            <w:tcW w:w="1361" w:type="dxa"/>
            <w:vAlign w:val="center"/>
          </w:tcPr>
          <w:p>
            <w:pPr>
              <w:pStyle w:val="17"/>
            </w:pPr>
            <w:r>
              <w:t>825.98</w:t>
            </w:r>
          </w:p>
        </w:tc>
        <w:tc>
          <w:tcPr>
            <w:tcW w:w="1361" w:type="dxa"/>
            <w:vAlign w:val="center"/>
          </w:tcPr>
          <w:p>
            <w:pPr>
              <w:pStyle w:val="17"/>
            </w:pPr>
            <w:r>
              <w:t>148.67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970.55</w:t>
            </w:r>
          </w:p>
        </w:tc>
        <w:tc>
          <w:tcPr>
            <w:tcW w:w="1361" w:type="dxa"/>
            <w:vAlign w:val="center"/>
          </w:tcPr>
          <w:p>
            <w:pPr>
              <w:pStyle w:val="13"/>
            </w:pPr>
            <w:r>
              <w:t>821.89</w:t>
            </w:r>
          </w:p>
        </w:tc>
        <w:tc>
          <w:tcPr>
            <w:tcW w:w="1361" w:type="dxa"/>
            <w:vAlign w:val="center"/>
          </w:tcPr>
          <w:p>
            <w:pPr>
              <w:pStyle w:val="13"/>
            </w:pPr>
            <w:r>
              <w:t>148.67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955.55</w:t>
            </w:r>
          </w:p>
        </w:tc>
        <w:tc>
          <w:tcPr>
            <w:tcW w:w="1361" w:type="dxa"/>
            <w:vAlign w:val="center"/>
          </w:tcPr>
          <w:p>
            <w:pPr>
              <w:pStyle w:val="13"/>
            </w:pPr>
            <w:r>
              <w:t>821.89</w:t>
            </w:r>
          </w:p>
        </w:tc>
        <w:tc>
          <w:tcPr>
            <w:tcW w:w="1361" w:type="dxa"/>
            <w:vAlign w:val="center"/>
          </w:tcPr>
          <w:p>
            <w:pPr>
              <w:pStyle w:val="13"/>
            </w:pPr>
            <w:r>
              <w:t>133.67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955.55</w:t>
            </w:r>
          </w:p>
        </w:tc>
        <w:tc>
          <w:tcPr>
            <w:tcW w:w="1361" w:type="dxa"/>
            <w:vAlign w:val="center"/>
          </w:tcPr>
          <w:p>
            <w:pPr>
              <w:pStyle w:val="13"/>
            </w:pPr>
            <w:r>
              <w:t>821.89</w:t>
            </w:r>
          </w:p>
        </w:tc>
        <w:tc>
          <w:tcPr>
            <w:tcW w:w="1361" w:type="dxa"/>
            <w:vAlign w:val="center"/>
          </w:tcPr>
          <w:p>
            <w:pPr>
              <w:pStyle w:val="13"/>
            </w:pPr>
            <w:r>
              <w:t>133.67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4.09</w:t>
            </w:r>
          </w:p>
        </w:tc>
        <w:tc>
          <w:tcPr>
            <w:tcW w:w="1361" w:type="dxa"/>
            <w:vAlign w:val="center"/>
          </w:tcPr>
          <w:p>
            <w:pPr>
              <w:pStyle w:val="13"/>
            </w:pPr>
            <w:r>
              <w:t>4.09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4.09</w:t>
            </w:r>
          </w:p>
        </w:tc>
        <w:tc>
          <w:tcPr>
            <w:tcW w:w="1361" w:type="dxa"/>
            <w:vAlign w:val="center"/>
          </w:tcPr>
          <w:p>
            <w:pPr>
              <w:pStyle w:val="13"/>
            </w:pPr>
            <w:r>
              <w:t>4.09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2.39</w:t>
            </w:r>
          </w:p>
        </w:tc>
        <w:tc>
          <w:tcPr>
            <w:tcW w:w="1361" w:type="dxa"/>
            <w:vAlign w:val="center"/>
          </w:tcPr>
          <w:p>
            <w:pPr>
              <w:pStyle w:val="13"/>
            </w:pPr>
            <w:r>
              <w:t>2.39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1.71</w:t>
            </w:r>
          </w:p>
        </w:tc>
        <w:tc>
          <w:tcPr>
            <w:tcW w:w="1361" w:type="dxa"/>
            <w:vAlign w:val="center"/>
          </w:tcPr>
          <w:p>
            <w:pPr>
              <w:pStyle w:val="13"/>
            </w:pPr>
            <w:r>
              <w:t>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974.64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970.55</w:t>
            </w:r>
          </w:p>
        </w:tc>
        <w:tc>
          <w:tcPr>
            <w:tcW w:w="1474" w:type="dxa"/>
            <w:vAlign w:val="center"/>
          </w:tcPr>
          <w:p>
            <w:pPr>
              <w:pStyle w:val="13"/>
            </w:pPr>
            <w:r>
              <w:t>970.55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4.09</w:t>
            </w:r>
          </w:p>
        </w:tc>
        <w:tc>
          <w:tcPr>
            <w:tcW w:w="1474" w:type="dxa"/>
            <w:vAlign w:val="center"/>
          </w:tcPr>
          <w:p>
            <w:pPr>
              <w:pStyle w:val="13"/>
            </w:pPr>
            <w:r>
              <w:t>4.09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974.64</w:t>
            </w:r>
          </w:p>
        </w:tc>
        <w:tc>
          <w:tcPr>
            <w:tcW w:w="3402" w:type="dxa"/>
            <w:vAlign w:val="center"/>
          </w:tcPr>
          <w:p>
            <w:pPr>
              <w:pStyle w:val="16"/>
            </w:pPr>
            <w:r>
              <w:t>本年支出合计</w:t>
            </w:r>
          </w:p>
        </w:tc>
        <w:tc>
          <w:tcPr>
            <w:tcW w:w="1474" w:type="dxa"/>
            <w:vAlign w:val="center"/>
          </w:tcPr>
          <w:p>
            <w:pPr>
              <w:pStyle w:val="17"/>
            </w:pPr>
            <w:r>
              <w:t>974.64</w:t>
            </w:r>
          </w:p>
        </w:tc>
        <w:tc>
          <w:tcPr>
            <w:tcW w:w="1474" w:type="dxa"/>
            <w:vAlign w:val="center"/>
          </w:tcPr>
          <w:p>
            <w:pPr>
              <w:pStyle w:val="17"/>
            </w:pPr>
            <w:r>
              <w:t>974.64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974.64</w:t>
            </w:r>
          </w:p>
        </w:tc>
        <w:tc>
          <w:tcPr>
            <w:tcW w:w="3402" w:type="dxa"/>
            <w:vAlign w:val="center"/>
          </w:tcPr>
          <w:p>
            <w:pPr>
              <w:pStyle w:val="16"/>
            </w:pPr>
            <w:r>
              <w:t>支出总计</w:t>
            </w:r>
          </w:p>
        </w:tc>
        <w:tc>
          <w:tcPr>
            <w:tcW w:w="1474" w:type="dxa"/>
            <w:vAlign w:val="center"/>
          </w:tcPr>
          <w:p>
            <w:pPr>
              <w:pStyle w:val="17"/>
            </w:pPr>
            <w:r>
              <w:t>974.64</w:t>
            </w:r>
          </w:p>
        </w:tc>
        <w:tc>
          <w:tcPr>
            <w:tcW w:w="1474" w:type="dxa"/>
            <w:vAlign w:val="center"/>
          </w:tcPr>
          <w:p>
            <w:pPr>
              <w:pStyle w:val="17"/>
            </w:pPr>
            <w:r>
              <w:t>974.64</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974.64</w:t>
            </w:r>
          </w:p>
        </w:tc>
        <w:tc>
          <w:tcPr>
            <w:tcW w:w="2551" w:type="dxa"/>
            <w:vAlign w:val="center"/>
          </w:tcPr>
          <w:p>
            <w:pPr>
              <w:pStyle w:val="17"/>
            </w:pPr>
            <w:r>
              <w:t>825.98</w:t>
            </w:r>
          </w:p>
        </w:tc>
        <w:tc>
          <w:tcPr>
            <w:tcW w:w="2551" w:type="dxa"/>
            <w:vAlign w:val="center"/>
          </w:tcPr>
          <w:p>
            <w:pPr>
              <w:pStyle w:val="17"/>
            </w:pPr>
            <w:r>
              <w:t>148.67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970.55</w:t>
            </w:r>
          </w:p>
        </w:tc>
        <w:tc>
          <w:tcPr>
            <w:tcW w:w="2551" w:type="dxa"/>
            <w:vAlign w:val="center"/>
          </w:tcPr>
          <w:p>
            <w:pPr>
              <w:pStyle w:val="13"/>
            </w:pPr>
            <w:r>
              <w:t>821.89</w:t>
            </w:r>
          </w:p>
        </w:tc>
        <w:tc>
          <w:tcPr>
            <w:tcW w:w="2551" w:type="dxa"/>
            <w:vAlign w:val="center"/>
          </w:tcPr>
          <w:p>
            <w:pPr>
              <w:pStyle w:val="13"/>
            </w:pPr>
            <w:r>
              <w:t>148.67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955.55</w:t>
            </w:r>
          </w:p>
        </w:tc>
        <w:tc>
          <w:tcPr>
            <w:tcW w:w="2551" w:type="dxa"/>
            <w:vAlign w:val="center"/>
          </w:tcPr>
          <w:p>
            <w:pPr>
              <w:pStyle w:val="13"/>
            </w:pPr>
            <w:r>
              <w:t>821.89</w:t>
            </w:r>
          </w:p>
        </w:tc>
        <w:tc>
          <w:tcPr>
            <w:tcW w:w="2551" w:type="dxa"/>
            <w:vAlign w:val="center"/>
          </w:tcPr>
          <w:p>
            <w:pPr>
              <w:pStyle w:val="13"/>
            </w:pPr>
            <w:r>
              <w:t>133.67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955.55</w:t>
            </w:r>
          </w:p>
        </w:tc>
        <w:tc>
          <w:tcPr>
            <w:tcW w:w="2551" w:type="dxa"/>
            <w:vAlign w:val="center"/>
          </w:tcPr>
          <w:p>
            <w:pPr>
              <w:pStyle w:val="13"/>
            </w:pPr>
            <w:r>
              <w:t>821.89</w:t>
            </w:r>
          </w:p>
        </w:tc>
        <w:tc>
          <w:tcPr>
            <w:tcW w:w="2551" w:type="dxa"/>
            <w:vAlign w:val="center"/>
          </w:tcPr>
          <w:p>
            <w:pPr>
              <w:pStyle w:val="13"/>
            </w:pPr>
            <w:r>
              <w:t>133.67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4.09</w:t>
            </w:r>
          </w:p>
        </w:tc>
        <w:tc>
          <w:tcPr>
            <w:tcW w:w="2551" w:type="dxa"/>
            <w:vAlign w:val="center"/>
          </w:tcPr>
          <w:p>
            <w:pPr>
              <w:pStyle w:val="13"/>
            </w:pPr>
            <w:r>
              <w:t>4.09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4.09</w:t>
            </w:r>
          </w:p>
        </w:tc>
        <w:tc>
          <w:tcPr>
            <w:tcW w:w="2551" w:type="dxa"/>
            <w:vAlign w:val="center"/>
          </w:tcPr>
          <w:p>
            <w:pPr>
              <w:pStyle w:val="13"/>
            </w:pPr>
            <w:r>
              <w:t>4.09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2.39</w:t>
            </w:r>
          </w:p>
        </w:tc>
        <w:tc>
          <w:tcPr>
            <w:tcW w:w="2551" w:type="dxa"/>
            <w:vAlign w:val="center"/>
          </w:tcPr>
          <w:p>
            <w:pPr>
              <w:pStyle w:val="13"/>
            </w:pPr>
            <w:r>
              <w:t>2.39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1.71</w:t>
            </w:r>
          </w:p>
        </w:tc>
        <w:tc>
          <w:tcPr>
            <w:tcW w:w="2551" w:type="dxa"/>
            <w:vAlign w:val="center"/>
          </w:tcPr>
          <w:p>
            <w:pPr>
              <w:pStyle w:val="13"/>
            </w:pPr>
            <w:r>
              <w:t>1.71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825.98</w:t>
            </w:r>
          </w:p>
        </w:tc>
        <w:tc>
          <w:tcPr>
            <w:tcW w:w="2551" w:type="dxa"/>
            <w:vAlign w:val="center"/>
          </w:tcPr>
          <w:p>
            <w:pPr>
              <w:pStyle w:val="17"/>
            </w:pPr>
            <w:r>
              <w:t>769.94</w:t>
            </w:r>
          </w:p>
        </w:tc>
        <w:tc>
          <w:tcPr>
            <w:tcW w:w="2551" w:type="dxa"/>
            <w:vAlign w:val="center"/>
          </w:tcPr>
          <w:p>
            <w:pPr>
              <w:pStyle w:val="17"/>
            </w:pPr>
            <w:r>
              <w:t>56.04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738.95</w:t>
            </w:r>
          </w:p>
        </w:tc>
        <w:tc>
          <w:tcPr>
            <w:tcW w:w="2551" w:type="dxa"/>
            <w:vAlign w:val="center"/>
          </w:tcPr>
          <w:p>
            <w:pPr>
              <w:pStyle w:val="13"/>
            </w:pPr>
            <w:r>
              <w:t>738.95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218.26</w:t>
            </w:r>
          </w:p>
        </w:tc>
        <w:tc>
          <w:tcPr>
            <w:tcW w:w="2551" w:type="dxa"/>
            <w:vAlign w:val="center"/>
          </w:tcPr>
          <w:p>
            <w:pPr>
              <w:pStyle w:val="13"/>
            </w:pPr>
            <w:r>
              <w:t>218.26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41.05</w:t>
            </w:r>
          </w:p>
        </w:tc>
        <w:tc>
          <w:tcPr>
            <w:tcW w:w="2551" w:type="dxa"/>
            <w:vAlign w:val="center"/>
          </w:tcPr>
          <w:p>
            <w:pPr>
              <w:pStyle w:val="13"/>
            </w:pPr>
            <w:r>
              <w:t>41.05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304.36</w:t>
            </w:r>
          </w:p>
        </w:tc>
        <w:tc>
          <w:tcPr>
            <w:tcW w:w="2551" w:type="dxa"/>
            <w:vAlign w:val="center"/>
          </w:tcPr>
          <w:p>
            <w:pPr>
              <w:pStyle w:val="13"/>
            </w:pPr>
            <w:r>
              <w:t>304.36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36.64</w:t>
            </w:r>
          </w:p>
        </w:tc>
        <w:tc>
          <w:tcPr>
            <w:tcW w:w="2551" w:type="dxa"/>
            <w:vAlign w:val="center"/>
          </w:tcPr>
          <w:p>
            <w:pPr>
              <w:pStyle w:val="13"/>
            </w:pPr>
            <w:r>
              <w:t>36.64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4.09</w:t>
            </w:r>
          </w:p>
        </w:tc>
        <w:tc>
          <w:tcPr>
            <w:tcW w:w="2551" w:type="dxa"/>
            <w:vAlign w:val="center"/>
          </w:tcPr>
          <w:p>
            <w:pPr>
              <w:pStyle w:val="13"/>
            </w:pPr>
            <w:r>
              <w:t>4.09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62.55</w:t>
            </w:r>
          </w:p>
        </w:tc>
        <w:tc>
          <w:tcPr>
            <w:tcW w:w="2551" w:type="dxa"/>
            <w:vAlign w:val="center"/>
          </w:tcPr>
          <w:p>
            <w:pPr>
              <w:pStyle w:val="13"/>
            </w:pPr>
            <w:r>
              <w:t>62.55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56.04</w:t>
            </w:r>
          </w:p>
        </w:tc>
        <w:tc>
          <w:tcPr>
            <w:tcW w:w="2551" w:type="dxa"/>
            <w:vAlign w:val="center"/>
          </w:tcPr>
          <w:p>
            <w:pPr>
              <w:pStyle w:val="13"/>
            </w:pPr>
          </w:p>
        </w:tc>
        <w:tc>
          <w:tcPr>
            <w:tcW w:w="2551" w:type="dxa"/>
            <w:vAlign w:val="center"/>
          </w:tcPr>
          <w:p>
            <w:pPr>
              <w:pStyle w:val="13"/>
            </w:pPr>
            <w:r>
              <w:t>56.04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39.10</w:t>
            </w:r>
          </w:p>
        </w:tc>
        <w:tc>
          <w:tcPr>
            <w:tcW w:w="2551" w:type="dxa"/>
            <w:vAlign w:val="center"/>
          </w:tcPr>
          <w:p>
            <w:pPr>
              <w:pStyle w:val="13"/>
            </w:pPr>
          </w:p>
        </w:tc>
        <w:tc>
          <w:tcPr>
            <w:tcW w:w="2551" w:type="dxa"/>
            <w:vAlign w:val="center"/>
          </w:tcPr>
          <w:p>
            <w:pPr>
              <w:pStyle w:val="13"/>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7.09</w:t>
            </w:r>
          </w:p>
        </w:tc>
        <w:tc>
          <w:tcPr>
            <w:tcW w:w="2551" w:type="dxa"/>
            <w:vAlign w:val="center"/>
          </w:tcPr>
          <w:p>
            <w:pPr>
              <w:pStyle w:val="13"/>
            </w:pPr>
          </w:p>
        </w:tc>
        <w:tc>
          <w:tcPr>
            <w:tcW w:w="2551" w:type="dxa"/>
            <w:vAlign w:val="center"/>
          </w:tcPr>
          <w:p>
            <w:pPr>
              <w:pStyle w:val="13"/>
            </w:pPr>
            <w:r>
              <w:t>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1.96</w:t>
            </w:r>
          </w:p>
        </w:tc>
        <w:tc>
          <w:tcPr>
            <w:tcW w:w="2551" w:type="dxa"/>
            <w:vAlign w:val="center"/>
          </w:tcPr>
          <w:p>
            <w:pPr>
              <w:pStyle w:val="13"/>
            </w:pPr>
          </w:p>
        </w:tc>
        <w:tc>
          <w:tcPr>
            <w:tcW w:w="2551"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1.39</w:t>
            </w:r>
          </w:p>
        </w:tc>
        <w:tc>
          <w:tcPr>
            <w:tcW w:w="2551" w:type="dxa"/>
            <w:vAlign w:val="center"/>
          </w:tcPr>
          <w:p>
            <w:pPr>
              <w:pStyle w:val="13"/>
            </w:pPr>
          </w:p>
        </w:tc>
        <w:tc>
          <w:tcPr>
            <w:tcW w:w="2551" w:type="dxa"/>
            <w:vAlign w:val="center"/>
          </w:tcPr>
          <w:p>
            <w:pPr>
              <w:pStyle w:val="13"/>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30.99</w:t>
            </w:r>
          </w:p>
        </w:tc>
        <w:tc>
          <w:tcPr>
            <w:tcW w:w="2551" w:type="dxa"/>
            <w:vAlign w:val="center"/>
          </w:tcPr>
          <w:p>
            <w:pPr>
              <w:pStyle w:val="13"/>
            </w:pPr>
            <w:r>
              <w:t>30.99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30.99</w:t>
            </w:r>
          </w:p>
        </w:tc>
        <w:tc>
          <w:tcPr>
            <w:tcW w:w="2551" w:type="dxa"/>
            <w:vAlign w:val="center"/>
          </w:tcPr>
          <w:p>
            <w:pPr>
              <w:pStyle w:val="13"/>
            </w:pPr>
            <w:r>
              <w:t>30.99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石家庄市栾城区第二幼儿园2026年单位预算信息公开情况说明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按照《中华人民共和国预算法》、《地方预决算公开操作规程》和《关于进一步推进预算公开工作的实施意见》规定，现将石家庄市栾城区第二幼儿园2026年单位预算公开如下：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1.贯彻执行国家的有关法律法规方针政策和上级主管部门的规定。带领全园职工完成各项工作任务。对幼儿进行德智体美劳全面教育</w:t>
      </w:r>
    </w:p>
    <w:p>
      <w:pPr>
        <w:pStyle w:val="27"/>
      </w:pPr>
      <w:r>
        <w:t>2.加强幼儿园科学管理，建立并组织执行各种规章制度合理调配工作人员，并对其工作予以指导，监督和奖励。</w:t>
      </w:r>
    </w:p>
    <w:p>
      <w:pPr>
        <w:pStyle w:val="27"/>
      </w:pPr>
      <w:r>
        <w:t>3.深入实际组织和领导幼儿园教育教学工作,卫生保健工作和安全保卫工作。</w:t>
      </w:r>
    </w:p>
    <w:p>
      <w:pPr>
        <w:pStyle w:val="27"/>
      </w:pPr>
      <w:r>
        <w:t>4.加强工作人员的思想政治工作,组织文化,业务学习，并为他们的政治和文化,业务进修创造必要的条件不断提高教师的专业水平和综合素质.</w:t>
      </w:r>
    </w:p>
    <w:p>
      <w:pPr>
        <w:pStyle w:val="27"/>
      </w:pPr>
      <w:r>
        <w:t>5.定期召开全园工作人员会议发扬民主集思广益,管理好园舍和设备设施.与全园职工一起齐心协力建设一支具有良好教育和保育水平的教师队伍.</w:t>
      </w:r>
    </w:p>
    <w:p>
      <w:pPr>
        <w:pStyle w:val="27"/>
      </w:pPr>
      <w:r>
        <w:t> 6.定期召开家长听取意见，使幼儿园管理和教育教学工作不断完善。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石家庄市栾城区第二幼儿园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974.64万元，其中：一般公共预算收入974.64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二幼儿园年度单位预算中支出预算的总体情况。2026年支出预算974.64万元，其中基本支出825.98万元，包括人员经费769.94万元和日常公用经费56.04万元；项目支出148.67万元，主要为日常维修维护费14万元、设施设备购置费9.5万元、教学业务费31万元、生均公用经费17.6万元、残保金5.940602万元、离退休人员统筹外工资待遇12.33万元、结转2025年中央支持学前教育发展资金3.91852万元、结转2025年省级支持学前教育发展资金（生均经费补助）2.001万元、教育费附加（幼儿园租赁费）15万元、关于提前下达2026年中央支持学前教育发展专项资金预算的通知（学前幼儿资助）0.18万元、关于提前下达2026年中央支持学前教育发展专项资金预算的通知（扩优提质补助资金）10万元、关于提前下达2026年省级支持学前教育发展专项资金预算的通知（生均经费补助）5.865万元、关于提前下达2026年省级支持学前教育发展专项资金预算的通知（免保育教育费补助资金）21.33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974.64万元，较2025年预算增加25.69万元，其中：基本支出增加76.67万元，主要为人员支出增加，原因是教职工工资增加项目支出减少50.99万元，主要为幼儿减少，资金紧张，缩减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2026年，我单位机关运行经费共计安排56.04万元，主要用于日常维修、办公用房水电费、办公用房取暖费、办公用房物业管理费等日常运行支出。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21.33</w:t>
            </w:r>
          </w:p>
        </w:tc>
        <w:tc>
          <w:tcPr>
            <w:tcW w:w="2835" w:type="dxa"/>
            <w:vAlign w:val="center"/>
          </w:tcPr>
          <w:p>
            <w:pPr>
              <w:pStyle w:val="12"/>
            </w:pPr>
            <w:r>
              <w:t>其中：财政    资金</w:t>
            </w:r>
          </w:p>
        </w:tc>
        <w:tc>
          <w:tcPr>
            <w:tcW w:w="2551" w:type="dxa"/>
            <w:vAlign w:val="center"/>
          </w:tcPr>
          <w:p>
            <w:pPr>
              <w:pStyle w:val="14"/>
            </w:pPr>
            <w:r>
              <w:t>21.33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根据政策落实，落实保障制度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pPr>
            <w:r>
              <w:rPr>
                <w:rFonts w:hint="eastAsia"/>
                <w:lang w:val="en-US" w:eastAsia="zh-CN"/>
              </w:rPr>
              <w:t>50</w:t>
            </w:r>
            <w:r>
              <w:t xml:space="preserve"> </w:t>
            </w:r>
          </w:p>
        </w:tc>
        <w:tc>
          <w:tcPr>
            <w:tcW w:w="2551" w:type="dxa"/>
            <w:vAlign w:val="center"/>
          </w:tcPr>
          <w:p>
            <w:pPr>
              <w:pStyle w:val="15"/>
            </w:pPr>
            <w:r>
              <w:rPr>
                <w:rFonts w:hint="eastAsia"/>
                <w:lang w:val="en-US" w:eastAsia="zh-CN"/>
              </w:rPr>
              <w:t>75</w:t>
            </w:r>
            <w:r>
              <w:t xml:space="preserve"> </w:t>
            </w:r>
          </w:p>
        </w:tc>
        <w:tc>
          <w:tcPr>
            <w:tcW w:w="354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1.根据政策落实，落实保障制度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121人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5.87</w:t>
            </w:r>
          </w:p>
        </w:tc>
        <w:tc>
          <w:tcPr>
            <w:tcW w:w="2835" w:type="dxa"/>
            <w:vAlign w:val="center"/>
          </w:tcPr>
          <w:p>
            <w:pPr>
              <w:pStyle w:val="12"/>
            </w:pPr>
            <w:r>
              <w:t>其中：财政    资金</w:t>
            </w:r>
          </w:p>
        </w:tc>
        <w:tc>
          <w:tcPr>
            <w:tcW w:w="2551" w:type="dxa"/>
            <w:vAlign w:val="center"/>
          </w:tcPr>
          <w:p>
            <w:pPr>
              <w:pStyle w:val="14"/>
            </w:pPr>
            <w:r>
              <w:t>5.87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391人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2245平方米</w:t>
            </w:r>
          </w:p>
        </w:tc>
        <w:tc>
          <w:tcPr>
            <w:tcW w:w="2268" w:type="dxa"/>
            <w:vAlign w:val="center"/>
          </w:tcPr>
          <w:p>
            <w:pPr>
              <w:pStyle w:val="14"/>
            </w:pPr>
            <w:r>
              <w:t>≥2245平方米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维修改造教学楼房顶</w:t>
            </w:r>
          </w:p>
        </w:tc>
        <w:tc>
          <w:tcPr>
            <w:tcW w:w="5386" w:type="dxa"/>
            <w:vAlign w:val="center"/>
          </w:tcPr>
          <w:p>
            <w:pPr>
              <w:pStyle w:val="14"/>
            </w:pPr>
            <w:r>
              <w:t>维修改造教学楼房顶</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13011126P00000410361K</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目标内容1保障幼儿学前教育，保障幼儿学前教育工作条件</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1.目标内容1保障幼儿学前教育，保障幼儿学前教育工作条件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1300㎡</w:t>
            </w:r>
          </w:p>
        </w:tc>
        <w:tc>
          <w:tcPr>
            <w:tcW w:w="1276" w:type="dxa"/>
            <w:vAlign w:val="center"/>
          </w:tcPr>
          <w:p>
            <w:pPr>
              <w:pStyle w:val="14"/>
            </w:pPr>
            <w:r>
              <w:t>评审报告及租赁合同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≤15万元</w:t>
            </w:r>
          </w:p>
        </w:tc>
        <w:tc>
          <w:tcPr>
            <w:tcW w:w="1276" w:type="dxa"/>
            <w:vAlign w:val="center"/>
          </w:tcPr>
          <w:p>
            <w:pPr>
              <w:pStyle w:val="14"/>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6、结转2025年省级支持学前教育发展资金（生均经费补助）（二幼）（石财教[2024]105号）绩效目标表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13011126P000004101444</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结转2025年省级支持学前教育发展资金（生均经费补助）（二幼）（石财教[2024]105号）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425人</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7、结转2025年中央支持学前教育发展资金（石财教[2024]105号）绩效目标表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13011126P00000410181Q</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w:t>
            </w:r>
          </w:p>
        </w:tc>
        <w:tc>
          <w:tcPr>
            <w:tcW w:w="2835" w:type="dxa"/>
            <w:vAlign w:val="center"/>
          </w:tcPr>
          <w:p>
            <w:pPr>
              <w:pStyle w:val="12"/>
            </w:pPr>
            <w:r>
              <w:t>其中：财政    资金</w:t>
            </w:r>
          </w:p>
        </w:tc>
        <w:tc>
          <w:tcPr>
            <w:tcW w:w="2551" w:type="dxa"/>
            <w:vAlign w:val="center"/>
          </w:tcPr>
          <w:p>
            <w:pPr>
              <w:pStyle w:val="14"/>
            </w:pPr>
            <w:r>
              <w:t>3.92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目标内容1用于改造维修，保证设施完好，保证幼儿园正常运转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1.目标内容1用于改造维修，保证设施完好，保证幼儿园正常运转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≤3.91万元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13011126P00000410527C</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12.33</w:t>
            </w:r>
          </w:p>
        </w:tc>
        <w:tc>
          <w:tcPr>
            <w:tcW w:w="2835" w:type="dxa"/>
            <w:vAlign w:val="center"/>
          </w:tcPr>
          <w:p>
            <w:pPr>
              <w:pStyle w:val="12"/>
            </w:pPr>
            <w:r>
              <w:t>其中：财政    资金</w:t>
            </w:r>
          </w:p>
        </w:tc>
        <w:tc>
          <w:tcPr>
            <w:tcW w:w="2551" w:type="dxa"/>
            <w:vAlign w:val="center"/>
          </w:tcPr>
          <w:p>
            <w:pPr>
              <w:pStyle w:val="14"/>
            </w:pPr>
            <w:r>
              <w:t>12.33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≥7人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100%</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≤12.33万元</w:t>
            </w:r>
          </w:p>
        </w:tc>
        <w:tc>
          <w:tcPr>
            <w:tcW w:w="1276" w:type="dxa"/>
            <w:vAlign w:val="center"/>
          </w:tcPr>
          <w:p>
            <w:pPr>
              <w:pStyle w:val="14"/>
            </w:pPr>
            <w:r>
              <w:t>按照预算控制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保障离退休人员生活水平</w:t>
            </w:r>
          </w:p>
        </w:tc>
        <w:tc>
          <w:tcPr>
            <w:tcW w:w="5386" w:type="dxa"/>
            <w:vAlign w:val="center"/>
          </w:tcPr>
          <w:p>
            <w:pPr>
              <w:pStyle w:val="14"/>
            </w:pPr>
            <w:r>
              <w:t>保障离退休人员生活水平</w:t>
            </w:r>
          </w:p>
        </w:tc>
        <w:tc>
          <w:tcPr>
            <w:tcW w:w="2268" w:type="dxa"/>
            <w:vAlign w:val="center"/>
          </w:tcPr>
          <w:p>
            <w:pPr>
              <w:pStyle w:val="14"/>
            </w:pPr>
            <w:r>
              <w:t>有效保障生活水平</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维护社会稳定，保证社会安定</w:t>
            </w:r>
          </w:p>
        </w:tc>
        <w:tc>
          <w:tcPr>
            <w:tcW w:w="5386" w:type="dxa"/>
            <w:vAlign w:val="center"/>
          </w:tcPr>
          <w:p>
            <w:pPr>
              <w:pStyle w:val="14"/>
            </w:pPr>
            <w:r>
              <w:t>维护社会稳定，保证社会安定</w:t>
            </w:r>
          </w:p>
        </w:tc>
        <w:tc>
          <w:tcPr>
            <w:tcW w:w="2268" w:type="dxa"/>
            <w:vAlign w:val="center"/>
          </w:tcPr>
          <w:p>
            <w:pPr>
              <w:pStyle w:val="14"/>
            </w:pPr>
            <w:r>
              <w:t>有力维护稳定</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提升教育部门的社会公信力，保证离退休人员工资水平</w:t>
            </w:r>
          </w:p>
        </w:tc>
        <w:tc>
          <w:tcPr>
            <w:tcW w:w="5386" w:type="dxa"/>
            <w:vAlign w:val="center"/>
          </w:tcPr>
          <w:p>
            <w:pPr>
              <w:pStyle w:val="14"/>
            </w:pPr>
            <w:r>
              <w:t>提升教育部门的社会公信力，保证离退休人员工资水平</w:t>
            </w:r>
          </w:p>
        </w:tc>
        <w:tc>
          <w:tcPr>
            <w:tcW w:w="2268" w:type="dxa"/>
            <w:vAlign w:val="center"/>
          </w:tcPr>
          <w:p>
            <w:pPr>
              <w:pStyle w:val="14"/>
            </w:pPr>
            <w:r>
              <w:t>提升公信力，保障发放</w:t>
            </w:r>
          </w:p>
        </w:tc>
        <w:tc>
          <w:tcPr>
            <w:tcW w:w="1276" w:type="dxa"/>
            <w:vAlign w:val="center"/>
          </w:tcPr>
          <w:p>
            <w:pPr>
              <w:pStyle w:val="14"/>
            </w:pPr>
            <w:r>
              <w:t>社会保险政策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服务对象退休人员的满意度</w:t>
            </w:r>
          </w:p>
        </w:tc>
        <w:tc>
          <w:tcPr>
            <w:tcW w:w="2268" w:type="dxa"/>
            <w:vAlign w:val="center"/>
          </w:tcPr>
          <w:p>
            <w:pPr>
              <w:pStyle w:val="14"/>
            </w:pPr>
            <w:r>
              <w:t>≥95%</w:t>
            </w:r>
          </w:p>
        </w:tc>
        <w:tc>
          <w:tcPr>
            <w:tcW w:w="1276" w:type="dxa"/>
            <w:vAlign w:val="center"/>
          </w:tcPr>
          <w:p>
            <w:pPr>
              <w:pStyle w:val="14"/>
            </w:pPr>
            <w:r>
              <w:t>社会保险政策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9.50</w:t>
            </w:r>
          </w:p>
        </w:tc>
        <w:tc>
          <w:tcPr>
            <w:tcW w:w="2835" w:type="dxa"/>
            <w:vAlign w:val="center"/>
          </w:tcPr>
          <w:p>
            <w:pPr>
              <w:pStyle w:val="12"/>
            </w:pPr>
            <w:r>
              <w:t>其中：财政    资金</w:t>
            </w:r>
          </w:p>
        </w:tc>
        <w:tc>
          <w:tcPr>
            <w:tcW w:w="2551" w:type="dxa"/>
            <w:vAlign w:val="center"/>
          </w:tcPr>
          <w:p>
            <w:pPr>
              <w:pStyle w:val="14"/>
            </w:pPr>
            <w:r>
              <w:t>9.50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目标内容1用于幼儿园设备购置，保障幼儿园正常运转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1.目标内容1用于幼儿园设备购置，保障幼儿园正常运转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≤9.5万元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≤14万元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5.94</w:t>
            </w:r>
          </w:p>
        </w:tc>
        <w:tc>
          <w:tcPr>
            <w:tcW w:w="2835" w:type="dxa"/>
            <w:vAlign w:val="center"/>
          </w:tcPr>
          <w:p>
            <w:pPr>
              <w:pStyle w:val="12"/>
            </w:pPr>
            <w:r>
              <w:t>其中：财政    资金</w:t>
            </w:r>
          </w:p>
        </w:tc>
        <w:tc>
          <w:tcPr>
            <w:tcW w:w="2551" w:type="dxa"/>
            <w:vAlign w:val="center"/>
          </w:tcPr>
          <w:p>
            <w:pPr>
              <w:pStyle w:val="14"/>
            </w:pPr>
            <w:r>
              <w:t>5.94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42人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≤5.94万元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12、幼儿教学业务费绩效目标表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31.00</w:t>
            </w:r>
          </w:p>
        </w:tc>
        <w:tc>
          <w:tcPr>
            <w:tcW w:w="2835" w:type="dxa"/>
            <w:vAlign w:val="center"/>
          </w:tcPr>
          <w:p>
            <w:pPr>
              <w:pStyle w:val="12"/>
            </w:pPr>
            <w:r>
              <w:t>其中：财政    资金</w:t>
            </w:r>
          </w:p>
        </w:tc>
        <w:tc>
          <w:tcPr>
            <w:tcW w:w="2551" w:type="dxa"/>
            <w:vAlign w:val="center"/>
          </w:tcPr>
          <w:p>
            <w:pPr>
              <w:pStyle w:val="14"/>
            </w:pPr>
            <w:r>
              <w:t>31.00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13、幼儿生均公用经费绩效目标表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17.60</w:t>
            </w:r>
          </w:p>
        </w:tc>
        <w:tc>
          <w:tcPr>
            <w:tcW w:w="2835" w:type="dxa"/>
            <w:vAlign w:val="center"/>
          </w:tcPr>
          <w:p>
            <w:pPr>
              <w:pStyle w:val="12"/>
            </w:pPr>
            <w:r>
              <w:t>其中：财政    资金</w:t>
            </w:r>
          </w:p>
        </w:tc>
        <w:tc>
          <w:tcPr>
            <w:tcW w:w="2551" w:type="dxa"/>
            <w:vAlign w:val="center"/>
          </w:tcPr>
          <w:p>
            <w:pPr>
              <w:pStyle w:val="14"/>
            </w:pPr>
            <w:r>
              <w:t>17.60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1.促进学前教育正常运转，保障幼儿园正常运行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≤17.6万元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0.26</w:t>
            </w:r>
          </w:p>
        </w:tc>
        <w:tc>
          <w:tcPr>
            <w:tcW w:w="964" w:type="dxa"/>
            <w:vAlign w:val="center"/>
          </w:tcPr>
          <w:p>
            <w:pPr>
              <w:pStyle w:val="17"/>
            </w:pPr>
            <w:r>
              <w:t>0.26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石家庄市栾城区第二幼儿园小计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0.26</w:t>
            </w:r>
          </w:p>
        </w:tc>
        <w:tc>
          <w:tcPr>
            <w:tcW w:w="964" w:type="dxa"/>
            <w:vAlign w:val="center"/>
          </w:tcPr>
          <w:p>
            <w:pPr>
              <w:pStyle w:val="17"/>
            </w:pPr>
            <w:r>
              <w:t>0.26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41.06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140</w:t>
            </w:r>
          </w:p>
        </w:tc>
        <w:tc>
          <w:tcPr>
            <w:tcW w:w="850" w:type="dxa"/>
            <w:vAlign w:val="center"/>
          </w:tcPr>
          <w:p>
            <w:pPr>
              <w:pStyle w:val="13"/>
            </w:pPr>
            <w:r>
              <w:t>0.00</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石家庄市栾城区第二幼儿园上年末固定资产金额为391.87万元（详见下表）。本年度拟购置固定资产总额为9.50万元，已按要求列入政府采购预算，详见政府采购预算表。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360012石家庄市栾城区第二幼儿园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326</w:t>
            </w:r>
          </w:p>
        </w:tc>
        <w:tc>
          <w:tcPr>
            <w:tcW w:w="2835" w:type="dxa"/>
            <w:vAlign w:val="center"/>
          </w:tcPr>
          <w:p>
            <w:pPr>
              <w:pStyle w:val="13"/>
            </w:pPr>
            <w:r>
              <w:t>391.87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1179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、青少年校外活动中心收支预算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360013青少年校外活动中心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68.34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68.34</w:t>
            </w:r>
          </w:p>
        </w:tc>
        <w:tc>
          <w:tcPr>
            <w:tcW w:w="4535" w:type="dxa"/>
            <w:vAlign w:val="center"/>
          </w:tcPr>
          <w:p>
            <w:pPr>
              <w:pStyle w:val="16"/>
            </w:pPr>
            <w:r>
              <w:t>本年支出合计</w:t>
            </w:r>
          </w:p>
        </w:tc>
        <w:tc>
          <w:tcPr>
            <w:tcW w:w="2126" w:type="dxa"/>
            <w:vAlign w:val="center"/>
          </w:tcPr>
          <w:p>
            <w:pPr>
              <w:pStyle w:val="17"/>
            </w:pPr>
            <w:r>
              <w:t>348.34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68.34</w:t>
            </w:r>
          </w:p>
        </w:tc>
        <w:tc>
          <w:tcPr>
            <w:tcW w:w="4535" w:type="dxa"/>
            <w:vAlign w:val="center"/>
          </w:tcPr>
          <w:p>
            <w:pPr>
              <w:pStyle w:val="16"/>
            </w:pPr>
            <w:r>
              <w:t>支出总计</w:t>
            </w:r>
          </w:p>
        </w:tc>
        <w:tc>
          <w:tcPr>
            <w:tcW w:w="2126" w:type="dxa"/>
            <w:vAlign w:val="center"/>
          </w:tcPr>
          <w:p>
            <w:pPr>
              <w:pStyle w:val="17"/>
            </w:pPr>
            <w:r>
              <w:t>68.34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360013青少年校外活动中心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348.34</w:t>
            </w:r>
          </w:p>
        </w:tc>
        <w:tc>
          <w:tcPr>
            <w:tcW w:w="1134" w:type="dxa"/>
            <w:vAlign w:val="center"/>
          </w:tcPr>
          <w:p>
            <w:pPr>
              <w:pStyle w:val="17"/>
            </w:pPr>
            <w:r>
              <w:t>348.34</w:t>
            </w:r>
          </w:p>
        </w:tc>
        <w:tc>
          <w:tcPr>
            <w:tcW w:w="1134" w:type="dxa"/>
            <w:vAlign w:val="center"/>
          </w:tcPr>
          <w:p>
            <w:pPr>
              <w:pStyle w:val="17"/>
            </w:pPr>
            <w:r>
              <w:t>68.34</w:t>
            </w:r>
          </w:p>
        </w:tc>
        <w:tc>
          <w:tcPr>
            <w:tcW w:w="1134" w:type="dxa"/>
            <w:vAlign w:val="center"/>
          </w:tcPr>
          <w:p>
            <w:pPr>
              <w:pStyle w:val="17"/>
            </w:pPr>
            <w:r>
              <w:t>280.00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347.95</w:t>
            </w:r>
          </w:p>
        </w:tc>
        <w:tc>
          <w:tcPr>
            <w:tcW w:w="1134" w:type="dxa"/>
            <w:vAlign w:val="center"/>
          </w:tcPr>
          <w:p>
            <w:pPr>
              <w:pStyle w:val="13"/>
            </w:pPr>
            <w:r>
              <w:t>347.95</w:t>
            </w:r>
          </w:p>
        </w:tc>
        <w:tc>
          <w:tcPr>
            <w:tcW w:w="1134" w:type="dxa"/>
            <w:vAlign w:val="center"/>
          </w:tcPr>
          <w:p>
            <w:pPr>
              <w:pStyle w:val="13"/>
            </w:pPr>
            <w:r>
              <w:t>67.95</w:t>
            </w:r>
          </w:p>
        </w:tc>
        <w:tc>
          <w:tcPr>
            <w:tcW w:w="1134" w:type="dxa"/>
            <w:vAlign w:val="center"/>
          </w:tcPr>
          <w:p>
            <w:pPr>
              <w:pStyle w:val="13"/>
            </w:pPr>
            <w:r>
              <w:t>280.00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347.95</w:t>
            </w:r>
          </w:p>
        </w:tc>
        <w:tc>
          <w:tcPr>
            <w:tcW w:w="1134" w:type="dxa"/>
            <w:vAlign w:val="center"/>
          </w:tcPr>
          <w:p>
            <w:pPr>
              <w:pStyle w:val="13"/>
            </w:pPr>
            <w:r>
              <w:t>347.95</w:t>
            </w:r>
          </w:p>
        </w:tc>
        <w:tc>
          <w:tcPr>
            <w:tcW w:w="1134" w:type="dxa"/>
            <w:vAlign w:val="center"/>
          </w:tcPr>
          <w:p>
            <w:pPr>
              <w:pStyle w:val="13"/>
            </w:pPr>
            <w:r>
              <w:t>67.95</w:t>
            </w:r>
          </w:p>
        </w:tc>
        <w:tc>
          <w:tcPr>
            <w:tcW w:w="1134" w:type="dxa"/>
            <w:vAlign w:val="center"/>
          </w:tcPr>
          <w:p>
            <w:pPr>
              <w:pStyle w:val="13"/>
            </w:pPr>
            <w:r>
              <w:t>280.00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280.69</w:t>
            </w:r>
          </w:p>
        </w:tc>
        <w:tc>
          <w:tcPr>
            <w:tcW w:w="1134" w:type="dxa"/>
            <w:vAlign w:val="center"/>
          </w:tcPr>
          <w:p>
            <w:pPr>
              <w:pStyle w:val="13"/>
            </w:pPr>
            <w:r>
              <w:t>280.69</w:t>
            </w:r>
          </w:p>
        </w:tc>
        <w:tc>
          <w:tcPr>
            <w:tcW w:w="1134" w:type="dxa"/>
            <w:vAlign w:val="center"/>
          </w:tcPr>
          <w:p>
            <w:pPr>
              <w:pStyle w:val="13"/>
            </w:pPr>
            <w:r>
              <w:t>0.69</w:t>
            </w:r>
          </w:p>
        </w:tc>
        <w:tc>
          <w:tcPr>
            <w:tcW w:w="1134" w:type="dxa"/>
            <w:vAlign w:val="center"/>
          </w:tcPr>
          <w:p>
            <w:pPr>
              <w:pStyle w:val="13"/>
            </w:pPr>
            <w:r>
              <w:t>280.00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67.26</w:t>
            </w:r>
          </w:p>
        </w:tc>
        <w:tc>
          <w:tcPr>
            <w:tcW w:w="1134" w:type="dxa"/>
            <w:vAlign w:val="center"/>
          </w:tcPr>
          <w:p>
            <w:pPr>
              <w:pStyle w:val="13"/>
            </w:pPr>
            <w:r>
              <w:t>67.26</w:t>
            </w:r>
          </w:p>
        </w:tc>
        <w:tc>
          <w:tcPr>
            <w:tcW w:w="1134" w:type="dxa"/>
            <w:vAlign w:val="center"/>
          </w:tcPr>
          <w:p>
            <w:pPr>
              <w:pStyle w:val="13"/>
            </w:pPr>
            <w:r>
              <w:t>67.26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0.16</w:t>
            </w:r>
          </w:p>
        </w:tc>
        <w:tc>
          <w:tcPr>
            <w:tcW w:w="1134" w:type="dxa"/>
            <w:vAlign w:val="center"/>
          </w:tcPr>
          <w:p>
            <w:pPr>
              <w:pStyle w:val="13"/>
            </w:pPr>
            <w:r>
              <w:t>0.16</w:t>
            </w:r>
          </w:p>
        </w:tc>
        <w:tc>
          <w:tcPr>
            <w:tcW w:w="1134" w:type="dxa"/>
            <w:vAlign w:val="center"/>
          </w:tcPr>
          <w:p>
            <w:pPr>
              <w:pStyle w:val="13"/>
            </w:pPr>
            <w:r>
              <w:t>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348.34</w:t>
            </w:r>
          </w:p>
        </w:tc>
        <w:tc>
          <w:tcPr>
            <w:tcW w:w="1361" w:type="dxa"/>
            <w:vAlign w:val="center"/>
          </w:tcPr>
          <w:p>
            <w:pPr>
              <w:pStyle w:val="17"/>
            </w:pPr>
            <w:r>
              <w:t>68.07</w:t>
            </w:r>
          </w:p>
        </w:tc>
        <w:tc>
          <w:tcPr>
            <w:tcW w:w="1361" w:type="dxa"/>
            <w:vAlign w:val="center"/>
          </w:tcPr>
          <w:p>
            <w:pPr>
              <w:pStyle w:val="17"/>
            </w:pPr>
            <w:r>
              <w:t>280.27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347.95</w:t>
            </w:r>
          </w:p>
        </w:tc>
        <w:tc>
          <w:tcPr>
            <w:tcW w:w="1361" w:type="dxa"/>
            <w:vAlign w:val="center"/>
          </w:tcPr>
          <w:p>
            <w:pPr>
              <w:pStyle w:val="13"/>
            </w:pPr>
            <w:r>
              <w:t>67.68</w:t>
            </w:r>
          </w:p>
        </w:tc>
        <w:tc>
          <w:tcPr>
            <w:tcW w:w="1361" w:type="dxa"/>
            <w:vAlign w:val="center"/>
          </w:tcPr>
          <w:p>
            <w:pPr>
              <w:pStyle w:val="13"/>
            </w:pPr>
            <w:r>
              <w:t>280.27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347.95</w:t>
            </w:r>
          </w:p>
        </w:tc>
        <w:tc>
          <w:tcPr>
            <w:tcW w:w="1361" w:type="dxa"/>
            <w:vAlign w:val="center"/>
          </w:tcPr>
          <w:p>
            <w:pPr>
              <w:pStyle w:val="13"/>
            </w:pPr>
            <w:r>
              <w:t>67.68</w:t>
            </w:r>
          </w:p>
        </w:tc>
        <w:tc>
          <w:tcPr>
            <w:tcW w:w="1361" w:type="dxa"/>
            <w:vAlign w:val="center"/>
          </w:tcPr>
          <w:p>
            <w:pPr>
              <w:pStyle w:val="13"/>
            </w:pPr>
            <w:r>
              <w:t>280.27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280.69</w:t>
            </w:r>
          </w:p>
        </w:tc>
        <w:tc>
          <w:tcPr>
            <w:tcW w:w="1361" w:type="dxa"/>
            <w:vAlign w:val="center"/>
          </w:tcPr>
          <w:p>
            <w:pPr>
              <w:pStyle w:val="13"/>
            </w:pPr>
            <w:r>
              <w:t>0.43</w:t>
            </w:r>
          </w:p>
        </w:tc>
        <w:tc>
          <w:tcPr>
            <w:tcW w:w="1361" w:type="dxa"/>
            <w:vAlign w:val="center"/>
          </w:tcPr>
          <w:p>
            <w:pPr>
              <w:pStyle w:val="13"/>
            </w:pPr>
            <w:r>
              <w:t>280.27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67.26</w:t>
            </w:r>
          </w:p>
        </w:tc>
        <w:tc>
          <w:tcPr>
            <w:tcW w:w="1361" w:type="dxa"/>
            <w:vAlign w:val="center"/>
          </w:tcPr>
          <w:p>
            <w:pPr>
              <w:pStyle w:val="13"/>
            </w:pPr>
            <w:r>
              <w:t>67.26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0.39</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0.39</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0.23</w:t>
            </w:r>
          </w:p>
        </w:tc>
        <w:tc>
          <w:tcPr>
            <w:tcW w:w="1361" w:type="dxa"/>
            <w:vAlign w:val="center"/>
          </w:tcPr>
          <w:p>
            <w:pPr>
              <w:pStyle w:val="13"/>
            </w:pPr>
            <w:r>
              <w:t>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0.16</w:t>
            </w:r>
          </w:p>
        </w:tc>
        <w:tc>
          <w:tcPr>
            <w:tcW w:w="1361" w:type="dxa"/>
            <w:vAlign w:val="center"/>
          </w:tcPr>
          <w:p>
            <w:pPr>
              <w:pStyle w:val="13"/>
            </w:pPr>
            <w:r>
              <w:t>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68.34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67.95</w:t>
            </w:r>
          </w:p>
        </w:tc>
        <w:tc>
          <w:tcPr>
            <w:tcW w:w="1474" w:type="dxa"/>
            <w:vAlign w:val="center"/>
          </w:tcPr>
          <w:p>
            <w:pPr>
              <w:pStyle w:val="13"/>
            </w:pPr>
            <w:r>
              <w:t>67.95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0.39</w:t>
            </w:r>
          </w:p>
        </w:tc>
        <w:tc>
          <w:tcPr>
            <w:tcW w:w="1474" w:type="dxa"/>
            <w:vAlign w:val="center"/>
          </w:tcPr>
          <w:p>
            <w:pPr>
              <w:pStyle w:val="13"/>
            </w:pPr>
            <w:r>
              <w:t>0.39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68.34</w:t>
            </w:r>
          </w:p>
        </w:tc>
        <w:tc>
          <w:tcPr>
            <w:tcW w:w="3402" w:type="dxa"/>
            <w:vAlign w:val="center"/>
          </w:tcPr>
          <w:p>
            <w:pPr>
              <w:pStyle w:val="16"/>
            </w:pPr>
            <w:r>
              <w:t>本年支出合计</w:t>
            </w:r>
          </w:p>
        </w:tc>
        <w:tc>
          <w:tcPr>
            <w:tcW w:w="1474" w:type="dxa"/>
            <w:vAlign w:val="center"/>
          </w:tcPr>
          <w:p>
            <w:pPr>
              <w:pStyle w:val="17"/>
            </w:pPr>
            <w:r>
              <w:t>68.34</w:t>
            </w:r>
          </w:p>
        </w:tc>
        <w:tc>
          <w:tcPr>
            <w:tcW w:w="1474" w:type="dxa"/>
            <w:vAlign w:val="center"/>
          </w:tcPr>
          <w:p>
            <w:pPr>
              <w:pStyle w:val="17"/>
            </w:pPr>
            <w:r>
              <w:t>68.34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68.34</w:t>
            </w:r>
          </w:p>
        </w:tc>
        <w:tc>
          <w:tcPr>
            <w:tcW w:w="3402" w:type="dxa"/>
            <w:vAlign w:val="center"/>
          </w:tcPr>
          <w:p>
            <w:pPr>
              <w:pStyle w:val="16"/>
            </w:pPr>
            <w:r>
              <w:t>支出总计</w:t>
            </w:r>
          </w:p>
        </w:tc>
        <w:tc>
          <w:tcPr>
            <w:tcW w:w="1474" w:type="dxa"/>
            <w:vAlign w:val="center"/>
          </w:tcPr>
          <w:p>
            <w:pPr>
              <w:pStyle w:val="17"/>
            </w:pPr>
            <w:r>
              <w:t>68.34</w:t>
            </w:r>
          </w:p>
        </w:tc>
        <w:tc>
          <w:tcPr>
            <w:tcW w:w="1474" w:type="dxa"/>
            <w:vAlign w:val="center"/>
          </w:tcPr>
          <w:p>
            <w:pPr>
              <w:pStyle w:val="17"/>
            </w:pPr>
            <w:r>
              <w:t>68.34</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68.34</w:t>
            </w:r>
          </w:p>
        </w:tc>
        <w:tc>
          <w:tcPr>
            <w:tcW w:w="2551" w:type="dxa"/>
            <w:vAlign w:val="center"/>
          </w:tcPr>
          <w:p>
            <w:pPr>
              <w:pStyle w:val="17"/>
            </w:pPr>
            <w:r>
              <w:t>68.07</w:t>
            </w:r>
          </w:p>
        </w:tc>
        <w:tc>
          <w:tcPr>
            <w:tcW w:w="2551" w:type="dxa"/>
            <w:vAlign w:val="center"/>
          </w:tcPr>
          <w:p>
            <w:pPr>
              <w:pStyle w:val="17"/>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67.95</w:t>
            </w:r>
          </w:p>
        </w:tc>
        <w:tc>
          <w:tcPr>
            <w:tcW w:w="2551" w:type="dxa"/>
            <w:vAlign w:val="center"/>
          </w:tcPr>
          <w:p>
            <w:pPr>
              <w:pStyle w:val="13"/>
            </w:pPr>
            <w:r>
              <w:t>67.68</w:t>
            </w: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67.95</w:t>
            </w:r>
          </w:p>
        </w:tc>
        <w:tc>
          <w:tcPr>
            <w:tcW w:w="2551" w:type="dxa"/>
            <w:vAlign w:val="center"/>
          </w:tcPr>
          <w:p>
            <w:pPr>
              <w:pStyle w:val="13"/>
            </w:pPr>
            <w:r>
              <w:t>67.68</w:t>
            </w: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0.69</w:t>
            </w:r>
          </w:p>
        </w:tc>
        <w:tc>
          <w:tcPr>
            <w:tcW w:w="2551" w:type="dxa"/>
            <w:vAlign w:val="center"/>
          </w:tcPr>
          <w:p>
            <w:pPr>
              <w:pStyle w:val="13"/>
            </w:pPr>
            <w:r>
              <w:t>0.43</w:t>
            </w: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67.26</w:t>
            </w:r>
          </w:p>
        </w:tc>
        <w:tc>
          <w:tcPr>
            <w:tcW w:w="2551" w:type="dxa"/>
            <w:vAlign w:val="center"/>
          </w:tcPr>
          <w:p>
            <w:pPr>
              <w:pStyle w:val="13"/>
            </w:pPr>
            <w:r>
              <w:t>67.26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0.23</w:t>
            </w:r>
          </w:p>
        </w:tc>
        <w:tc>
          <w:tcPr>
            <w:tcW w:w="2551" w:type="dxa"/>
            <w:vAlign w:val="center"/>
          </w:tcPr>
          <w:p>
            <w:pPr>
              <w:pStyle w:val="13"/>
            </w:pPr>
            <w:r>
              <w:t>0.23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68.07</w:t>
            </w:r>
          </w:p>
        </w:tc>
        <w:tc>
          <w:tcPr>
            <w:tcW w:w="2551" w:type="dxa"/>
            <w:vAlign w:val="center"/>
          </w:tcPr>
          <w:p>
            <w:pPr>
              <w:pStyle w:val="17"/>
            </w:pPr>
            <w:r>
              <w:t>65.83</w:t>
            </w:r>
          </w:p>
        </w:tc>
        <w:tc>
          <w:tcPr>
            <w:tcW w:w="2551" w:type="dxa"/>
            <w:vAlign w:val="center"/>
          </w:tcPr>
          <w:p>
            <w:pPr>
              <w:pStyle w:val="17"/>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65.83</w:t>
            </w:r>
          </w:p>
        </w:tc>
        <w:tc>
          <w:tcPr>
            <w:tcW w:w="2551" w:type="dxa"/>
            <w:vAlign w:val="center"/>
          </w:tcPr>
          <w:p>
            <w:pPr>
              <w:pStyle w:val="13"/>
            </w:pPr>
            <w:r>
              <w:t>65.83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22.24</w:t>
            </w:r>
          </w:p>
        </w:tc>
        <w:tc>
          <w:tcPr>
            <w:tcW w:w="2551" w:type="dxa"/>
            <w:vAlign w:val="center"/>
          </w:tcPr>
          <w:p>
            <w:pPr>
              <w:pStyle w:val="13"/>
            </w:pPr>
            <w:r>
              <w:t>22.24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3.67</w:t>
            </w:r>
          </w:p>
        </w:tc>
        <w:tc>
          <w:tcPr>
            <w:tcW w:w="2551" w:type="dxa"/>
            <w:vAlign w:val="center"/>
          </w:tcPr>
          <w:p>
            <w:pPr>
              <w:pStyle w:val="13"/>
            </w:pPr>
            <w:r>
              <w:t>3.67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6.57</w:t>
            </w:r>
          </w:p>
        </w:tc>
        <w:tc>
          <w:tcPr>
            <w:tcW w:w="2551" w:type="dxa"/>
            <w:vAlign w:val="center"/>
          </w:tcPr>
          <w:p>
            <w:pPr>
              <w:pStyle w:val="13"/>
            </w:pPr>
            <w:r>
              <w:t>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3.39</w:t>
            </w:r>
          </w:p>
        </w:tc>
        <w:tc>
          <w:tcPr>
            <w:tcW w:w="2551" w:type="dxa"/>
            <w:vAlign w:val="center"/>
          </w:tcPr>
          <w:p>
            <w:pPr>
              <w:pStyle w:val="13"/>
            </w:pPr>
            <w:r>
              <w:t>3.39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5.56</w:t>
            </w:r>
          </w:p>
        </w:tc>
        <w:tc>
          <w:tcPr>
            <w:tcW w:w="2551" w:type="dxa"/>
            <w:vAlign w:val="center"/>
          </w:tcPr>
          <w:p>
            <w:pPr>
              <w:pStyle w:val="13"/>
            </w:pPr>
            <w:r>
              <w:t>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0.39</w:t>
            </w:r>
          </w:p>
        </w:tc>
        <w:tc>
          <w:tcPr>
            <w:tcW w:w="2551" w:type="dxa"/>
            <w:vAlign w:val="center"/>
          </w:tcPr>
          <w:p>
            <w:pPr>
              <w:pStyle w:val="13"/>
            </w:pP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360013青少年校外活动中心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青少年校外活动中心2026年单位预算信息公开情况说明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按照《中华人民共和国预算法》、《地方预决算公开操作规程》和《关于进一步推进预算公开工作的实施意见》规定，现将青少年校外活动中心2026年单位预算公开如下：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第一条  为了加强栾城区青少年学生校外活动中心（以下简称“青少年活动中心”）的规范化管理，促进本区青少年儿童校外教育事业健康发展，提高青少年活动中心的整体水平，依据《中华人民共和国教育法》及中共中央办公厅、国务院办公厅《关于进一步加强和改进未成年人校外活动场所建设和管理工作的意见的通知》等要求，制定本章程。</w:t>
      </w:r>
    </w:p>
    <w:p>
      <w:pPr>
        <w:pStyle w:val="27"/>
      </w:pPr>
      <w:r>
        <w:t>第二条  名 称：栾城区青少年校外活动中心</w:t>
      </w:r>
    </w:p>
    <w:p>
      <w:pPr>
        <w:pStyle w:val="27"/>
      </w:pPr>
      <w:r>
        <w:t>隶 属：栾城区教育局</w:t>
      </w:r>
    </w:p>
    <w:p>
      <w:pPr>
        <w:pStyle w:val="27"/>
      </w:pPr>
      <w:r>
        <w:t>性 质：全额拨款事业单位</w:t>
      </w:r>
    </w:p>
    <w:p>
      <w:pPr>
        <w:pStyle w:val="27"/>
      </w:pPr>
      <w:r>
        <w:t>地 址：栾城区308国道行政审批局东行100米路南</w:t>
      </w:r>
    </w:p>
    <w:p>
      <w:pPr>
        <w:pStyle w:val="27"/>
      </w:pPr>
      <w:r>
        <w:t>第三条  青少年活动中心的教育对象主要是全区中、小学生，并面向学龄前儿童。根据他们的生理、心理特点，遵循校外教育规律，坚持普及与提高相结合的原则，实施教育教学活动。</w:t>
      </w:r>
    </w:p>
    <w:p>
      <w:pPr>
        <w:pStyle w:val="27"/>
      </w:pPr>
      <w:r>
        <w:t>第四条  青少年活动中心的基本任务是：通过生动活泼、健康有益的教育教学活动，贯彻爱国主义教育主线，对中、小学生及学龄前儿童进行科学、艺术、体育等专业知识的教育；技能技巧的培养；发展他们的兴趣、爱好和特长；扩展知识，陶冶情操，开发智力；培养创新精神和实践能力，增长才干，全面提高素质。</w:t>
      </w:r>
    </w:p>
    <w:p>
      <w:pPr>
        <w:pStyle w:val="27"/>
      </w:pPr>
      <w:r>
        <w:t>第五条  青少年活动中心的口号：拓展学校素质教育，放飞青少年理想</w:t>
      </w:r>
    </w:p>
    <w:p>
      <w:pPr>
        <w:pStyle w:val="27"/>
      </w:pPr>
      <w:r>
        <w:t xml:space="preserve">第六条  青少年活动中心的宗旨：服务青少年、效力全社会   </w:t>
      </w:r>
    </w:p>
    <w:p>
      <w:pPr>
        <w:pStyle w:val="27"/>
      </w:pPr>
      <w:r>
        <w:t>第七条  青少年活动中心的承诺：满足每个青少年成长需要,为每个青少年成才搭建平台</w:t>
      </w:r>
    </w:p>
    <w:p>
      <w:pPr>
        <w:pStyle w:val="27"/>
      </w:pPr>
      <w:r>
        <w:t>第八条  青少年活动中心的奋斗目标：争创国家级示范性窗口</w:t>
      </w:r>
    </w:p>
    <w:p>
      <w:pPr>
        <w:pStyle w:val="27"/>
      </w:pPr>
      <w:r>
        <w:t>第九条  青少年活动中心的工作与学校、社会、家庭教育是相辅相成，相互作用的关系，要争取学校、社会、家庭各方面的支持与协作，更好地发挥校外教育的作用。</w:t>
      </w:r>
    </w:p>
    <w:p>
      <w:pPr>
        <w:pStyle w:val="27"/>
      </w:pPr>
      <w:r>
        <w:t>第十条  青少年活动中心的职能：以德育为首，以公益性活动为主，积极组织、参与或承办全省青少年的德育、文艺、体育等方面的素质教育活动，组织成立青少年儿童校外社团；利用课余及节假日组织举办各类兴趣特长培训班。</w:t>
      </w:r>
    </w:p>
    <w:p>
      <w:pPr>
        <w:pStyle w:val="27"/>
      </w:pPr>
      <w:r>
        <w:t>第十一条  实行主任负责制，主任是中心的法人代表，是中心的负责人，主任需具备国家规定任职资格，由区教育局任命，依法对活动中心实施管理。同时中心充分发挥党组织的政治核心作用，教职工代表大会参与民主决策、民主管理和民主监督。在人事管理制度上实行教职工聘任制，在劳动分配制度上实行内部结构工资制。</w:t>
      </w:r>
    </w:p>
    <w:p>
      <w:pPr>
        <w:pStyle w:val="27"/>
      </w:pPr>
      <w:r>
        <w:t>第十二条  活动中心主任的主要职责是：</w:t>
      </w:r>
    </w:p>
    <w:p>
      <w:pPr>
        <w:pStyle w:val="27"/>
      </w:pPr>
      <w:r>
        <w:t>（一）贯彻执行国家的有关法律、法规、方针、政策和上级主管部门的规定。</w:t>
      </w:r>
    </w:p>
    <w:p>
      <w:pPr>
        <w:pStyle w:val="27"/>
      </w:pPr>
      <w:r>
        <w:t>（二）负责本单位的行政管理工作,依《章程》自主办学，坚持以人为本的管理。</w:t>
      </w:r>
    </w:p>
    <w:p>
      <w:pPr>
        <w:pStyle w:val="27"/>
      </w:pPr>
      <w:r>
        <w:t>（三）负责组织制定，并执行本单位各种规章制度。</w:t>
      </w:r>
    </w:p>
    <w:p>
      <w:pPr>
        <w:pStyle w:val="27"/>
      </w:pPr>
      <w:r>
        <w:t>（四）负责聘任、调配教师及工作人员的工作。</w:t>
      </w:r>
    </w:p>
    <w:p>
      <w:pPr>
        <w:pStyle w:val="27"/>
      </w:pPr>
      <w:r>
        <w:t>（五）管理和规划单位内各项设施、经费的合理利用。</w:t>
      </w:r>
    </w:p>
    <w:p>
      <w:pPr>
        <w:pStyle w:val="27"/>
      </w:pPr>
      <w:r>
        <w:t>（六）协助教育局党组织，开展教职工的思想政治工作，组织政治业务学习，并为他们的政治、文化、业务进修创造条件。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青少年校外活动中心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348.34万元，其中：一般公共预算收入68.34万元，基金预算收入0.00万元，国有资本经营预算收入0.00万元，财政专户核拨收入280.00万元，单位资金收入0.00万元，上年结转结余0.00万元。</w:t>
      </w:r>
    </w:p>
    <w:p>
      <w:pPr>
        <w:pStyle w:val="28"/>
      </w:pPr>
      <w:r>
        <w:t>2、支出说明</w:t>
      </w:r>
    </w:p>
    <w:p>
      <w:pPr>
        <w:pStyle w:val="28"/>
      </w:pPr>
      <w:r>
        <w:t>收支预算总表支出栏、基本支出表、项目支出表按经济分类和支出功能分类科目编制，反映青少年校外活动中心年度单位预算中支出预算的总体情况。2026年支出预算348.34万元，其中基本支出68.07万元，包括人员经费65.83万元和日常公用经费2.24万元；项目支出280.27万元，主要为收支预算总表支出栏、基本支出表、项目支出表按经济分类和支出功能分类科目编制，反映栾城区青少年校外活动中心年度部门预算中支出预算的总体情况。 2026年支出预算348.34万元，其中基本支出68.07万元，包括人员经费65.83万元和日常公用经费2.24万元；项目支出280.27万元， 主要为:项目支出280.27万元中外聘艺术辅导教师劳务费180万元、交通费0.5万元、租赁费5万元 、电费2万元、水费0.5万元、邮电费0.5万元、维修费30万元、办公费15万元、物业费10.94万元、专用材料费10万元、取暖费6.5万元、设备购置费19.33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2026年预算收支安排348.34万元，较2025年预算增加26.02万元，其中：基本支出增加5.75万元，主要为2026年预算收支安排348.34万元，较2025年预算增加26.02万元， 其中：基本支出增加5.75万元，主要为：2024年6月调入3人，2025年工资调整项目支出增加20.27万元，主要为2026年支出含2025年部分劳务费，及2026年1月设立分中心，参加培训学生增加</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2026年，我单位机关运行经费共计安排2.24万元，主要用于日常维修、办公用房水电费、办公用房取暖费、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13011126P000004106552</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280.00</w:t>
            </w:r>
          </w:p>
        </w:tc>
        <w:tc>
          <w:tcPr>
            <w:tcW w:w="2835" w:type="dxa"/>
            <w:vAlign w:val="center"/>
          </w:tcPr>
          <w:p>
            <w:pPr>
              <w:pStyle w:val="12"/>
            </w:pPr>
            <w:r>
              <w:t>其中：财政    资金</w:t>
            </w:r>
          </w:p>
        </w:tc>
        <w:tc>
          <w:tcPr>
            <w:tcW w:w="2551" w:type="dxa"/>
            <w:vAlign w:val="center"/>
          </w:tcPr>
          <w:p>
            <w:pPr>
              <w:pStyle w:val="14"/>
            </w:pPr>
            <w:r>
              <w:t>280.00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足额、及时、支付教学业务费</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1.足额、及时、支付教学业务费</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5386" w:type="dxa"/>
            <w:vAlign w:val="center"/>
          </w:tcPr>
          <w:p>
            <w:pPr>
              <w:pStyle w:val="14"/>
            </w:pPr>
            <w:r>
              <w:t>资金保障率</w:t>
            </w:r>
          </w:p>
        </w:tc>
        <w:tc>
          <w:tcPr>
            <w:tcW w:w="2268" w:type="dxa"/>
            <w:vAlign w:val="center"/>
          </w:tcPr>
          <w:p>
            <w:pPr>
              <w:pStyle w:val="14"/>
            </w:pPr>
            <w:r>
              <w:t>100资金保障率</w:t>
            </w:r>
          </w:p>
        </w:tc>
        <w:tc>
          <w:tcPr>
            <w:tcW w:w="1276" w:type="dxa"/>
            <w:vAlign w:val="center"/>
          </w:tcPr>
          <w:p>
            <w:pPr>
              <w:pStyle w:val="14"/>
            </w:pPr>
            <w:r>
              <w:t>资金保障率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财政拨款投入率</w:t>
            </w:r>
          </w:p>
        </w:tc>
        <w:tc>
          <w:tcPr>
            <w:tcW w:w="5386" w:type="dxa"/>
            <w:vAlign w:val="center"/>
          </w:tcPr>
          <w:p>
            <w:pPr>
              <w:pStyle w:val="14"/>
            </w:pPr>
            <w:r>
              <w:t>财政拨款投入率</w:t>
            </w:r>
          </w:p>
        </w:tc>
        <w:tc>
          <w:tcPr>
            <w:tcW w:w="2268" w:type="dxa"/>
            <w:vAlign w:val="center"/>
          </w:tcPr>
          <w:p>
            <w:pPr>
              <w:pStyle w:val="14"/>
            </w:pPr>
            <w:r>
              <w:t>100财政拨款投入率</w:t>
            </w:r>
          </w:p>
        </w:tc>
        <w:tc>
          <w:tcPr>
            <w:tcW w:w="1276" w:type="dxa"/>
            <w:vAlign w:val="center"/>
          </w:tcPr>
          <w:p>
            <w:pPr>
              <w:pStyle w:val="14"/>
            </w:pPr>
            <w:r>
              <w:t>财政拨款投入率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100项目资金支付时间</w:t>
            </w:r>
          </w:p>
        </w:tc>
        <w:tc>
          <w:tcPr>
            <w:tcW w:w="1276" w:type="dxa"/>
            <w:vAlign w:val="center"/>
          </w:tcPr>
          <w:p>
            <w:pPr>
              <w:pStyle w:val="14"/>
            </w:pPr>
            <w:r>
              <w:t>项目资金支付时间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100预算控制数</w:t>
            </w:r>
          </w:p>
        </w:tc>
        <w:tc>
          <w:tcPr>
            <w:tcW w:w="1276" w:type="dxa"/>
            <w:vAlign w:val="center"/>
          </w:tcPr>
          <w:p>
            <w:pPr>
              <w:pStyle w:val="14"/>
            </w:pPr>
            <w:r>
              <w:t>预算控制数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5386" w:type="dxa"/>
            <w:vAlign w:val="center"/>
          </w:tcPr>
          <w:p>
            <w:pPr>
              <w:pStyle w:val="14"/>
            </w:pPr>
            <w:r>
              <w:t>工作完成率</w:t>
            </w:r>
          </w:p>
        </w:tc>
        <w:tc>
          <w:tcPr>
            <w:tcW w:w="2268" w:type="dxa"/>
            <w:vAlign w:val="center"/>
          </w:tcPr>
          <w:p>
            <w:pPr>
              <w:pStyle w:val="14"/>
            </w:pPr>
            <w:r>
              <w:t>100工作完成率</w:t>
            </w:r>
          </w:p>
        </w:tc>
        <w:tc>
          <w:tcPr>
            <w:tcW w:w="1276" w:type="dxa"/>
            <w:vAlign w:val="center"/>
          </w:tcPr>
          <w:p>
            <w:pPr>
              <w:pStyle w:val="14"/>
            </w:pPr>
            <w:r>
              <w:t>工作完成率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≤100服务群体满意度（%）</w:t>
            </w:r>
          </w:p>
        </w:tc>
        <w:tc>
          <w:tcPr>
            <w:tcW w:w="1276" w:type="dxa"/>
            <w:vAlign w:val="center"/>
          </w:tcPr>
          <w:p>
            <w:pPr>
              <w:pStyle w:val="14"/>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13011126P00000410620C</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3人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≤0.26万元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360013青少年校外活动中心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青少年校外活动中心小计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0.56</w:t>
            </w:r>
          </w:p>
        </w:tc>
        <w:tc>
          <w:tcPr>
            <w:tcW w:w="964" w:type="dxa"/>
            <w:vAlign w:val="center"/>
          </w:tcPr>
          <w:p>
            <w:pPr>
              <w:pStyle w:val="13"/>
            </w:pPr>
            <w:r>
              <w:t>1.68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12</w:t>
            </w:r>
          </w:p>
        </w:tc>
        <w:tc>
          <w:tcPr>
            <w:tcW w:w="850" w:type="dxa"/>
            <w:vAlign w:val="center"/>
          </w:tcPr>
          <w:p>
            <w:pPr>
              <w:pStyle w:val="13"/>
            </w:pPr>
            <w:r>
              <w:t>1.43</w:t>
            </w:r>
          </w:p>
        </w:tc>
        <w:tc>
          <w:tcPr>
            <w:tcW w:w="964" w:type="dxa"/>
            <w:vAlign w:val="center"/>
          </w:tcPr>
          <w:p>
            <w:pPr>
              <w:pStyle w:val="13"/>
            </w:pPr>
            <w:r>
              <w:t>17.11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0.14</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教学业务费</w:t>
            </w:r>
          </w:p>
        </w:tc>
        <w:tc>
          <w:tcPr>
            <w:tcW w:w="964" w:type="dxa"/>
            <w:vAlign w:val="center"/>
          </w:tcPr>
          <w:p>
            <w:pPr>
              <w:pStyle w:val="13"/>
            </w:pPr>
            <w:r>
              <w:t>280.00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80</w:t>
            </w:r>
          </w:p>
        </w:tc>
        <w:tc>
          <w:tcPr>
            <w:tcW w:w="850" w:type="dxa"/>
            <w:vAlign w:val="center"/>
          </w:tcPr>
          <w:p>
            <w:pPr>
              <w:pStyle w:val="13"/>
            </w:pPr>
            <w:r>
              <w:t>0.00</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青少年校外活动中心上年末固定资产金额为0.00万元（详见下表）。本年度拟购置固定资产总额为19.33万元，已按要求列入政府采购预算，详见政府采购预算表。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360013青少年校外活动中心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3109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、石家庄市栾城区兴安大街小学收支预算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3899.02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3880.24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3899.02</w:t>
            </w:r>
          </w:p>
        </w:tc>
        <w:tc>
          <w:tcPr>
            <w:tcW w:w="4535" w:type="dxa"/>
            <w:vAlign w:val="center"/>
          </w:tcPr>
          <w:p>
            <w:pPr>
              <w:pStyle w:val="16"/>
            </w:pPr>
            <w:r>
              <w:t>本年支出合计</w:t>
            </w:r>
          </w:p>
        </w:tc>
        <w:tc>
          <w:tcPr>
            <w:tcW w:w="2126" w:type="dxa"/>
            <w:vAlign w:val="center"/>
          </w:tcPr>
          <w:p>
            <w:pPr>
              <w:pStyle w:val="17"/>
            </w:pPr>
            <w:r>
              <w:t>3899.02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3899.02</w:t>
            </w:r>
          </w:p>
        </w:tc>
        <w:tc>
          <w:tcPr>
            <w:tcW w:w="4535" w:type="dxa"/>
            <w:vAlign w:val="center"/>
          </w:tcPr>
          <w:p>
            <w:pPr>
              <w:pStyle w:val="16"/>
            </w:pPr>
            <w:r>
              <w:t>支出总计</w:t>
            </w:r>
          </w:p>
        </w:tc>
        <w:tc>
          <w:tcPr>
            <w:tcW w:w="2126" w:type="dxa"/>
            <w:vAlign w:val="center"/>
          </w:tcPr>
          <w:p>
            <w:pPr>
              <w:pStyle w:val="17"/>
            </w:pPr>
            <w:r>
              <w:t>3899.02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3899.02</w:t>
            </w:r>
          </w:p>
        </w:tc>
        <w:tc>
          <w:tcPr>
            <w:tcW w:w="1134" w:type="dxa"/>
            <w:vAlign w:val="center"/>
          </w:tcPr>
          <w:p>
            <w:pPr>
              <w:pStyle w:val="17"/>
            </w:pPr>
            <w:r>
              <w:t>3899.02</w:t>
            </w:r>
          </w:p>
        </w:tc>
        <w:tc>
          <w:tcPr>
            <w:tcW w:w="1134" w:type="dxa"/>
            <w:vAlign w:val="center"/>
          </w:tcPr>
          <w:p>
            <w:pPr>
              <w:pStyle w:val="17"/>
            </w:pPr>
            <w:r>
              <w:t>3899.02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r>
              <w:t>3880.24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18.78</w:t>
            </w:r>
          </w:p>
        </w:tc>
        <w:tc>
          <w:tcPr>
            <w:tcW w:w="1134" w:type="dxa"/>
            <w:vAlign w:val="center"/>
          </w:tcPr>
          <w:p>
            <w:pPr>
              <w:pStyle w:val="13"/>
            </w:pPr>
            <w:r>
              <w:t>18.78</w:t>
            </w:r>
          </w:p>
        </w:tc>
        <w:tc>
          <w:tcPr>
            <w:tcW w:w="1134" w:type="dxa"/>
            <w:vAlign w:val="center"/>
          </w:tcPr>
          <w:p>
            <w:pPr>
              <w:pStyle w:val="13"/>
            </w:pPr>
            <w:r>
              <w:t>18.78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18.78</w:t>
            </w:r>
          </w:p>
        </w:tc>
        <w:tc>
          <w:tcPr>
            <w:tcW w:w="1134" w:type="dxa"/>
            <w:vAlign w:val="center"/>
          </w:tcPr>
          <w:p>
            <w:pPr>
              <w:pStyle w:val="13"/>
            </w:pPr>
            <w:r>
              <w:t>18.78</w:t>
            </w:r>
          </w:p>
        </w:tc>
        <w:tc>
          <w:tcPr>
            <w:tcW w:w="1134" w:type="dxa"/>
            <w:vAlign w:val="center"/>
          </w:tcPr>
          <w:p>
            <w:pPr>
              <w:pStyle w:val="13"/>
            </w:pPr>
            <w:r>
              <w:t>18.78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r>
              <w:t>10.96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7.83</w:t>
            </w:r>
          </w:p>
        </w:tc>
        <w:tc>
          <w:tcPr>
            <w:tcW w:w="1134" w:type="dxa"/>
            <w:vAlign w:val="center"/>
          </w:tcPr>
          <w:p>
            <w:pPr>
              <w:pStyle w:val="13"/>
            </w:pPr>
            <w:r>
              <w:t>7.83</w:t>
            </w:r>
          </w:p>
        </w:tc>
        <w:tc>
          <w:tcPr>
            <w:tcW w:w="1134" w:type="dxa"/>
            <w:vAlign w:val="center"/>
          </w:tcPr>
          <w:p>
            <w:pPr>
              <w:pStyle w:val="13"/>
            </w:pPr>
            <w:r>
              <w:t>7.83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3899.02</w:t>
            </w:r>
          </w:p>
        </w:tc>
        <w:tc>
          <w:tcPr>
            <w:tcW w:w="1361" w:type="dxa"/>
            <w:vAlign w:val="center"/>
          </w:tcPr>
          <w:p>
            <w:pPr>
              <w:pStyle w:val="17"/>
            </w:pPr>
            <w:r>
              <w:t>3439.46</w:t>
            </w:r>
          </w:p>
        </w:tc>
        <w:tc>
          <w:tcPr>
            <w:tcW w:w="1361" w:type="dxa"/>
            <w:vAlign w:val="center"/>
          </w:tcPr>
          <w:p>
            <w:pPr>
              <w:pStyle w:val="17"/>
            </w:pPr>
            <w:r>
              <w:t>459.56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3880.24</w:t>
            </w:r>
          </w:p>
        </w:tc>
        <w:tc>
          <w:tcPr>
            <w:tcW w:w="1361" w:type="dxa"/>
            <w:vAlign w:val="center"/>
          </w:tcPr>
          <w:p>
            <w:pPr>
              <w:pStyle w:val="13"/>
            </w:pPr>
            <w:r>
              <w:t>3420.68</w:t>
            </w:r>
          </w:p>
        </w:tc>
        <w:tc>
          <w:tcPr>
            <w:tcW w:w="1361" w:type="dxa"/>
            <w:vAlign w:val="center"/>
          </w:tcPr>
          <w:p>
            <w:pPr>
              <w:pStyle w:val="13"/>
            </w:pPr>
            <w:r>
              <w:t>459.56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3880.24</w:t>
            </w:r>
          </w:p>
        </w:tc>
        <w:tc>
          <w:tcPr>
            <w:tcW w:w="1361" w:type="dxa"/>
            <w:vAlign w:val="center"/>
          </w:tcPr>
          <w:p>
            <w:pPr>
              <w:pStyle w:val="13"/>
            </w:pPr>
            <w:r>
              <w:t>3420.68</w:t>
            </w:r>
          </w:p>
        </w:tc>
        <w:tc>
          <w:tcPr>
            <w:tcW w:w="1361" w:type="dxa"/>
            <w:vAlign w:val="center"/>
          </w:tcPr>
          <w:p>
            <w:pPr>
              <w:pStyle w:val="13"/>
            </w:pPr>
            <w:r>
              <w:t>459.56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3880.24</w:t>
            </w:r>
          </w:p>
        </w:tc>
        <w:tc>
          <w:tcPr>
            <w:tcW w:w="1361" w:type="dxa"/>
            <w:vAlign w:val="center"/>
          </w:tcPr>
          <w:p>
            <w:pPr>
              <w:pStyle w:val="13"/>
            </w:pPr>
            <w:r>
              <w:t>3420.68</w:t>
            </w:r>
          </w:p>
        </w:tc>
        <w:tc>
          <w:tcPr>
            <w:tcW w:w="1361" w:type="dxa"/>
            <w:vAlign w:val="center"/>
          </w:tcPr>
          <w:p>
            <w:pPr>
              <w:pStyle w:val="13"/>
            </w:pPr>
            <w:r>
              <w:t>459.56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18.78</w:t>
            </w:r>
          </w:p>
        </w:tc>
        <w:tc>
          <w:tcPr>
            <w:tcW w:w="1361" w:type="dxa"/>
            <w:vAlign w:val="center"/>
          </w:tcPr>
          <w:p>
            <w:pPr>
              <w:pStyle w:val="13"/>
            </w:pPr>
            <w:r>
              <w:t>18.78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18.78</w:t>
            </w:r>
          </w:p>
        </w:tc>
        <w:tc>
          <w:tcPr>
            <w:tcW w:w="1361" w:type="dxa"/>
            <w:vAlign w:val="center"/>
          </w:tcPr>
          <w:p>
            <w:pPr>
              <w:pStyle w:val="13"/>
            </w:pPr>
            <w:r>
              <w:t>18.78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10.96</w:t>
            </w:r>
          </w:p>
        </w:tc>
        <w:tc>
          <w:tcPr>
            <w:tcW w:w="1361" w:type="dxa"/>
            <w:vAlign w:val="center"/>
          </w:tcPr>
          <w:p>
            <w:pPr>
              <w:pStyle w:val="13"/>
            </w:pPr>
            <w:r>
              <w:t>10.96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7.83</w:t>
            </w:r>
          </w:p>
        </w:tc>
        <w:tc>
          <w:tcPr>
            <w:tcW w:w="1361" w:type="dxa"/>
            <w:vAlign w:val="center"/>
          </w:tcPr>
          <w:p>
            <w:pPr>
              <w:pStyle w:val="13"/>
            </w:pPr>
            <w:r>
              <w:t>7.83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3899.02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3880.24</w:t>
            </w:r>
          </w:p>
        </w:tc>
        <w:tc>
          <w:tcPr>
            <w:tcW w:w="1474" w:type="dxa"/>
            <w:vAlign w:val="center"/>
          </w:tcPr>
          <w:p>
            <w:pPr>
              <w:pStyle w:val="13"/>
            </w:pPr>
            <w:r>
              <w:t>3880.24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18.78</w:t>
            </w:r>
          </w:p>
        </w:tc>
        <w:tc>
          <w:tcPr>
            <w:tcW w:w="1474" w:type="dxa"/>
            <w:vAlign w:val="center"/>
          </w:tcPr>
          <w:p>
            <w:pPr>
              <w:pStyle w:val="13"/>
            </w:pPr>
            <w:r>
              <w:t>18.78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3899.02</w:t>
            </w:r>
          </w:p>
        </w:tc>
        <w:tc>
          <w:tcPr>
            <w:tcW w:w="3402" w:type="dxa"/>
            <w:vAlign w:val="center"/>
          </w:tcPr>
          <w:p>
            <w:pPr>
              <w:pStyle w:val="16"/>
            </w:pPr>
            <w:r>
              <w:t>本年支出合计</w:t>
            </w:r>
          </w:p>
        </w:tc>
        <w:tc>
          <w:tcPr>
            <w:tcW w:w="1474" w:type="dxa"/>
            <w:vAlign w:val="center"/>
          </w:tcPr>
          <w:p>
            <w:pPr>
              <w:pStyle w:val="17"/>
            </w:pPr>
            <w:r>
              <w:t>3899.02</w:t>
            </w:r>
          </w:p>
        </w:tc>
        <w:tc>
          <w:tcPr>
            <w:tcW w:w="1474" w:type="dxa"/>
            <w:vAlign w:val="center"/>
          </w:tcPr>
          <w:p>
            <w:pPr>
              <w:pStyle w:val="17"/>
            </w:pPr>
            <w:r>
              <w:t>3899.02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3899.02</w:t>
            </w:r>
          </w:p>
        </w:tc>
        <w:tc>
          <w:tcPr>
            <w:tcW w:w="3402" w:type="dxa"/>
            <w:vAlign w:val="center"/>
          </w:tcPr>
          <w:p>
            <w:pPr>
              <w:pStyle w:val="16"/>
            </w:pPr>
            <w:r>
              <w:t>支出总计</w:t>
            </w:r>
          </w:p>
        </w:tc>
        <w:tc>
          <w:tcPr>
            <w:tcW w:w="1474" w:type="dxa"/>
            <w:vAlign w:val="center"/>
          </w:tcPr>
          <w:p>
            <w:pPr>
              <w:pStyle w:val="17"/>
            </w:pPr>
            <w:r>
              <w:t>3899.02</w:t>
            </w:r>
          </w:p>
        </w:tc>
        <w:tc>
          <w:tcPr>
            <w:tcW w:w="1474" w:type="dxa"/>
            <w:vAlign w:val="center"/>
          </w:tcPr>
          <w:p>
            <w:pPr>
              <w:pStyle w:val="17"/>
            </w:pPr>
            <w:r>
              <w:t>3899.02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3899.02</w:t>
            </w:r>
          </w:p>
        </w:tc>
        <w:tc>
          <w:tcPr>
            <w:tcW w:w="2551" w:type="dxa"/>
            <w:vAlign w:val="center"/>
          </w:tcPr>
          <w:p>
            <w:pPr>
              <w:pStyle w:val="17"/>
            </w:pPr>
            <w:r>
              <w:t>3439.46</w:t>
            </w:r>
          </w:p>
        </w:tc>
        <w:tc>
          <w:tcPr>
            <w:tcW w:w="2551" w:type="dxa"/>
            <w:vAlign w:val="center"/>
          </w:tcPr>
          <w:p>
            <w:pPr>
              <w:pStyle w:val="17"/>
            </w:pPr>
            <w:r>
              <w:t>459.56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3880.24</w:t>
            </w:r>
          </w:p>
        </w:tc>
        <w:tc>
          <w:tcPr>
            <w:tcW w:w="2551" w:type="dxa"/>
            <w:vAlign w:val="center"/>
          </w:tcPr>
          <w:p>
            <w:pPr>
              <w:pStyle w:val="13"/>
            </w:pPr>
            <w:r>
              <w:t>3420.68</w:t>
            </w:r>
          </w:p>
        </w:tc>
        <w:tc>
          <w:tcPr>
            <w:tcW w:w="2551" w:type="dxa"/>
            <w:vAlign w:val="center"/>
          </w:tcPr>
          <w:p>
            <w:pPr>
              <w:pStyle w:val="13"/>
            </w:pPr>
            <w:r>
              <w:t>459.56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3880.24</w:t>
            </w:r>
          </w:p>
        </w:tc>
        <w:tc>
          <w:tcPr>
            <w:tcW w:w="2551" w:type="dxa"/>
            <w:vAlign w:val="center"/>
          </w:tcPr>
          <w:p>
            <w:pPr>
              <w:pStyle w:val="13"/>
            </w:pPr>
            <w:r>
              <w:t>3420.68</w:t>
            </w:r>
          </w:p>
        </w:tc>
        <w:tc>
          <w:tcPr>
            <w:tcW w:w="2551" w:type="dxa"/>
            <w:vAlign w:val="center"/>
          </w:tcPr>
          <w:p>
            <w:pPr>
              <w:pStyle w:val="13"/>
            </w:pPr>
            <w:r>
              <w:t>459.56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3880.24</w:t>
            </w:r>
          </w:p>
        </w:tc>
        <w:tc>
          <w:tcPr>
            <w:tcW w:w="2551" w:type="dxa"/>
            <w:vAlign w:val="center"/>
          </w:tcPr>
          <w:p>
            <w:pPr>
              <w:pStyle w:val="13"/>
            </w:pPr>
            <w:r>
              <w:t>3420.68</w:t>
            </w:r>
          </w:p>
        </w:tc>
        <w:tc>
          <w:tcPr>
            <w:tcW w:w="2551" w:type="dxa"/>
            <w:vAlign w:val="center"/>
          </w:tcPr>
          <w:p>
            <w:pPr>
              <w:pStyle w:val="13"/>
            </w:pPr>
            <w:r>
              <w:t>459.56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18.78</w:t>
            </w:r>
          </w:p>
        </w:tc>
        <w:tc>
          <w:tcPr>
            <w:tcW w:w="2551" w:type="dxa"/>
            <w:vAlign w:val="center"/>
          </w:tcPr>
          <w:p>
            <w:pPr>
              <w:pStyle w:val="13"/>
            </w:pPr>
            <w:r>
              <w:t>18.78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18.78</w:t>
            </w:r>
          </w:p>
        </w:tc>
        <w:tc>
          <w:tcPr>
            <w:tcW w:w="2551" w:type="dxa"/>
            <w:vAlign w:val="center"/>
          </w:tcPr>
          <w:p>
            <w:pPr>
              <w:pStyle w:val="13"/>
            </w:pPr>
            <w:r>
              <w:t>18.78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10.96</w:t>
            </w:r>
          </w:p>
        </w:tc>
        <w:tc>
          <w:tcPr>
            <w:tcW w:w="2551" w:type="dxa"/>
            <w:vAlign w:val="center"/>
          </w:tcPr>
          <w:p>
            <w:pPr>
              <w:pStyle w:val="13"/>
            </w:pPr>
            <w:r>
              <w:t>10.96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3439.46</w:t>
            </w:r>
          </w:p>
        </w:tc>
        <w:tc>
          <w:tcPr>
            <w:tcW w:w="2551" w:type="dxa"/>
            <w:vAlign w:val="center"/>
          </w:tcPr>
          <w:p>
            <w:pPr>
              <w:pStyle w:val="17"/>
            </w:pPr>
            <w:r>
              <w:t>3373.90</w:t>
            </w:r>
          </w:p>
        </w:tc>
        <w:tc>
          <w:tcPr>
            <w:tcW w:w="2551" w:type="dxa"/>
            <w:vAlign w:val="center"/>
          </w:tcPr>
          <w:p>
            <w:pPr>
              <w:pStyle w:val="17"/>
            </w:pPr>
            <w:r>
              <w:t>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3331.56</w:t>
            </w:r>
          </w:p>
        </w:tc>
        <w:tc>
          <w:tcPr>
            <w:tcW w:w="2551" w:type="dxa"/>
            <w:vAlign w:val="center"/>
          </w:tcPr>
          <w:p>
            <w:pPr>
              <w:pStyle w:val="13"/>
            </w:pPr>
            <w:r>
              <w:t>3331.56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1016.41</w:t>
            </w:r>
          </w:p>
        </w:tc>
        <w:tc>
          <w:tcPr>
            <w:tcW w:w="2551" w:type="dxa"/>
            <w:vAlign w:val="center"/>
          </w:tcPr>
          <w:p>
            <w:pPr>
              <w:pStyle w:val="13"/>
            </w:pPr>
            <w:r>
              <w:t>1016.41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184.93</w:t>
            </w:r>
          </w:p>
        </w:tc>
        <w:tc>
          <w:tcPr>
            <w:tcW w:w="2551" w:type="dxa"/>
            <w:vAlign w:val="center"/>
          </w:tcPr>
          <w:p>
            <w:pPr>
              <w:pStyle w:val="13"/>
            </w:pPr>
            <w:r>
              <w:t>184.93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1337.09</w:t>
            </w:r>
          </w:p>
        </w:tc>
        <w:tc>
          <w:tcPr>
            <w:tcW w:w="2551" w:type="dxa"/>
            <w:vAlign w:val="center"/>
          </w:tcPr>
          <w:p>
            <w:pPr>
              <w:pStyle w:val="13"/>
            </w:pPr>
            <w:r>
              <w:t>1337.09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326.77</w:t>
            </w:r>
          </w:p>
        </w:tc>
        <w:tc>
          <w:tcPr>
            <w:tcW w:w="2551" w:type="dxa"/>
            <w:vAlign w:val="center"/>
          </w:tcPr>
          <w:p>
            <w:pPr>
              <w:pStyle w:val="13"/>
            </w:pPr>
            <w:r>
              <w:t>326.77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165.60</w:t>
            </w:r>
          </w:p>
        </w:tc>
        <w:tc>
          <w:tcPr>
            <w:tcW w:w="2551" w:type="dxa"/>
            <w:vAlign w:val="center"/>
          </w:tcPr>
          <w:p>
            <w:pPr>
              <w:pStyle w:val="13"/>
            </w:pPr>
            <w:r>
              <w:t>165.60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18.78</w:t>
            </w:r>
          </w:p>
        </w:tc>
        <w:tc>
          <w:tcPr>
            <w:tcW w:w="2551" w:type="dxa"/>
            <w:vAlign w:val="center"/>
          </w:tcPr>
          <w:p>
            <w:pPr>
              <w:pStyle w:val="13"/>
            </w:pPr>
            <w:r>
              <w:t>18.78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281.99</w:t>
            </w:r>
          </w:p>
        </w:tc>
        <w:tc>
          <w:tcPr>
            <w:tcW w:w="2551" w:type="dxa"/>
            <w:vAlign w:val="center"/>
          </w:tcPr>
          <w:p>
            <w:pPr>
              <w:pStyle w:val="13"/>
            </w:pPr>
            <w:r>
              <w:t>281.99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65.56</w:t>
            </w:r>
          </w:p>
        </w:tc>
        <w:tc>
          <w:tcPr>
            <w:tcW w:w="2551" w:type="dxa"/>
            <w:vAlign w:val="center"/>
          </w:tcPr>
          <w:p>
            <w:pPr>
              <w:pStyle w:val="13"/>
            </w:pPr>
          </w:p>
        </w:tc>
        <w:tc>
          <w:tcPr>
            <w:tcW w:w="2551" w:type="dxa"/>
            <w:vAlign w:val="center"/>
          </w:tcPr>
          <w:p>
            <w:pPr>
              <w:pStyle w:val="13"/>
            </w:pPr>
            <w:r>
              <w:t>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29.84</w:t>
            </w:r>
          </w:p>
        </w:tc>
        <w:tc>
          <w:tcPr>
            <w:tcW w:w="2551" w:type="dxa"/>
            <w:vAlign w:val="center"/>
          </w:tcPr>
          <w:p>
            <w:pPr>
              <w:pStyle w:val="13"/>
            </w:pPr>
          </w:p>
        </w:tc>
        <w:tc>
          <w:tcPr>
            <w:tcW w:w="2551" w:type="dxa"/>
            <w:vAlign w:val="center"/>
          </w:tcPr>
          <w:p>
            <w:pPr>
              <w:pStyle w:val="13"/>
            </w:pPr>
            <w:r>
              <w:t>29.84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14.80</w:t>
            </w:r>
          </w:p>
        </w:tc>
        <w:tc>
          <w:tcPr>
            <w:tcW w:w="2551" w:type="dxa"/>
            <w:vAlign w:val="center"/>
          </w:tcPr>
          <w:p>
            <w:pPr>
              <w:pStyle w:val="13"/>
            </w:pPr>
          </w:p>
        </w:tc>
        <w:tc>
          <w:tcPr>
            <w:tcW w:w="2551"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18.78</w:t>
            </w:r>
          </w:p>
        </w:tc>
        <w:tc>
          <w:tcPr>
            <w:tcW w:w="2551" w:type="dxa"/>
            <w:vAlign w:val="center"/>
          </w:tcPr>
          <w:p>
            <w:pPr>
              <w:pStyle w:val="13"/>
            </w:pPr>
          </w:p>
        </w:tc>
        <w:tc>
          <w:tcPr>
            <w:tcW w:w="2551" w:type="dxa"/>
            <w:vAlign w:val="center"/>
          </w:tcPr>
          <w:p>
            <w:pPr>
              <w:pStyle w:val="13"/>
            </w:pPr>
            <w:r>
              <w:t>18.78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2.14</w:t>
            </w:r>
          </w:p>
        </w:tc>
        <w:tc>
          <w:tcPr>
            <w:tcW w:w="2551" w:type="dxa"/>
            <w:vAlign w:val="center"/>
          </w:tcPr>
          <w:p>
            <w:pPr>
              <w:pStyle w:val="13"/>
            </w:pPr>
          </w:p>
        </w:tc>
        <w:tc>
          <w:tcPr>
            <w:tcW w:w="2551"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42.34</w:t>
            </w:r>
          </w:p>
        </w:tc>
        <w:tc>
          <w:tcPr>
            <w:tcW w:w="2551" w:type="dxa"/>
            <w:vAlign w:val="center"/>
          </w:tcPr>
          <w:p>
            <w:pPr>
              <w:pStyle w:val="13"/>
            </w:pPr>
            <w:r>
              <w:t>42.34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42.34</w:t>
            </w:r>
          </w:p>
        </w:tc>
        <w:tc>
          <w:tcPr>
            <w:tcW w:w="2551" w:type="dxa"/>
            <w:vAlign w:val="center"/>
          </w:tcPr>
          <w:p>
            <w:pPr>
              <w:pStyle w:val="13"/>
            </w:pPr>
            <w:r>
              <w:t>42.34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石家庄市栾城区兴安大街小学2026年单位预算信息公开情况说明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按照《中华人民共和国预算法》、《地方预决算公开操作规程》和《关于进一步推进预算公开工作的实施意见》规定，现将石家庄市栾城区兴安大街小学2026年单位预算公开如下：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(一)贯彻执行上级有关教育工作的法律法规和方针政策，拟订学校的教育改革与发展规划并组织实施。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pStyle w:val="27"/>
      </w:pPr>
      <w:r>
        <w:t>(五)全面实施素质教育。负责指导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(六)负责省、市、区教育经费的统筹管理，参与拟订教育经费筹集、教育拨款、教育基建投资政策，指导学校后勤管理，监督检查学校教育投入情况、负责教育基本信息的统计分析。 (七)负责学校教育系统人才队伍建设的统筹规划、管理工作；负责学校中层队伍建设和教师继续数育工作，负责学校校务公开工作。</w:t>
      </w:r>
    </w:p>
    <w:p>
      <w:pPr>
        <w:pStyle w:val="27"/>
      </w:pPr>
      <w:r>
        <w:t>(八)负责学校安全和维护稳定工作；会同有关部门做好学校安全、学校及周边环境治理、预防青少年犯罪工作；依法组织或参与组织有关安全事故的调查处理。</w:t>
      </w:r>
    </w:p>
    <w:p>
      <w:pPr>
        <w:pStyle w:val="27"/>
      </w:pPr>
      <w:r>
        <w:t>(九)负责组织学校的教育招生、考试工作。</w:t>
      </w:r>
    </w:p>
    <w:p>
      <w:pPr>
        <w:pStyle w:val="27"/>
      </w:pPr>
      <w:r>
        <w:t>(十)负责对外教育交流和合作工作。</w:t>
      </w:r>
    </w:p>
    <w:p>
      <w:pPr>
        <w:pStyle w:val="27"/>
      </w:pPr>
      <w:r>
        <w:t>(十一)负责学校党群、思想政治、宣传统战、精神文明建设和廉政建设工作，接照干部管理权限负责学校领导班子建设，负责所属事业单位、学校领导干部的考察、任免等工作，指导学校中层干部队伍建设和校级后备干部队伍建设。</w:t>
      </w:r>
    </w:p>
    <w:p>
      <w:pPr>
        <w:pStyle w:val="27"/>
      </w:pPr>
      <w:r>
        <w:t>(十二)负责学校党的政治建设、思想建设、组织建设、作风建设、纪律建设和制度建设。协调推动学校思想政治、意识形态工作，以及国家教育发展战略、中长期观划、教育重大政策和体制改革方案的落实。</w:t>
      </w:r>
    </w:p>
    <w:p>
      <w:pPr>
        <w:pStyle w:val="27"/>
      </w:pPr>
      <w:r>
        <w:t>(十三)指导学校老年教育工作。</w:t>
      </w:r>
    </w:p>
    <w:p>
      <w:pPr>
        <w:pStyle w:val="2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石家庄市栾城区兴安大街小学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3899.02万元，其中：一般公共预算收入3899.02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兴安大街小学年度单位预算中支出预算的总体情况。2026年支出预算3899.02万元，其中基本支出3439.46万元，包括人员经费3373.90万元和日常公用经费65.56万元；项目支出459.56万元，主要为离退休人员统筹外工资待遇0.576万元，行政事业单位应缴残保金24.644196万元，结转2025年义务教育薄弱环节改善与能力提升中央补助资金（石财教【2024】117号）】28万元，结转2025年城乡义务教育中央补助经费（公用经费）（石财教【2024】112号）】0.1774万元，结转2025年城乡义务教育中央补助经费（公用经费）（石财教【2024】112号）】0.000135万元，关于提前下达2026年义务教育薄弱环节改善与能力提升中央补助资金预算的通知（石财教[2025]95号）】90万元，关于提前下达2026年城乡义务教育中央补助经费预算的通知（校舍安全）（石财教[2025]93号）】50万元，关于提前下达2026年城乡义务教育中央补助经费预算的通知（公用经费）（石财教【2025】93号）】177.24万元，关于提前下达2026年城乡义务教育市级补助经费预算的通知（公用经费）（石财教【2025】93号）】29.84万元，关于提前下达2026年城乡义务教育省级补助经费预算的通知（公用经费）（石财教【2025】93号）】59.08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3899.02万元，较2025年预算增加359.10万元，其中：基本支出增加201.16万元，主要为人员经费增加项目支出增加157.94万元，主要为关于提前下达2026年义务教育薄弱环节改善与能力提升中央补助资金预算的通知（石财教[2025]95号）】90万元，关于提前下达2026年城乡义务教育中央补助经费预算的通知（校舍安全）（石财教[2025]93号）】50万元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2026年，我单位机关运行经费共计安排65.56万元，主要用于日常维修、办公用房水电费、办公用房取暖费、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59.08</w:t>
            </w:r>
          </w:p>
        </w:tc>
        <w:tc>
          <w:tcPr>
            <w:tcW w:w="2835" w:type="dxa"/>
            <w:vAlign w:val="center"/>
          </w:tcPr>
          <w:p>
            <w:pPr>
              <w:pStyle w:val="12"/>
            </w:pPr>
            <w:r>
              <w:t>其中：财政    资金</w:t>
            </w:r>
          </w:p>
        </w:tc>
        <w:tc>
          <w:tcPr>
            <w:tcW w:w="2551" w:type="dxa"/>
            <w:vAlign w:val="center"/>
          </w:tcPr>
          <w:p>
            <w:pPr>
              <w:pStyle w:val="14"/>
            </w:pPr>
            <w:r>
              <w:t>59.08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29.84</w:t>
            </w:r>
          </w:p>
        </w:tc>
        <w:tc>
          <w:tcPr>
            <w:tcW w:w="2835" w:type="dxa"/>
            <w:vAlign w:val="center"/>
          </w:tcPr>
          <w:p>
            <w:pPr>
              <w:pStyle w:val="12"/>
            </w:pPr>
            <w:r>
              <w:t>其中：财政    资金</w:t>
            </w:r>
          </w:p>
        </w:tc>
        <w:tc>
          <w:tcPr>
            <w:tcW w:w="2551" w:type="dxa"/>
            <w:vAlign w:val="center"/>
          </w:tcPr>
          <w:p>
            <w:pPr>
              <w:pStyle w:val="14"/>
            </w:pPr>
            <w:r>
              <w:t>29.84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177.24</w:t>
            </w:r>
          </w:p>
        </w:tc>
        <w:tc>
          <w:tcPr>
            <w:tcW w:w="2835" w:type="dxa"/>
            <w:vAlign w:val="center"/>
          </w:tcPr>
          <w:p>
            <w:pPr>
              <w:pStyle w:val="12"/>
            </w:pPr>
            <w:r>
              <w:t>其中：财政    资金</w:t>
            </w:r>
          </w:p>
        </w:tc>
        <w:tc>
          <w:tcPr>
            <w:tcW w:w="2551" w:type="dxa"/>
            <w:vAlign w:val="center"/>
          </w:tcPr>
          <w:p>
            <w:pPr>
              <w:pStyle w:val="14"/>
            </w:pPr>
            <w:r>
              <w:t>177.24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3502人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≤50万元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≤90%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13011126P00000410089C</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补助保障机制学生数量 </w:t>
            </w:r>
          </w:p>
        </w:tc>
        <w:tc>
          <w:tcPr>
            <w:tcW w:w="5386" w:type="dxa"/>
            <w:vAlign w:val="center"/>
          </w:tcPr>
          <w:p>
            <w:pPr>
              <w:pStyle w:val="14"/>
            </w:pPr>
            <w:r>
              <w:t>补助保障机制学生数量 （人）</w:t>
            </w:r>
          </w:p>
        </w:tc>
        <w:tc>
          <w:tcPr>
            <w:tcW w:w="2268" w:type="dxa"/>
            <w:vAlign w:val="center"/>
          </w:tcPr>
          <w:p>
            <w:pPr>
              <w:pStyle w:val="14"/>
            </w:pPr>
            <w:r>
              <w:t>3625人(包含4个随班就读学生）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13011126P000004101058</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3625人(包含4个随班就读学生）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13011126P00000410090P</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1.设备购置费，改善薄弱学校办学条件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采购设备数量完成数量</w:t>
            </w:r>
          </w:p>
        </w:tc>
        <w:tc>
          <w:tcPr>
            <w:tcW w:w="2268" w:type="dxa"/>
            <w:vAlign w:val="center"/>
          </w:tcPr>
          <w:p>
            <w:pPr>
              <w:pStyle w:val="14"/>
            </w:pPr>
            <w:r>
              <w:t>≥1台</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≤28万元</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13011126P00000410582H</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0.58</w:t>
            </w:r>
          </w:p>
        </w:tc>
        <w:tc>
          <w:tcPr>
            <w:tcW w:w="2835" w:type="dxa"/>
            <w:vAlign w:val="center"/>
          </w:tcPr>
          <w:p>
            <w:pPr>
              <w:pStyle w:val="12"/>
            </w:pPr>
            <w:r>
              <w:t>其中：财政    资金</w:t>
            </w:r>
          </w:p>
        </w:tc>
        <w:tc>
          <w:tcPr>
            <w:tcW w:w="2551" w:type="dxa"/>
            <w:vAlign w:val="center"/>
          </w:tcPr>
          <w:p>
            <w:pPr>
              <w:pStyle w:val="14"/>
            </w:pPr>
            <w:r>
              <w:t>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≤0.57万元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pacing w:before="0" w:after="0"/>
        <w:ind w:firstLine="560"/>
        <w:jc w:val="left"/>
        <w:outlineLvl w:val="9"/>
      </w:pPr>
      <w:r>
        <w:rPr>
          <w:rFonts w:ascii="方正仿宋_GBK" w:hAnsi="方正仿宋_GBK" w:eastAsia="方正仿宋_GBK" w:cs="方正仿宋_GBK"/>
          <w:b/>
          <w:color w:val="000000"/>
          <w:sz w:val="28"/>
        </w:rPr>
        <w:t>10、行政事业单位应缴残保金绩效目标表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13011126P000004105835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24.64</w:t>
            </w:r>
          </w:p>
        </w:tc>
        <w:tc>
          <w:tcPr>
            <w:tcW w:w="2835" w:type="dxa"/>
            <w:vAlign w:val="center"/>
          </w:tcPr>
          <w:p>
            <w:pPr>
              <w:pStyle w:val="12"/>
            </w:pPr>
            <w:r>
              <w:t>其中：财政    资金</w:t>
            </w:r>
          </w:p>
        </w:tc>
        <w:tc>
          <w:tcPr>
            <w:tcW w:w="2551" w:type="dxa"/>
            <w:vAlign w:val="center"/>
          </w:tcPr>
          <w:p>
            <w:pPr>
              <w:pStyle w:val="14"/>
            </w:pPr>
            <w:r>
              <w:t>24.64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≤179人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≤24.64万元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48.15</w:t>
            </w:r>
          </w:p>
        </w:tc>
        <w:tc>
          <w:tcPr>
            <w:tcW w:w="964" w:type="dxa"/>
            <w:vAlign w:val="center"/>
          </w:tcPr>
          <w:p>
            <w:pPr>
              <w:pStyle w:val="17"/>
            </w:pPr>
            <w:r>
              <w:t>48.15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石家庄市栾城区兴安大街小学小计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48.15</w:t>
            </w:r>
          </w:p>
        </w:tc>
        <w:tc>
          <w:tcPr>
            <w:tcW w:w="964" w:type="dxa"/>
            <w:vAlign w:val="center"/>
          </w:tcPr>
          <w:p>
            <w:pPr>
              <w:pStyle w:val="17"/>
            </w:pPr>
            <w:r>
              <w:t>48.15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1.85</w:t>
            </w:r>
          </w:p>
        </w:tc>
        <w:tc>
          <w:tcPr>
            <w:tcW w:w="964" w:type="dxa"/>
            <w:vAlign w:val="center"/>
          </w:tcPr>
          <w:p>
            <w:pPr>
              <w:pStyle w:val="13"/>
            </w:pPr>
            <w:r>
              <w:t>18.50</w:t>
            </w:r>
          </w:p>
        </w:tc>
        <w:tc>
          <w:tcPr>
            <w:tcW w:w="964" w:type="dxa"/>
            <w:vAlign w:val="center"/>
          </w:tcPr>
          <w:p>
            <w:pPr>
              <w:pStyle w:val="13"/>
            </w:pPr>
            <w:r>
              <w:t>18.50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A3 黑白打印机</w:t>
            </w:r>
          </w:p>
        </w:tc>
        <w:tc>
          <w:tcPr>
            <w:tcW w:w="1134" w:type="dxa"/>
            <w:vAlign w:val="center"/>
          </w:tcPr>
          <w:p>
            <w:pPr>
              <w:pStyle w:val="14"/>
            </w:pPr>
            <w:r>
              <w:t>A02021001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0.52</w:t>
            </w:r>
          </w:p>
        </w:tc>
        <w:tc>
          <w:tcPr>
            <w:tcW w:w="964" w:type="dxa"/>
            <w:vAlign w:val="center"/>
          </w:tcPr>
          <w:p>
            <w:pPr>
              <w:pStyle w:val="13"/>
            </w:pPr>
            <w:r>
              <w:t>0.52</w:t>
            </w:r>
          </w:p>
        </w:tc>
        <w:tc>
          <w:tcPr>
            <w:tcW w:w="964" w:type="dxa"/>
            <w:vAlign w:val="center"/>
          </w:tcPr>
          <w:p>
            <w:pPr>
              <w:pStyle w:val="13"/>
            </w:pPr>
            <w:r>
              <w:t>0.52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177.24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0.99</w:t>
            </w:r>
          </w:p>
        </w:tc>
        <w:tc>
          <w:tcPr>
            <w:tcW w:w="964" w:type="dxa"/>
            <w:vAlign w:val="center"/>
          </w:tcPr>
          <w:p>
            <w:pPr>
              <w:pStyle w:val="13"/>
            </w:pPr>
            <w:r>
              <w:t>0.99</w:t>
            </w:r>
          </w:p>
        </w:tc>
        <w:tc>
          <w:tcPr>
            <w:tcW w:w="964" w:type="dxa"/>
            <w:vAlign w:val="center"/>
          </w:tcPr>
          <w:p>
            <w:pPr>
              <w:pStyle w:val="13"/>
            </w:pPr>
            <w:r>
              <w:t>0.99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14</w:t>
            </w:r>
          </w:p>
        </w:tc>
        <w:tc>
          <w:tcPr>
            <w:tcW w:w="850" w:type="dxa"/>
            <w:vAlign w:val="center"/>
          </w:tcPr>
          <w:p>
            <w:pPr>
              <w:pStyle w:val="13"/>
            </w:pPr>
            <w:r>
              <w:t>2.00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石家庄市栾城区兴安大街小学上年末固定资产金额为5237.71万元（详见下表）。本年度拟购置固定资产总额为60.00万元，已按要求列入政府采购预算，详见政府采购预算表。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360014石家庄市栾城区兴安大街小学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5237.71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5031</w:t>
            </w:r>
          </w:p>
        </w:tc>
        <w:tc>
          <w:tcPr>
            <w:tcW w:w="2835" w:type="dxa"/>
            <w:vAlign w:val="center"/>
          </w:tcPr>
          <w:p>
            <w:pPr>
              <w:pStyle w:val="13"/>
            </w:pPr>
            <w:r>
              <w:t>3910.13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334</w:t>
            </w:r>
          </w:p>
        </w:tc>
        <w:tc>
          <w:tcPr>
            <w:tcW w:w="2835" w:type="dxa"/>
            <w:vAlign w:val="center"/>
          </w:tcPr>
          <w:p>
            <w:pPr>
              <w:pStyle w:val="13"/>
            </w:pPr>
            <w:r>
              <w:t>41.47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w:t>
            </w:r>
          </w:p>
        </w:tc>
        <w:tc>
          <w:tcPr>
            <w:tcW w:w="2835" w:type="dxa"/>
            <w:vAlign w:val="center"/>
          </w:tcPr>
          <w:p>
            <w:pPr>
              <w:pStyle w:val="13"/>
            </w:pPr>
            <w:r>
              <w:t>1327.58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434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、栾城区教研室收支预算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360015栾城区教研室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433.10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430.63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433.10</w:t>
            </w:r>
          </w:p>
        </w:tc>
        <w:tc>
          <w:tcPr>
            <w:tcW w:w="4535" w:type="dxa"/>
            <w:vAlign w:val="center"/>
          </w:tcPr>
          <w:p>
            <w:pPr>
              <w:pStyle w:val="16"/>
            </w:pPr>
            <w:r>
              <w:t>本年支出合计</w:t>
            </w:r>
          </w:p>
        </w:tc>
        <w:tc>
          <w:tcPr>
            <w:tcW w:w="2126" w:type="dxa"/>
            <w:vAlign w:val="center"/>
          </w:tcPr>
          <w:p>
            <w:pPr>
              <w:pStyle w:val="17"/>
            </w:pPr>
            <w:r>
              <w:t>433.10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433.10</w:t>
            </w:r>
          </w:p>
        </w:tc>
        <w:tc>
          <w:tcPr>
            <w:tcW w:w="4535" w:type="dxa"/>
            <w:vAlign w:val="center"/>
          </w:tcPr>
          <w:p>
            <w:pPr>
              <w:pStyle w:val="16"/>
            </w:pPr>
            <w:r>
              <w:t>支出总计</w:t>
            </w:r>
          </w:p>
        </w:tc>
        <w:tc>
          <w:tcPr>
            <w:tcW w:w="2126" w:type="dxa"/>
            <w:vAlign w:val="center"/>
          </w:tcPr>
          <w:p>
            <w:pPr>
              <w:pStyle w:val="17"/>
            </w:pPr>
            <w:r>
              <w:t>433.10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360015栾城区教研室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433.10</w:t>
            </w:r>
          </w:p>
        </w:tc>
        <w:tc>
          <w:tcPr>
            <w:tcW w:w="1134" w:type="dxa"/>
            <w:vAlign w:val="center"/>
          </w:tcPr>
          <w:p>
            <w:pPr>
              <w:pStyle w:val="17"/>
            </w:pPr>
            <w:r>
              <w:t>433.10</w:t>
            </w:r>
          </w:p>
        </w:tc>
        <w:tc>
          <w:tcPr>
            <w:tcW w:w="1134" w:type="dxa"/>
            <w:vAlign w:val="center"/>
          </w:tcPr>
          <w:p>
            <w:pPr>
              <w:pStyle w:val="17"/>
            </w:pPr>
            <w:r>
              <w:t>433.10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r>
              <w:t>430.63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1.45</w:t>
            </w:r>
          </w:p>
        </w:tc>
        <w:tc>
          <w:tcPr>
            <w:tcW w:w="1134" w:type="dxa"/>
            <w:vAlign w:val="center"/>
          </w:tcPr>
          <w:p>
            <w:pPr>
              <w:pStyle w:val="13"/>
            </w:pPr>
            <w:r>
              <w:t>1.45</w:t>
            </w:r>
          </w:p>
        </w:tc>
        <w:tc>
          <w:tcPr>
            <w:tcW w:w="1134" w:type="dxa"/>
            <w:vAlign w:val="center"/>
          </w:tcPr>
          <w:p>
            <w:pPr>
              <w:pStyle w:val="13"/>
            </w:pPr>
            <w:r>
              <w:t>1.45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433.10</w:t>
            </w:r>
          </w:p>
        </w:tc>
        <w:tc>
          <w:tcPr>
            <w:tcW w:w="1361" w:type="dxa"/>
            <w:vAlign w:val="center"/>
          </w:tcPr>
          <w:p>
            <w:pPr>
              <w:pStyle w:val="17"/>
            </w:pPr>
            <w:r>
              <w:t>433.10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430.63</w:t>
            </w:r>
          </w:p>
        </w:tc>
        <w:tc>
          <w:tcPr>
            <w:tcW w:w="1361" w:type="dxa"/>
            <w:vAlign w:val="center"/>
          </w:tcPr>
          <w:p>
            <w:pPr>
              <w:pStyle w:val="13"/>
            </w:pPr>
            <w:r>
              <w:t>430.63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430.63</w:t>
            </w:r>
          </w:p>
        </w:tc>
        <w:tc>
          <w:tcPr>
            <w:tcW w:w="1361" w:type="dxa"/>
            <w:vAlign w:val="center"/>
          </w:tcPr>
          <w:p>
            <w:pPr>
              <w:pStyle w:val="13"/>
            </w:pPr>
            <w:r>
              <w:t>430.63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430.63</w:t>
            </w:r>
          </w:p>
        </w:tc>
        <w:tc>
          <w:tcPr>
            <w:tcW w:w="1361" w:type="dxa"/>
            <w:vAlign w:val="center"/>
          </w:tcPr>
          <w:p>
            <w:pPr>
              <w:pStyle w:val="13"/>
            </w:pPr>
            <w:r>
              <w:t>430.63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2.48</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2.48</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1.45</w:t>
            </w:r>
          </w:p>
        </w:tc>
        <w:tc>
          <w:tcPr>
            <w:tcW w:w="1361" w:type="dxa"/>
            <w:vAlign w:val="center"/>
          </w:tcPr>
          <w:p>
            <w:pPr>
              <w:pStyle w:val="13"/>
            </w:pPr>
            <w:r>
              <w:t>1.45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1.03</w:t>
            </w:r>
          </w:p>
        </w:tc>
        <w:tc>
          <w:tcPr>
            <w:tcW w:w="1361" w:type="dxa"/>
            <w:vAlign w:val="center"/>
          </w:tcPr>
          <w:p>
            <w:pPr>
              <w:pStyle w:val="13"/>
            </w:pPr>
            <w:r>
              <w:t>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433.10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430.63</w:t>
            </w:r>
          </w:p>
        </w:tc>
        <w:tc>
          <w:tcPr>
            <w:tcW w:w="1474" w:type="dxa"/>
            <w:vAlign w:val="center"/>
          </w:tcPr>
          <w:p>
            <w:pPr>
              <w:pStyle w:val="13"/>
            </w:pPr>
            <w:r>
              <w:t>430.63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433.10</w:t>
            </w:r>
          </w:p>
        </w:tc>
        <w:tc>
          <w:tcPr>
            <w:tcW w:w="3402" w:type="dxa"/>
            <w:vAlign w:val="center"/>
          </w:tcPr>
          <w:p>
            <w:pPr>
              <w:pStyle w:val="16"/>
            </w:pPr>
            <w:r>
              <w:t>本年支出合计</w:t>
            </w:r>
          </w:p>
        </w:tc>
        <w:tc>
          <w:tcPr>
            <w:tcW w:w="1474" w:type="dxa"/>
            <w:vAlign w:val="center"/>
          </w:tcPr>
          <w:p>
            <w:pPr>
              <w:pStyle w:val="17"/>
            </w:pPr>
            <w:r>
              <w:t>433.10</w:t>
            </w:r>
          </w:p>
        </w:tc>
        <w:tc>
          <w:tcPr>
            <w:tcW w:w="1474" w:type="dxa"/>
            <w:vAlign w:val="center"/>
          </w:tcPr>
          <w:p>
            <w:pPr>
              <w:pStyle w:val="17"/>
            </w:pPr>
            <w:r>
              <w:t>433.10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433.10</w:t>
            </w:r>
          </w:p>
        </w:tc>
        <w:tc>
          <w:tcPr>
            <w:tcW w:w="3402" w:type="dxa"/>
            <w:vAlign w:val="center"/>
          </w:tcPr>
          <w:p>
            <w:pPr>
              <w:pStyle w:val="16"/>
            </w:pPr>
            <w:r>
              <w:t>支出总计</w:t>
            </w:r>
          </w:p>
        </w:tc>
        <w:tc>
          <w:tcPr>
            <w:tcW w:w="1474" w:type="dxa"/>
            <w:vAlign w:val="center"/>
          </w:tcPr>
          <w:p>
            <w:pPr>
              <w:pStyle w:val="17"/>
            </w:pPr>
            <w:r>
              <w:t>433.10</w:t>
            </w:r>
          </w:p>
        </w:tc>
        <w:tc>
          <w:tcPr>
            <w:tcW w:w="1474" w:type="dxa"/>
            <w:vAlign w:val="center"/>
          </w:tcPr>
          <w:p>
            <w:pPr>
              <w:pStyle w:val="17"/>
            </w:pPr>
            <w:r>
              <w:t>433.10</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433.10</w:t>
            </w:r>
          </w:p>
        </w:tc>
        <w:tc>
          <w:tcPr>
            <w:tcW w:w="2551" w:type="dxa"/>
            <w:vAlign w:val="center"/>
          </w:tcPr>
          <w:p>
            <w:pPr>
              <w:pStyle w:val="17"/>
            </w:pPr>
            <w:r>
              <w:t>433.10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430.63</w:t>
            </w:r>
          </w:p>
        </w:tc>
        <w:tc>
          <w:tcPr>
            <w:tcW w:w="2551" w:type="dxa"/>
            <w:vAlign w:val="center"/>
          </w:tcPr>
          <w:p>
            <w:pPr>
              <w:pStyle w:val="13"/>
            </w:pPr>
            <w:r>
              <w:t>430.63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430.63</w:t>
            </w:r>
          </w:p>
        </w:tc>
        <w:tc>
          <w:tcPr>
            <w:tcW w:w="2551" w:type="dxa"/>
            <w:vAlign w:val="center"/>
          </w:tcPr>
          <w:p>
            <w:pPr>
              <w:pStyle w:val="13"/>
            </w:pPr>
            <w:r>
              <w:t>430.63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430.63</w:t>
            </w:r>
          </w:p>
        </w:tc>
        <w:tc>
          <w:tcPr>
            <w:tcW w:w="2551" w:type="dxa"/>
            <w:vAlign w:val="center"/>
          </w:tcPr>
          <w:p>
            <w:pPr>
              <w:pStyle w:val="13"/>
            </w:pPr>
            <w:r>
              <w:t>430.63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1.45</w:t>
            </w:r>
          </w:p>
        </w:tc>
        <w:tc>
          <w:tcPr>
            <w:tcW w:w="2551" w:type="dxa"/>
            <w:vAlign w:val="center"/>
          </w:tcPr>
          <w:p>
            <w:pPr>
              <w:pStyle w:val="13"/>
            </w:pPr>
            <w:r>
              <w:t>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433.10</w:t>
            </w:r>
          </w:p>
        </w:tc>
        <w:tc>
          <w:tcPr>
            <w:tcW w:w="2551" w:type="dxa"/>
            <w:vAlign w:val="center"/>
          </w:tcPr>
          <w:p>
            <w:pPr>
              <w:pStyle w:val="17"/>
            </w:pPr>
            <w:r>
              <w:t>418.79</w:t>
            </w:r>
          </w:p>
        </w:tc>
        <w:tc>
          <w:tcPr>
            <w:tcW w:w="2551" w:type="dxa"/>
            <w:vAlign w:val="center"/>
          </w:tcPr>
          <w:p>
            <w:pPr>
              <w:pStyle w:val="17"/>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418.79</w:t>
            </w:r>
          </w:p>
        </w:tc>
        <w:tc>
          <w:tcPr>
            <w:tcW w:w="2551" w:type="dxa"/>
            <w:vAlign w:val="center"/>
          </w:tcPr>
          <w:p>
            <w:pPr>
              <w:pStyle w:val="13"/>
            </w:pPr>
            <w:r>
              <w:t>418.79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142.04</w:t>
            </w:r>
          </w:p>
        </w:tc>
        <w:tc>
          <w:tcPr>
            <w:tcW w:w="2551" w:type="dxa"/>
            <w:vAlign w:val="center"/>
          </w:tcPr>
          <w:p>
            <w:pPr>
              <w:pStyle w:val="13"/>
            </w:pPr>
            <w:r>
              <w:t>142.04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23.74</w:t>
            </w:r>
          </w:p>
        </w:tc>
        <w:tc>
          <w:tcPr>
            <w:tcW w:w="2551" w:type="dxa"/>
            <w:vAlign w:val="center"/>
          </w:tcPr>
          <w:p>
            <w:pPr>
              <w:pStyle w:val="13"/>
            </w:pPr>
            <w:r>
              <w:t>23.74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151.92</w:t>
            </w:r>
          </w:p>
        </w:tc>
        <w:tc>
          <w:tcPr>
            <w:tcW w:w="2551" w:type="dxa"/>
            <w:vAlign w:val="center"/>
          </w:tcPr>
          <w:p>
            <w:pPr>
              <w:pStyle w:val="13"/>
            </w:pPr>
            <w:r>
              <w:t>151.92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41.79</w:t>
            </w:r>
          </w:p>
        </w:tc>
        <w:tc>
          <w:tcPr>
            <w:tcW w:w="2551" w:type="dxa"/>
            <w:vAlign w:val="center"/>
          </w:tcPr>
          <w:p>
            <w:pPr>
              <w:pStyle w:val="13"/>
            </w:pPr>
            <w:r>
              <w:t>41.79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21.49</w:t>
            </w:r>
          </w:p>
        </w:tc>
        <w:tc>
          <w:tcPr>
            <w:tcW w:w="2551" w:type="dxa"/>
            <w:vAlign w:val="center"/>
          </w:tcPr>
          <w:p>
            <w:pPr>
              <w:pStyle w:val="13"/>
            </w:pPr>
            <w:r>
              <w:t>21.49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2.48</w:t>
            </w:r>
          </w:p>
        </w:tc>
        <w:tc>
          <w:tcPr>
            <w:tcW w:w="2551" w:type="dxa"/>
            <w:vAlign w:val="center"/>
          </w:tcPr>
          <w:p>
            <w:pPr>
              <w:pStyle w:val="13"/>
            </w:pPr>
            <w:r>
              <w:t>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35.33</w:t>
            </w:r>
          </w:p>
        </w:tc>
        <w:tc>
          <w:tcPr>
            <w:tcW w:w="2551" w:type="dxa"/>
            <w:vAlign w:val="center"/>
          </w:tcPr>
          <w:p>
            <w:pPr>
              <w:pStyle w:val="13"/>
            </w:pPr>
            <w:r>
              <w:t>35.33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14.31</w:t>
            </w:r>
          </w:p>
        </w:tc>
        <w:tc>
          <w:tcPr>
            <w:tcW w:w="2551" w:type="dxa"/>
            <w:vAlign w:val="center"/>
          </w:tcPr>
          <w:p>
            <w:pPr>
              <w:pStyle w:val="13"/>
            </w:pPr>
          </w:p>
        </w:tc>
        <w:tc>
          <w:tcPr>
            <w:tcW w:w="2551" w:type="dxa"/>
            <w:vAlign w:val="center"/>
          </w:tcPr>
          <w:p>
            <w:pPr>
              <w:pStyle w:val="13"/>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8.74</w:t>
            </w:r>
          </w:p>
        </w:tc>
        <w:tc>
          <w:tcPr>
            <w:tcW w:w="2551" w:type="dxa"/>
            <w:vAlign w:val="center"/>
          </w:tcPr>
          <w:p>
            <w:pPr>
              <w:pStyle w:val="13"/>
            </w:pPr>
          </w:p>
        </w:tc>
        <w:tc>
          <w:tcPr>
            <w:tcW w:w="2551" w:type="dxa"/>
            <w:vAlign w:val="center"/>
          </w:tcPr>
          <w:p>
            <w:pPr>
              <w:pStyle w:val="13"/>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2.06</w:t>
            </w:r>
          </w:p>
        </w:tc>
        <w:tc>
          <w:tcPr>
            <w:tcW w:w="2551" w:type="dxa"/>
            <w:vAlign w:val="center"/>
          </w:tcPr>
          <w:p>
            <w:pPr>
              <w:pStyle w:val="13"/>
            </w:pPr>
          </w:p>
        </w:tc>
        <w:tc>
          <w:tcPr>
            <w:tcW w:w="2551" w:type="dxa"/>
            <w:vAlign w:val="center"/>
          </w:tcPr>
          <w:p>
            <w:pPr>
              <w:pStyle w:val="13"/>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360015栾城区教研室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栾城区教研室2026年单位预算信息公开情况说明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按照《中华人民共和国预算法》、《地方预决算公开操作规程》和《关于进一步推进预算公开工作的实施意见》规定，现将栾城区教研室2026年单位预算公开如下：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根据《栾城区教育局职能配置、内设机构和人员编制规定》，栾城区教育局的主要职责是：</w:t>
      </w:r>
    </w:p>
    <w:p>
      <w:pPr>
        <w:pStyle w:val="27"/>
      </w:pPr>
      <w:r>
        <w:t>机构职能</w:t>
      </w:r>
    </w:p>
    <w:p>
      <w:pPr>
        <w:pStyle w:val="27"/>
      </w:pPr>
      <w:r>
        <w:t>第一条 根据《中共石家庄市委办公厅、石家庄市人民政府办公厅关于印发＜石家庄市栾城区机构改革方案＞的通知》（石办字（2018）87号），制定本规定。</w:t>
      </w:r>
    </w:p>
    <w:p>
      <w:pPr>
        <w:pStyle w:val="27"/>
      </w:pPr>
      <w:r>
        <w:t>第二条 石家庄市栾城区教育局为区人民政府工作部门，机构规格正科级。中共石家庄市栾城区委教育工作委员会（简称区委教育工委），作为区委派出工作机构与区教育局合署办公。</w:t>
      </w:r>
    </w:p>
    <w:p>
      <w:pPr>
        <w:pStyle w:val="27"/>
      </w:pPr>
      <w:r>
        <w:t>第三条 中共石家庄市栾城区委教育工作领导小组秘书组设在区教育局，接受中共石家庄市栾城区委教育工作领导小组的直接领导。承担中共石家庄市栾城区委教育工作领导小组具体工作。研究提出教育领域坚持党的领导、加强党的建设的政策建议，组织研究教育事业发展规划、重大政策和改革方案，协调推进和督促落实区委和区委教育工作领导小组决策部署。设中共石家庄市栾城区委教育工作领导小组秘书组秘书处，负责处理区委教育工作领导小组秘书组日常事务。区委教育工委、区教育局的内设机构根据工作需要承担中共石家庄市栾城区委教育工作领导小组秘书组相关工作，接受中共石家庄市栾城区委教育工作领导小组秘书组的统筹协调。</w:t>
      </w:r>
    </w:p>
    <w:p>
      <w:pPr>
        <w:pStyle w:val="27"/>
      </w:pPr>
      <w:r>
        <w:t>第四条  贯彻党中央和省、市、区委关于教育工作的方针政策和决策部署，坚持和加强党对教育工作的集中统一领导。主要职责是：</w:t>
      </w:r>
    </w:p>
    <w:p>
      <w:pPr>
        <w:pStyle w:val="27"/>
      </w:pPr>
      <w:r>
        <w:t>（一）贯彻执行上级有关教育工作的法律法规和方针政策，拟订全区教育改革与发展规划并组织实施。</w:t>
      </w:r>
    </w:p>
    <w:p>
      <w:pPr>
        <w:pStyle w:val="27"/>
      </w:pPr>
      <w:r>
        <w:t>（二）负责各级各类教育的统筹规划和协调管理，拟订教育工作的长远规划和年度计划并组织实施。</w:t>
      </w:r>
    </w:p>
    <w:p>
      <w:pPr>
        <w:pStyle w:val="27"/>
      </w:pPr>
      <w:r>
        <w:t>（三）负责推进义务教育均衡发展和促进教育公平，综合管理和宏观指导全区学前教育、义务教育、普通高中教育、职业教育、特殊教育、成人教育、社会力量办学等工作；负责教育督导和评估验收；负责全区语言文字工作。</w:t>
      </w:r>
    </w:p>
    <w:p>
      <w:pPr>
        <w:pStyle w:val="27"/>
      </w:pPr>
      <w:r>
        <w:t>（四）负责统筹规划和协调指导全区教育体制改革工作。</w:t>
      </w:r>
    </w:p>
    <w:p>
      <w:pPr>
        <w:pStyle w:val="27"/>
      </w:pPr>
      <w:r>
        <w:t>（五）全面实施素质教育。负责指导各级各类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（六）负责省、市、区拨付教育经费的统筹管理，参与拟订教育经费筹集、教育拨款、教育基建投资政策，指导所属学校后勤管理，监督检查各中小学教育投入情况，负责教育基本信息的统计分析。</w:t>
      </w:r>
    </w:p>
    <w:p>
      <w:pPr>
        <w:pStyle w:val="27"/>
      </w:pPr>
      <w:r>
        <w:t>（七）负责全区教育系统人才队伍建设的统筹规划、管理工作；负责全区中小学校长队伍建设和教师继续教育工作；负责全区教育系统校务公开工作。承办师范类大中专毕业生就业报到工作。</w:t>
      </w:r>
    </w:p>
    <w:p>
      <w:pPr>
        <w:pStyle w:val="27"/>
      </w:pPr>
      <w:r>
        <w:t>（八）负责全区教育系统安全和维护稳定工作；会同有关部门做好学校安全、学校及周边环境治理、预防青少年犯罪工作；依法组织或参与组织有关安全事故的调查处理。</w:t>
      </w:r>
    </w:p>
    <w:p>
      <w:pPr>
        <w:pStyle w:val="27"/>
      </w:pPr>
      <w:r>
        <w:t>（九）负责组织各类教育招生、考试工作。</w:t>
      </w:r>
    </w:p>
    <w:p>
      <w:pPr>
        <w:pStyle w:val="27"/>
      </w:pPr>
      <w:r>
        <w:t>（十）负责对外教育交流和合作工作。</w:t>
      </w:r>
    </w:p>
    <w:p>
      <w:pPr>
        <w:pStyle w:val="27"/>
      </w:pPr>
      <w:r>
        <w:t>（十一）负责所属学校党群、思想政治、宣传统战、精神文明建设和廉政建设工作；按照干部管理权限负责所属事业单位、学校领导班子建设，负责所属事业单位、学校领导干部的考察、任免等工作，指导所属学校中层干部队伍建设和校级后备干部队伍建设。</w:t>
      </w:r>
    </w:p>
    <w:p>
      <w:pPr>
        <w:pStyle w:val="27"/>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27"/>
      </w:pPr>
      <w:r>
        <w:t>（十三）指导全区老年教育工作。</w:t>
      </w:r>
    </w:p>
    <w:p>
      <w:pPr>
        <w:pStyle w:val="27"/>
      </w:pPr>
      <w:r>
        <w:t>（十四）完成区委、区政府交办的其他任务。</w:t>
      </w:r>
    </w:p>
    <w:p>
      <w:pPr>
        <w:pStyle w:val="27"/>
      </w:pPr>
      <w:r>
        <w:t>内设机构</w:t>
      </w:r>
    </w:p>
    <w:p>
      <w:pPr>
        <w:pStyle w:val="27"/>
      </w:pPr>
      <w:r>
        <w:t>（一）办公室（学校安全工作股）。负责机关日常工作的综合协调和督查督办，负责机关文电会务、机要保密、档案、信访维稳、政务公开、后勤保障等工作；负责机关财务、国有资产管理工作，承办人大代表建议、政协委员提案答复工作；负责机关老干部服务工作，指导所属单位的老干部服务工作；配合有关部门开展教育系统关心下一代工作。负责党建工作。抓好教育系统党的政治建设、思想建设、组织建设、作风建设、纪律建设和制度建设，统筹指导中小学校和民办学校党建工作；负责指导所属单位党的基层组织建设、党员教育和管理工作。按照干部管理权限，做好机关、直属学校、中心学区及乡镇中学校级干部的选拔、推荐、考察、任用工作。负责机关党建、宣传、思想政治、精神文明建设及群团等工作；承担机关和所属单位党风廉政建设具体工作。负责思想政治教育和团委工作。指导教育系统精神文明建设、校园文化建设、网络文化建设、宣传、统战工作；负责指导教育系统共青团组织建设工作；负责区委教育工委理论学习中心组的有关工作；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负责学校安全工作。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w:t>
      </w:r>
    </w:p>
    <w:p>
      <w:pPr>
        <w:pStyle w:val="27"/>
      </w:pPr>
      <w:r>
        <w:t>（二）人事股（体育卫生艺术教育股）。负责机关和所属单位的机构编制、人事管理和教育培训工作，组织教育系统专业技术职称评聘工作。按照规定权限负责中小学教师调配及所属单位教职工招聘选聘工作；指导全区教育系统人才队伍建设；负责全区教育系统校长队伍能力建设和专业化建设；负责师范类毕业生报到工作；承办教育系统先进集体、模范教师、优秀教师、优秀教育工作者的选拔推荐和管理工作。负责教师工作和教育交流以及语言文字工作。拟订全区中小学教师队伍建设规划并组织实施；负责教师管理工作和教师资格定期注册工作；统筹全区教师队伍、校长队伍、教育行政干部培训工作；负责全区教师队伍、教育行政干部培训方案的制定和实施；负责中小学教师学历教育、继续教育工作；负责市级以上培训项目人员及骨干教师、学科名师、特级教师的选拔推荐和管理工作；负责区级骨干教师、学科名师的评选和管理工作；负责教师教育专业的建设与管理工作；负责教育对外交流合作工作；负责推进京津冀教育协同发展工作；负责制订全区语言文字发展规划并组织实施；负责全区各级各类学校语言文字应用情况的监督检查与评估，组织实施国家通用语言文字宣传、推广、普及工作；负责语言文字工作培训和测试工作，承担区语言文字工作委员会办公室日常工作。负责政策法规工作。做好教育改革与发展重大问题的调研工作；统筹和组织推进全区教育领域深化改革相关工作；起草机关重要文件、综合文稿和领导讲话，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负责体育卫生艺术教育工作。指导中小学体育、卫生健康教育、艺术教育和国防教育工作，拟订相关制度和教育教学指导性文件；组织学生参加各类体育竞赛、艺术教育和军训活动；负责全区初中毕业生体育测试、中考高水平运动员资格认定工作；组织指导学生体质健康监测和学生常见病、传染病的防治及宣传教育工作；负责指导学校重污染天气健康防护措施的应急响应工作；负责承担全区教育系统的卫生城市创建工作。</w:t>
      </w:r>
    </w:p>
    <w:p>
      <w:pPr>
        <w:pStyle w:val="27"/>
      </w:pPr>
      <w:r>
        <w:t>（三）发展规划财务股（教育督导股）。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指导所属单位财务、国有资产管理工作；负责全区各级各类教育困难学生资助、生源地助学贷款、大学生服兵役学费代偿、困难教职工资助等工作。负责教育督导工作。统筹规划全区的教育督导工作并组织实施，负责对相关部门贯彻落实教育法律、法规、规章及教育方针、政策情况进行督导评估，对全区学校和其他教育机构进行督导评估；负责兼职督学的聘任和管理工作；承担区人民政府教育督导室具体工作。负责职业教育和成人教育工作。拟订全区职业教育、成人教育发展规划并组织实施；负责推进中等职业教育人才培养模式和教育教学改革；负责中等职业学校专业设置、学籍注册、学生资助等事项，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基础教育。拟订全区基础教育发展规划并组织实施；负责全区普通中小学学校管理工作；拟订推进义务教育均衡发展政策，提出义务教育阶段招生政策措施并指导实施；拟订普通高中招生政策并监督实施；负责普通高中学生学籍管理，指导各中小学学生学籍管理；负责全面推进基础教育课程改革和教学改革；负责全区中小学教材、教辅用书的选订和管理，指导校本课程建设；负责全区普通中小学校品质内涵提升；负责指导全区中小学教育质量评价工作；负责中小学教育信息化和信息技术教育工作；指导中小学开展科技创新教育；负责指导义务教育阶段民办学校和培训机构相关工作。负责幼儿教育和特殊教育工作。负责全区幼儿教育与特殊教育工作；负责拟订幼儿教育事业发展规划和学前教育公益普惠政策并组织实施；负责各级各类幼儿园的分类定级管理，指导管理各级各类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栾城区教研室</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433.10万元，其中：一般公共预算收入433.10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教研室年度单位预算中支出预算的总体情况。2026年支出预算433.10万元，其中基本支出433.10万元，包括人员经费418.79万元和日常公用经费14.31万元；项目支出0.00万元，主要为无项目支出安排；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433.10万元，较2025年预算减少17.27万元，其中：基本支出减少17.27万元，主要为公用经费减少支出，过紧日子。项目支出增加0.00万元，主要为无项目支出安排。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2026年，我单位机关运行经费共计安排14.31万元，主要用于日常维修、办公用房水电费、办公用房取暖费、办公用房物业管理费等日常运行支出。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rPr>
        <w:t>无变化。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tabs>
          <w:tab w:val="left" w:pos="773"/>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360015栾城区教研室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栾城区教研室小计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11.60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1包</w:t>
            </w:r>
          </w:p>
        </w:tc>
        <w:tc>
          <w:tcPr>
            <w:tcW w:w="850" w:type="dxa"/>
            <w:vAlign w:val="center"/>
          </w:tcPr>
          <w:p>
            <w:pPr>
              <w:pStyle w:val="13"/>
            </w:pPr>
            <w:r>
              <w:t>511</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栾城区教研室上年末固定资产金额为0.00万元（详见下表）。本年度拟购置固定资产总额为0.00万元，已按要求列入政府采购预算，详见政府采购预算表。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360015栾城区教研室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2502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、石家庄市栾城区宏远路小学收支预算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2601.52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2589.47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2601.52</w:t>
            </w:r>
          </w:p>
        </w:tc>
        <w:tc>
          <w:tcPr>
            <w:tcW w:w="4535" w:type="dxa"/>
            <w:vAlign w:val="center"/>
          </w:tcPr>
          <w:p>
            <w:pPr>
              <w:pStyle w:val="16"/>
            </w:pPr>
            <w:r>
              <w:t>本年支出合计</w:t>
            </w:r>
          </w:p>
        </w:tc>
        <w:tc>
          <w:tcPr>
            <w:tcW w:w="2126" w:type="dxa"/>
            <w:vAlign w:val="center"/>
          </w:tcPr>
          <w:p>
            <w:pPr>
              <w:pStyle w:val="17"/>
            </w:pPr>
            <w:r>
              <w:t>2601.52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2601.52</w:t>
            </w:r>
          </w:p>
        </w:tc>
        <w:tc>
          <w:tcPr>
            <w:tcW w:w="4535" w:type="dxa"/>
            <w:vAlign w:val="center"/>
          </w:tcPr>
          <w:p>
            <w:pPr>
              <w:pStyle w:val="16"/>
            </w:pPr>
            <w:r>
              <w:t>支出总计</w:t>
            </w:r>
          </w:p>
        </w:tc>
        <w:tc>
          <w:tcPr>
            <w:tcW w:w="2126" w:type="dxa"/>
            <w:vAlign w:val="center"/>
          </w:tcPr>
          <w:p>
            <w:pPr>
              <w:pStyle w:val="17"/>
            </w:pPr>
            <w:r>
              <w:t>2601.52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2601.52</w:t>
            </w:r>
          </w:p>
        </w:tc>
        <w:tc>
          <w:tcPr>
            <w:tcW w:w="1134" w:type="dxa"/>
            <w:vAlign w:val="center"/>
          </w:tcPr>
          <w:p>
            <w:pPr>
              <w:pStyle w:val="17"/>
            </w:pPr>
            <w:r>
              <w:t>2601.52</w:t>
            </w:r>
          </w:p>
        </w:tc>
        <w:tc>
          <w:tcPr>
            <w:tcW w:w="1134" w:type="dxa"/>
            <w:vAlign w:val="center"/>
          </w:tcPr>
          <w:p>
            <w:pPr>
              <w:pStyle w:val="17"/>
            </w:pPr>
            <w:r>
              <w:t>2601.52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r>
              <w:t>2589.47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12.05</w:t>
            </w:r>
          </w:p>
        </w:tc>
        <w:tc>
          <w:tcPr>
            <w:tcW w:w="1134" w:type="dxa"/>
            <w:vAlign w:val="center"/>
          </w:tcPr>
          <w:p>
            <w:pPr>
              <w:pStyle w:val="13"/>
            </w:pPr>
            <w:r>
              <w:t>12.05</w:t>
            </w:r>
          </w:p>
        </w:tc>
        <w:tc>
          <w:tcPr>
            <w:tcW w:w="1134" w:type="dxa"/>
            <w:vAlign w:val="center"/>
          </w:tcPr>
          <w:p>
            <w:pPr>
              <w:pStyle w:val="13"/>
            </w:pPr>
            <w:r>
              <w:t>12.05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12.05</w:t>
            </w:r>
          </w:p>
        </w:tc>
        <w:tc>
          <w:tcPr>
            <w:tcW w:w="1134" w:type="dxa"/>
            <w:vAlign w:val="center"/>
          </w:tcPr>
          <w:p>
            <w:pPr>
              <w:pStyle w:val="13"/>
            </w:pPr>
            <w:r>
              <w:t>12.05</w:t>
            </w:r>
          </w:p>
        </w:tc>
        <w:tc>
          <w:tcPr>
            <w:tcW w:w="1134" w:type="dxa"/>
            <w:vAlign w:val="center"/>
          </w:tcPr>
          <w:p>
            <w:pPr>
              <w:pStyle w:val="13"/>
            </w:pPr>
            <w:r>
              <w:t>12.05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7.03</w:t>
            </w:r>
          </w:p>
        </w:tc>
        <w:tc>
          <w:tcPr>
            <w:tcW w:w="1134" w:type="dxa"/>
            <w:vAlign w:val="center"/>
          </w:tcPr>
          <w:p>
            <w:pPr>
              <w:pStyle w:val="13"/>
            </w:pPr>
            <w:r>
              <w:t>7.03</w:t>
            </w:r>
          </w:p>
        </w:tc>
        <w:tc>
          <w:tcPr>
            <w:tcW w:w="1134" w:type="dxa"/>
            <w:vAlign w:val="center"/>
          </w:tcPr>
          <w:p>
            <w:pPr>
              <w:pStyle w:val="13"/>
            </w:pPr>
            <w:r>
              <w:t>7.03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5.02</w:t>
            </w:r>
          </w:p>
        </w:tc>
        <w:tc>
          <w:tcPr>
            <w:tcW w:w="1134" w:type="dxa"/>
            <w:vAlign w:val="center"/>
          </w:tcPr>
          <w:p>
            <w:pPr>
              <w:pStyle w:val="13"/>
            </w:pPr>
            <w:r>
              <w:t>5.02</w:t>
            </w:r>
          </w:p>
        </w:tc>
        <w:tc>
          <w:tcPr>
            <w:tcW w:w="1134" w:type="dxa"/>
            <w:vAlign w:val="center"/>
          </w:tcPr>
          <w:p>
            <w:pPr>
              <w:pStyle w:val="13"/>
            </w:pPr>
            <w:r>
              <w:t>5.02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2601.52</w:t>
            </w:r>
          </w:p>
        </w:tc>
        <w:tc>
          <w:tcPr>
            <w:tcW w:w="1361" w:type="dxa"/>
            <w:vAlign w:val="center"/>
          </w:tcPr>
          <w:p>
            <w:pPr>
              <w:pStyle w:val="17"/>
            </w:pPr>
            <w:r>
              <w:t>2236.55</w:t>
            </w:r>
          </w:p>
        </w:tc>
        <w:tc>
          <w:tcPr>
            <w:tcW w:w="1361" w:type="dxa"/>
            <w:vAlign w:val="center"/>
          </w:tcPr>
          <w:p>
            <w:pPr>
              <w:pStyle w:val="17"/>
            </w:pPr>
            <w:r>
              <w:t>364.97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2589.47</w:t>
            </w:r>
          </w:p>
        </w:tc>
        <w:tc>
          <w:tcPr>
            <w:tcW w:w="1361" w:type="dxa"/>
            <w:vAlign w:val="center"/>
          </w:tcPr>
          <w:p>
            <w:pPr>
              <w:pStyle w:val="13"/>
            </w:pPr>
            <w:r>
              <w:t>2224.50</w:t>
            </w:r>
          </w:p>
        </w:tc>
        <w:tc>
          <w:tcPr>
            <w:tcW w:w="1361" w:type="dxa"/>
            <w:vAlign w:val="center"/>
          </w:tcPr>
          <w:p>
            <w:pPr>
              <w:pStyle w:val="13"/>
            </w:pPr>
            <w:r>
              <w:t>364.97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2589.47</w:t>
            </w:r>
          </w:p>
        </w:tc>
        <w:tc>
          <w:tcPr>
            <w:tcW w:w="1361" w:type="dxa"/>
            <w:vAlign w:val="center"/>
          </w:tcPr>
          <w:p>
            <w:pPr>
              <w:pStyle w:val="13"/>
            </w:pPr>
            <w:r>
              <w:t>2224.50</w:t>
            </w:r>
          </w:p>
        </w:tc>
        <w:tc>
          <w:tcPr>
            <w:tcW w:w="1361" w:type="dxa"/>
            <w:vAlign w:val="center"/>
          </w:tcPr>
          <w:p>
            <w:pPr>
              <w:pStyle w:val="13"/>
            </w:pPr>
            <w:r>
              <w:t>364.97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2589.47</w:t>
            </w:r>
          </w:p>
        </w:tc>
        <w:tc>
          <w:tcPr>
            <w:tcW w:w="1361" w:type="dxa"/>
            <w:vAlign w:val="center"/>
          </w:tcPr>
          <w:p>
            <w:pPr>
              <w:pStyle w:val="13"/>
            </w:pPr>
            <w:r>
              <w:t>2224.50</w:t>
            </w:r>
          </w:p>
        </w:tc>
        <w:tc>
          <w:tcPr>
            <w:tcW w:w="1361" w:type="dxa"/>
            <w:vAlign w:val="center"/>
          </w:tcPr>
          <w:p>
            <w:pPr>
              <w:pStyle w:val="13"/>
            </w:pPr>
            <w:r>
              <w:t>364.97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12.05</w:t>
            </w:r>
          </w:p>
        </w:tc>
        <w:tc>
          <w:tcPr>
            <w:tcW w:w="1361" w:type="dxa"/>
            <w:vAlign w:val="center"/>
          </w:tcPr>
          <w:p>
            <w:pPr>
              <w:pStyle w:val="13"/>
            </w:pPr>
            <w:r>
              <w:t>12.05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12.05</w:t>
            </w:r>
          </w:p>
        </w:tc>
        <w:tc>
          <w:tcPr>
            <w:tcW w:w="1361" w:type="dxa"/>
            <w:vAlign w:val="center"/>
          </w:tcPr>
          <w:p>
            <w:pPr>
              <w:pStyle w:val="13"/>
            </w:pPr>
            <w:r>
              <w:t>12.05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7.03</w:t>
            </w:r>
          </w:p>
        </w:tc>
        <w:tc>
          <w:tcPr>
            <w:tcW w:w="1361" w:type="dxa"/>
            <w:vAlign w:val="center"/>
          </w:tcPr>
          <w:p>
            <w:pPr>
              <w:pStyle w:val="13"/>
            </w:pPr>
            <w:r>
              <w:t>7.03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5.02</w:t>
            </w:r>
          </w:p>
        </w:tc>
        <w:tc>
          <w:tcPr>
            <w:tcW w:w="1361" w:type="dxa"/>
            <w:vAlign w:val="center"/>
          </w:tcPr>
          <w:p>
            <w:pPr>
              <w:pStyle w:val="13"/>
            </w:pPr>
            <w:r>
              <w:t>5.02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2601.52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2589.47</w:t>
            </w:r>
          </w:p>
        </w:tc>
        <w:tc>
          <w:tcPr>
            <w:tcW w:w="1474" w:type="dxa"/>
            <w:vAlign w:val="center"/>
          </w:tcPr>
          <w:p>
            <w:pPr>
              <w:pStyle w:val="13"/>
            </w:pPr>
            <w:r>
              <w:t>2589.47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12.05</w:t>
            </w:r>
          </w:p>
        </w:tc>
        <w:tc>
          <w:tcPr>
            <w:tcW w:w="1474" w:type="dxa"/>
            <w:vAlign w:val="center"/>
          </w:tcPr>
          <w:p>
            <w:pPr>
              <w:pStyle w:val="13"/>
            </w:pPr>
            <w:r>
              <w:t>12.05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2601.52</w:t>
            </w:r>
          </w:p>
        </w:tc>
        <w:tc>
          <w:tcPr>
            <w:tcW w:w="3402" w:type="dxa"/>
            <w:vAlign w:val="center"/>
          </w:tcPr>
          <w:p>
            <w:pPr>
              <w:pStyle w:val="16"/>
            </w:pPr>
            <w:r>
              <w:t>本年支出合计</w:t>
            </w:r>
          </w:p>
        </w:tc>
        <w:tc>
          <w:tcPr>
            <w:tcW w:w="1474" w:type="dxa"/>
            <w:vAlign w:val="center"/>
          </w:tcPr>
          <w:p>
            <w:pPr>
              <w:pStyle w:val="17"/>
            </w:pPr>
            <w:r>
              <w:t>2601.52</w:t>
            </w:r>
          </w:p>
        </w:tc>
        <w:tc>
          <w:tcPr>
            <w:tcW w:w="1474" w:type="dxa"/>
            <w:vAlign w:val="center"/>
          </w:tcPr>
          <w:p>
            <w:pPr>
              <w:pStyle w:val="17"/>
            </w:pPr>
            <w:r>
              <w:t>2601.52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2601.52</w:t>
            </w:r>
          </w:p>
        </w:tc>
        <w:tc>
          <w:tcPr>
            <w:tcW w:w="3402" w:type="dxa"/>
            <w:vAlign w:val="center"/>
          </w:tcPr>
          <w:p>
            <w:pPr>
              <w:pStyle w:val="16"/>
            </w:pPr>
            <w:r>
              <w:t>支出总计</w:t>
            </w:r>
          </w:p>
        </w:tc>
        <w:tc>
          <w:tcPr>
            <w:tcW w:w="1474" w:type="dxa"/>
            <w:vAlign w:val="center"/>
          </w:tcPr>
          <w:p>
            <w:pPr>
              <w:pStyle w:val="17"/>
            </w:pPr>
            <w:r>
              <w:t>2601.52</w:t>
            </w:r>
          </w:p>
        </w:tc>
        <w:tc>
          <w:tcPr>
            <w:tcW w:w="1474" w:type="dxa"/>
            <w:vAlign w:val="center"/>
          </w:tcPr>
          <w:p>
            <w:pPr>
              <w:pStyle w:val="17"/>
            </w:pPr>
            <w:r>
              <w:t>2601.52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2601.52</w:t>
            </w:r>
          </w:p>
        </w:tc>
        <w:tc>
          <w:tcPr>
            <w:tcW w:w="2551" w:type="dxa"/>
            <w:vAlign w:val="center"/>
          </w:tcPr>
          <w:p>
            <w:pPr>
              <w:pStyle w:val="17"/>
            </w:pPr>
            <w:r>
              <w:t>2236.55</w:t>
            </w:r>
          </w:p>
        </w:tc>
        <w:tc>
          <w:tcPr>
            <w:tcW w:w="2551" w:type="dxa"/>
            <w:vAlign w:val="center"/>
          </w:tcPr>
          <w:p>
            <w:pPr>
              <w:pStyle w:val="17"/>
            </w:pPr>
            <w:r>
              <w:t>364.97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2589.47</w:t>
            </w:r>
          </w:p>
        </w:tc>
        <w:tc>
          <w:tcPr>
            <w:tcW w:w="2551" w:type="dxa"/>
            <w:vAlign w:val="center"/>
          </w:tcPr>
          <w:p>
            <w:pPr>
              <w:pStyle w:val="13"/>
            </w:pPr>
            <w:r>
              <w:t>2224.50</w:t>
            </w:r>
          </w:p>
        </w:tc>
        <w:tc>
          <w:tcPr>
            <w:tcW w:w="2551" w:type="dxa"/>
            <w:vAlign w:val="center"/>
          </w:tcPr>
          <w:p>
            <w:pPr>
              <w:pStyle w:val="13"/>
            </w:pPr>
            <w:r>
              <w:t>364.97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2589.47</w:t>
            </w:r>
          </w:p>
        </w:tc>
        <w:tc>
          <w:tcPr>
            <w:tcW w:w="2551" w:type="dxa"/>
            <w:vAlign w:val="center"/>
          </w:tcPr>
          <w:p>
            <w:pPr>
              <w:pStyle w:val="13"/>
            </w:pPr>
            <w:r>
              <w:t>2224.50</w:t>
            </w:r>
          </w:p>
        </w:tc>
        <w:tc>
          <w:tcPr>
            <w:tcW w:w="2551" w:type="dxa"/>
            <w:vAlign w:val="center"/>
          </w:tcPr>
          <w:p>
            <w:pPr>
              <w:pStyle w:val="13"/>
            </w:pPr>
            <w:r>
              <w:t>364.97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2589.47</w:t>
            </w:r>
          </w:p>
        </w:tc>
        <w:tc>
          <w:tcPr>
            <w:tcW w:w="2551" w:type="dxa"/>
            <w:vAlign w:val="center"/>
          </w:tcPr>
          <w:p>
            <w:pPr>
              <w:pStyle w:val="13"/>
            </w:pPr>
            <w:r>
              <w:t>2224.50</w:t>
            </w:r>
          </w:p>
        </w:tc>
        <w:tc>
          <w:tcPr>
            <w:tcW w:w="2551" w:type="dxa"/>
            <w:vAlign w:val="center"/>
          </w:tcPr>
          <w:p>
            <w:pPr>
              <w:pStyle w:val="13"/>
            </w:pPr>
            <w:r>
              <w:t>364.97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12.05</w:t>
            </w:r>
          </w:p>
        </w:tc>
        <w:tc>
          <w:tcPr>
            <w:tcW w:w="2551" w:type="dxa"/>
            <w:vAlign w:val="center"/>
          </w:tcPr>
          <w:p>
            <w:pPr>
              <w:pStyle w:val="13"/>
            </w:pPr>
            <w:r>
              <w:t>12.05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12.05</w:t>
            </w:r>
          </w:p>
        </w:tc>
        <w:tc>
          <w:tcPr>
            <w:tcW w:w="2551" w:type="dxa"/>
            <w:vAlign w:val="center"/>
          </w:tcPr>
          <w:p>
            <w:pPr>
              <w:pStyle w:val="13"/>
            </w:pPr>
            <w:r>
              <w:t>12.05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7.03</w:t>
            </w:r>
          </w:p>
        </w:tc>
        <w:tc>
          <w:tcPr>
            <w:tcW w:w="2551" w:type="dxa"/>
            <w:vAlign w:val="center"/>
          </w:tcPr>
          <w:p>
            <w:pPr>
              <w:pStyle w:val="13"/>
            </w:pPr>
            <w:r>
              <w:t>7.03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5.02</w:t>
            </w:r>
          </w:p>
        </w:tc>
        <w:tc>
          <w:tcPr>
            <w:tcW w:w="2551" w:type="dxa"/>
            <w:vAlign w:val="center"/>
          </w:tcPr>
          <w:p>
            <w:pPr>
              <w:pStyle w:val="13"/>
            </w:pPr>
            <w:r>
              <w:t>5.02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2236.55</w:t>
            </w:r>
          </w:p>
        </w:tc>
        <w:tc>
          <w:tcPr>
            <w:tcW w:w="2551" w:type="dxa"/>
            <w:vAlign w:val="center"/>
          </w:tcPr>
          <w:p>
            <w:pPr>
              <w:pStyle w:val="17"/>
            </w:pPr>
            <w:r>
              <w:t>2192.18</w:t>
            </w:r>
          </w:p>
        </w:tc>
        <w:tc>
          <w:tcPr>
            <w:tcW w:w="2551" w:type="dxa"/>
            <w:vAlign w:val="center"/>
          </w:tcPr>
          <w:p>
            <w:pPr>
              <w:pStyle w:val="17"/>
            </w:pPr>
            <w:r>
              <w:t>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2192.18</w:t>
            </w:r>
          </w:p>
        </w:tc>
        <w:tc>
          <w:tcPr>
            <w:tcW w:w="2551" w:type="dxa"/>
            <w:vAlign w:val="center"/>
          </w:tcPr>
          <w:p>
            <w:pPr>
              <w:pStyle w:val="13"/>
            </w:pPr>
            <w:r>
              <w:t>2192.18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630.25</w:t>
            </w:r>
          </w:p>
        </w:tc>
        <w:tc>
          <w:tcPr>
            <w:tcW w:w="2551" w:type="dxa"/>
            <w:vAlign w:val="center"/>
          </w:tcPr>
          <w:p>
            <w:pPr>
              <w:pStyle w:val="13"/>
            </w:pPr>
            <w:r>
              <w:t>630.25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121.19</w:t>
            </w:r>
          </w:p>
        </w:tc>
        <w:tc>
          <w:tcPr>
            <w:tcW w:w="2551" w:type="dxa"/>
            <w:vAlign w:val="center"/>
          </w:tcPr>
          <w:p>
            <w:pPr>
              <w:pStyle w:val="13"/>
            </w:pPr>
            <w:r>
              <w:t>121.19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921.91</w:t>
            </w:r>
          </w:p>
        </w:tc>
        <w:tc>
          <w:tcPr>
            <w:tcW w:w="2551" w:type="dxa"/>
            <w:vAlign w:val="center"/>
          </w:tcPr>
          <w:p>
            <w:pPr>
              <w:pStyle w:val="13"/>
            </w:pPr>
            <w:r>
              <w:t>921.91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213.16</w:t>
            </w:r>
          </w:p>
        </w:tc>
        <w:tc>
          <w:tcPr>
            <w:tcW w:w="2551" w:type="dxa"/>
            <w:vAlign w:val="center"/>
          </w:tcPr>
          <w:p>
            <w:pPr>
              <w:pStyle w:val="13"/>
            </w:pPr>
            <w:r>
              <w:t>213.16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107.80</w:t>
            </w:r>
          </w:p>
        </w:tc>
        <w:tc>
          <w:tcPr>
            <w:tcW w:w="2551" w:type="dxa"/>
            <w:vAlign w:val="center"/>
          </w:tcPr>
          <w:p>
            <w:pPr>
              <w:pStyle w:val="13"/>
            </w:pPr>
            <w:r>
              <w:t>107.80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12.05</w:t>
            </w:r>
          </w:p>
        </w:tc>
        <w:tc>
          <w:tcPr>
            <w:tcW w:w="2551" w:type="dxa"/>
            <w:vAlign w:val="center"/>
          </w:tcPr>
          <w:p>
            <w:pPr>
              <w:pStyle w:val="13"/>
            </w:pPr>
            <w:r>
              <w:t>12.05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185.83</w:t>
            </w:r>
          </w:p>
        </w:tc>
        <w:tc>
          <w:tcPr>
            <w:tcW w:w="2551" w:type="dxa"/>
            <w:vAlign w:val="center"/>
          </w:tcPr>
          <w:p>
            <w:pPr>
              <w:pStyle w:val="13"/>
            </w:pPr>
            <w:r>
              <w:t>185.83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44.37</w:t>
            </w:r>
          </w:p>
        </w:tc>
        <w:tc>
          <w:tcPr>
            <w:tcW w:w="2551" w:type="dxa"/>
            <w:vAlign w:val="center"/>
          </w:tcPr>
          <w:p>
            <w:pPr>
              <w:pStyle w:val="13"/>
            </w:pPr>
          </w:p>
        </w:tc>
        <w:tc>
          <w:tcPr>
            <w:tcW w:w="2551" w:type="dxa"/>
            <w:vAlign w:val="center"/>
          </w:tcPr>
          <w:p>
            <w:pPr>
              <w:pStyle w:val="13"/>
            </w:pPr>
            <w:r>
              <w:t>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22.58</w:t>
            </w:r>
          </w:p>
        </w:tc>
        <w:tc>
          <w:tcPr>
            <w:tcW w:w="2551" w:type="dxa"/>
            <w:vAlign w:val="center"/>
          </w:tcPr>
          <w:p>
            <w:pPr>
              <w:pStyle w:val="13"/>
            </w:pPr>
          </w:p>
        </w:tc>
        <w:tc>
          <w:tcPr>
            <w:tcW w:w="2551" w:type="dxa"/>
            <w:vAlign w:val="center"/>
          </w:tcPr>
          <w:p>
            <w:pPr>
              <w:pStyle w:val="13"/>
            </w:pPr>
            <w:r>
              <w:t>22.58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11.23</w:t>
            </w:r>
          </w:p>
        </w:tc>
        <w:tc>
          <w:tcPr>
            <w:tcW w:w="2551" w:type="dxa"/>
            <w:vAlign w:val="center"/>
          </w:tcPr>
          <w:p>
            <w:pPr>
              <w:pStyle w:val="13"/>
            </w:pPr>
          </w:p>
        </w:tc>
        <w:tc>
          <w:tcPr>
            <w:tcW w:w="2551" w:type="dxa"/>
            <w:vAlign w:val="center"/>
          </w:tcPr>
          <w:p>
            <w:pPr>
              <w:pStyle w:val="13"/>
            </w:pPr>
            <w:r>
              <w:t>11.23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0.56</w:t>
            </w:r>
          </w:p>
        </w:tc>
        <w:tc>
          <w:tcPr>
            <w:tcW w:w="2551" w:type="dxa"/>
            <w:vAlign w:val="center"/>
          </w:tcPr>
          <w:p>
            <w:pPr>
              <w:pStyle w:val="13"/>
            </w:pPr>
          </w:p>
        </w:tc>
        <w:tc>
          <w:tcPr>
            <w:tcW w:w="2551" w:type="dxa"/>
            <w:vAlign w:val="center"/>
          </w:tcPr>
          <w:p>
            <w:pPr>
              <w:pStyle w:val="13"/>
            </w:pPr>
            <w:r>
              <w:t>0.56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石家庄市栾城区宏远路小学2026年单位预算信息公开情况说明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按照《中华人民共和国预算法》、《地方预决算公开操作规程》和《关于进一步推进预算公开工作的实施意见》规定，现将石家庄市栾城区宏远路小学2026年单位预算公开如下：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一、实施小学义务教育，对学生全面开展素质教育。</w:t>
      </w:r>
    </w:p>
    <w:p>
      <w:pPr>
        <w:pStyle w:val="27"/>
      </w:pPr>
      <w:r>
        <w:t>二、贯彻执行党和国家的教育方针、教育政策、教育法律和法规，贯彻执行上级教育行政部门的各项规章制度。</w:t>
      </w:r>
    </w:p>
    <w:p>
      <w:pPr>
        <w:pStyle w:val="27"/>
      </w:pPr>
      <w:r>
        <w:t>三、按照教职工职数、编制和管理权限，负责对学校的教职工进行管理，制定切实可行的学校工作规章制度，以提高教育教学质量为目的，对教职工的工作开展客观、公正的评价和考核。</w:t>
      </w:r>
    </w:p>
    <w:p>
      <w:pPr>
        <w:pStyle w:val="27"/>
      </w:pPr>
      <w:r>
        <w:t>四、组织教师的思想文化建设工作及继续教育工作，积极开展学校工会、共青团及妇女工作。</w:t>
      </w:r>
    </w:p>
    <w:p>
      <w:pPr>
        <w:pStyle w:val="27"/>
      </w:pPr>
      <w:r>
        <w:t>五 、健全学校的综合治理及安全建设保障工作, 抓好学校的精神文明建设及校园文化建设工作。</w:t>
      </w:r>
    </w:p>
    <w:p>
      <w:pPr>
        <w:pStyle w:val="27"/>
      </w:pPr>
      <w:r>
        <w:t>六、按照上级有关部门的规定，负责对学校的财务和项目建设进行管理。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石家庄市栾城区宏远路小学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2601.52万元，其中：一般公共预算收入2601.52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宏远路小学年度单位预算中支出预算的总体情况。2026年支出预算2601.52万元，其中基本支出2236.55万元，包括人员经费2192.18万元和日常公用经费44.37万元；项目支出364.97万元，主要为其中包括关于提前下达2026年城乡义务教育中央补助经费预算的通知（公用经费）（石财教【2025】93号)134.58万元；关于提前下达2026年城乡义务教育省级补助经费预算的通知（公用经费）（石财教【2025】93号)44.86万元;关于提前下达2026年城乡义务教育市级补助经费预算的通知（公用经费）（石财教【2025】93号)22.58万元；结转2025年城乡义务教育中央补助经费（公用经费）（石财教【2024】112号）5.75万元；结转2025年城乡义务教育省级补助经费（公用经费）（石财教【2024】112号）0.51万元；结转2025年义务教育薄弱环节改善与能力提升中央补助资金（石财教【2025】27号）28.68万元；结转2025年义务教育薄弱环节改善与能力提升中央补助资金（石财教【2024】117号）28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2601.52万元，较2025年预算增加423.12万元，其中：基本支出增加303.95万元，主要为基本支出中人员经费增加，区外调入10位教师，招生增加。项目支出增加119.18万元，主要为学生增加，结转项目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2026年，我单位机关运行经费共计安排44.37万元，主要用于日常维修、办公用房水电费、办公用房取暖费、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44.86</w:t>
            </w:r>
          </w:p>
        </w:tc>
        <w:tc>
          <w:tcPr>
            <w:tcW w:w="2835" w:type="dxa"/>
            <w:vAlign w:val="center"/>
          </w:tcPr>
          <w:p>
            <w:pPr>
              <w:pStyle w:val="12"/>
            </w:pPr>
            <w:r>
              <w:t>其中：财政    资金</w:t>
            </w:r>
          </w:p>
        </w:tc>
        <w:tc>
          <w:tcPr>
            <w:tcW w:w="2551" w:type="dxa"/>
            <w:vAlign w:val="center"/>
          </w:tcPr>
          <w:p>
            <w:pPr>
              <w:pStyle w:val="14"/>
            </w:pPr>
            <w:r>
              <w:t>44.86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22.58</w:t>
            </w:r>
          </w:p>
        </w:tc>
        <w:tc>
          <w:tcPr>
            <w:tcW w:w="2835" w:type="dxa"/>
            <w:vAlign w:val="center"/>
          </w:tcPr>
          <w:p>
            <w:pPr>
              <w:pStyle w:val="12"/>
            </w:pPr>
            <w:r>
              <w:t>其中：财政    资金</w:t>
            </w:r>
          </w:p>
        </w:tc>
        <w:tc>
          <w:tcPr>
            <w:tcW w:w="2551" w:type="dxa"/>
            <w:vAlign w:val="center"/>
          </w:tcPr>
          <w:p>
            <w:pPr>
              <w:pStyle w:val="14"/>
            </w:pPr>
            <w:r>
              <w:t>22.58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134.58</w:t>
            </w:r>
          </w:p>
        </w:tc>
        <w:tc>
          <w:tcPr>
            <w:tcW w:w="2835" w:type="dxa"/>
            <w:vAlign w:val="center"/>
          </w:tcPr>
          <w:p>
            <w:pPr>
              <w:pStyle w:val="12"/>
            </w:pPr>
            <w:r>
              <w:t>其中：财政    资金</w:t>
            </w:r>
          </w:p>
        </w:tc>
        <w:tc>
          <w:tcPr>
            <w:tcW w:w="2551" w:type="dxa"/>
            <w:vAlign w:val="center"/>
          </w:tcPr>
          <w:p>
            <w:pPr>
              <w:pStyle w:val="14"/>
            </w:pPr>
            <w:r>
              <w:t>134.58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用于学校教育教学的正常运转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2663人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100万元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100万元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5、结转2025年城乡义务教育省级补助经费（公用经费）（石财教【2024】112号）绩效目标表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13011126P00000410265Q</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0.51</w:t>
            </w:r>
          </w:p>
        </w:tc>
        <w:tc>
          <w:tcPr>
            <w:tcW w:w="2835" w:type="dxa"/>
            <w:vAlign w:val="center"/>
          </w:tcPr>
          <w:p>
            <w:pPr>
              <w:pStyle w:val="12"/>
            </w:pPr>
            <w:r>
              <w:t>其中：财政    资金</w:t>
            </w:r>
          </w:p>
        </w:tc>
        <w:tc>
          <w:tcPr>
            <w:tcW w:w="2551" w:type="dxa"/>
            <w:vAlign w:val="center"/>
          </w:tcPr>
          <w:p>
            <w:pPr>
              <w:pStyle w:val="14"/>
            </w:pPr>
            <w:r>
              <w:t>0.51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用于学校环境的改善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5079.73元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5079.73元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13011126P000004102716</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5.75</w:t>
            </w:r>
          </w:p>
        </w:tc>
        <w:tc>
          <w:tcPr>
            <w:tcW w:w="2835" w:type="dxa"/>
            <w:vAlign w:val="center"/>
          </w:tcPr>
          <w:p>
            <w:pPr>
              <w:pStyle w:val="12"/>
            </w:pPr>
            <w:r>
              <w:t>其中：财政    资金</w:t>
            </w:r>
          </w:p>
        </w:tc>
        <w:tc>
          <w:tcPr>
            <w:tcW w:w="2551" w:type="dxa"/>
            <w:vAlign w:val="center"/>
          </w:tcPr>
          <w:p>
            <w:pPr>
              <w:pStyle w:val="14"/>
            </w:pPr>
            <w:r>
              <w:t>5.75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用于学校硬件建设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57512元</w:t>
            </w:r>
          </w:p>
        </w:tc>
        <w:tc>
          <w:tcPr>
            <w:tcW w:w="1276" w:type="dxa"/>
            <w:vAlign w:val="center"/>
          </w:tcPr>
          <w:p>
            <w:pPr>
              <w:pStyle w:val="14"/>
            </w:pPr>
            <w:r>
              <w:t>预算数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57512元</w:t>
            </w:r>
          </w:p>
        </w:tc>
        <w:tc>
          <w:tcPr>
            <w:tcW w:w="1276" w:type="dxa"/>
            <w:vAlign w:val="center"/>
          </w:tcPr>
          <w:p>
            <w:pPr>
              <w:pStyle w:val="14"/>
            </w:pPr>
            <w:r>
              <w:t>预算数</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13011126P00000410282M</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用于个学校硬件设施建设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280000元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280000元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8、结转2025年义务教育薄弱环节改善与能力提升中央补助资金（石财教【2025】27号）绩效目标表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13011126P000004102793</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结转2025年义务教育薄弱环节改善与能力提升中央补助资金（石财教【2025】27号）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28.68</w:t>
            </w:r>
          </w:p>
        </w:tc>
        <w:tc>
          <w:tcPr>
            <w:tcW w:w="2835" w:type="dxa"/>
            <w:vAlign w:val="center"/>
          </w:tcPr>
          <w:p>
            <w:pPr>
              <w:pStyle w:val="12"/>
            </w:pPr>
            <w:r>
              <w:t>其中：财政    资金</w:t>
            </w:r>
          </w:p>
        </w:tc>
        <w:tc>
          <w:tcPr>
            <w:tcW w:w="2551" w:type="dxa"/>
            <w:vAlign w:val="center"/>
          </w:tcPr>
          <w:p>
            <w:pPr>
              <w:pStyle w:val="14"/>
            </w:pPr>
            <w:r>
              <w:t>28.68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保障学校正常运转，优化环境</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286840元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286840元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54.52</w:t>
            </w:r>
          </w:p>
        </w:tc>
        <w:tc>
          <w:tcPr>
            <w:tcW w:w="964" w:type="dxa"/>
            <w:vAlign w:val="center"/>
          </w:tcPr>
          <w:p>
            <w:pPr>
              <w:pStyle w:val="17"/>
            </w:pPr>
            <w:r>
              <w:t>54.52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石家庄市栾城区宏远路小学小计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54.52</w:t>
            </w:r>
          </w:p>
        </w:tc>
        <w:tc>
          <w:tcPr>
            <w:tcW w:w="964" w:type="dxa"/>
            <w:vAlign w:val="center"/>
          </w:tcPr>
          <w:p>
            <w:pPr>
              <w:pStyle w:val="17"/>
            </w:pPr>
            <w:r>
              <w:t>54.52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134.58</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560</w:t>
            </w:r>
          </w:p>
        </w:tc>
        <w:tc>
          <w:tcPr>
            <w:tcW w:w="850" w:type="dxa"/>
            <w:vAlign w:val="center"/>
          </w:tcPr>
          <w:p>
            <w:pPr>
              <w:pStyle w:val="13"/>
            </w:pPr>
            <w:r>
              <w:t>0.00</w:t>
            </w:r>
          </w:p>
        </w:tc>
        <w:tc>
          <w:tcPr>
            <w:tcW w:w="964" w:type="dxa"/>
            <w:vAlign w:val="center"/>
          </w:tcPr>
          <w:p>
            <w:pPr>
              <w:pStyle w:val="13"/>
            </w:pPr>
            <w:r>
              <w:t>1.04</w:t>
            </w:r>
          </w:p>
        </w:tc>
        <w:tc>
          <w:tcPr>
            <w:tcW w:w="964" w:type="dxa"/>
            <w:vAlign w:val="center"/>
          </w:tcPr>
          <w:p>
            <w:pPr>
              <w:pStyle w:val="13"/>
            </w:pPr>
            <w:r>
              <w:t>1.04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100.00</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万元</w:t>
            </w:r>
          </w:p>
        </w:tc>
        <w:tc>
          <w:tcPr>
            <w:tcW w:w="850" w:type="dxa"/>
            <w:vAlign w:val="center"/>
          </w:tcPr>
          <w:p>
            <w:pPr>
              <w:pStyle w:val="13"/>
            </w:pPr>
            <w:r>
              <w:t>9</w:t>
            </w:r>
          </w:p>
        </w:tc>
        <w:tc>
          <w:tcPr>
            <w:tcW w:w="850" w:type="dxa"/>
            <w:vAlign w:val="center"/>
          </w:tcPr>
          <w:p>
            <w:pPr>
              <w:pStyle w:val="13"/>
            </w:pPr>
            <w:r>
              <w:t>1.82</w:t>
            </w:r>
          </w:p>
        </w:tc>
        <w:tc>
          <w:tcPr>
            <w:tcW w:w="964" w:type="dxa"/>
            <w:vAlign w:val="center"/>
          </w:tcPr>
          <w:p>
            <w:pPr>
              <w:pStyle w:val="13"/>
            </w:pPr>
            <w:r>
              <w:t>16.38</w:t>
            </w:r>
          </w:p>
        </w:tc>
        <w:tc>
          <w:tcPr>
            <w:tcW w:w="964" w:type="dxa"/>
            <w:vAlign w:val="center"/>
          </w:tcPr>
          <w:p>
            <w:pPr>
              <w:pStyle w:val="13"/>
            </w:pPr>
            <w:r>
              <w:t>16.38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0.50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结转2025年义务教育薄弱环节改善与能力提升中央补助资金（石财教【2025】27号）</w:t>
            </w:r>
          </w:p>
        </w:tc>
        <w:tc>
          <w:tcPr>
            <w:tcW w:w="964" w:type="dxa"/>
            <w:vAlign w:val="center"/>
          </w:tcPr>
          <w:p>
            <w:pPr>
              <w:pStyle w:val="13"/>
            </w:pPr>
            <w:r>
              <w:t>28.68</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1.82</w:t>
            </w:r>
          </w:p>
        </w:tc>
        <w:tc>
          <w:tcPr>
            <w:tcW w:w="964" w:type="dxa"/>
            <w:vAlign w:val="center"/>
          </w:tcPr>
          <w:p>
            <w:pPr>
              <w:pStyle w:val="13"/>
            </w:pPr>
            <w:r>
              <w:t>9.10</w:t>
            </w:r>
          </w:p>
        </w:tc>
        <w:tc>
          <w:tcPr>
            <w:tcW w:w="964" w:type="dxa"/>
            <w:vAlign w:val="center"/>
          </w:tcPr>
          <w:p>
            <w:pPr>
              <w:pStyle w:val="13"/>
            </w:pPr>
            <w:r>
              <w:t>9.10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石家庄市栾城区宏远路小学上年末固定资产金额为2266.42万元（详见下表）。本年度拟购置固定资产总额为42.00万元，已按要求列入政府采购预算，详见政府采购预算表。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360016石家庄市栾城区宏远路小学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2266.42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10456</w:t>
            </w:r>
          </w:p>
        </w:tc>
        <w:tc>
          <w:tcPr>
            <w:tcW w:w="2835" w:type="dxa"/>
            <w:vAlign w:val="center"/>
          </w:tcPr>
          <w:p>
            <w:pPr>
              <w:pStyle w:val="13"/>
            </w:pPr>
            <w:r>
              <w:t>1265.96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1059.12</w:t>
            </w:r>
          </w:p>
        </w:tc>
        <w:tc>
          <w:tcPr>
            <w:tcW w:w="2835" w:type="dxa"/>
            <w:vAlign w:val="center"/>
          </w:tcPr>
          <w:p>
            <w:pPr>
              <w:pStyle w:val="13"/>
            </w:pPr>
            <w:r>
              <w:t>119.42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970.47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2360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、栾城区三苏小学收支预算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360017栾城区三苏小学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2501.16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2488.86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2501.16</w:t>
            </w:r>
          </w:p>
        </w:tc>
        <w:tc>
          <w:tcPr>
            <w:tcW w:w="4535" w:type="dxa"/>
            <w:vAlign w:val="center"/>
          </w:tcPr>
          <w:p>
            <w:pPr>
              <w:pStyle w:val="16"/>
            </w:pPr>
            <w:r>
              <w:t>本年支出合计</w:t>
            </w:r>
          </w:p>
        </w:tc>
        <w:tc>
          <w:tcPr>
            <w:tcW w:w="2126" w:type="dxa"/>
            <w:vAlign w:val="center"/>
          </w:tcPr>
          <w:p>
            <w:pPr>
              <w:pStyle w:val="17"/>
            </w:pPr>
            <w:r>
              <w:t>2501.16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2501.16</w:t>
            </w:r>
          </w:p>
        </w:tc>
        <w:tc>
          <w:tcPr>
            <w:tcW w:w="4535" w:type="dxa"/>
            <w:vAlign w:val="center"/>
          </w:tcPr>
          <w:p>
            <w:pPr>
              <w:pStyle w:val="16"/>
            </w:pPr>
            <w:r>
              <w:t>支出总计</w:t>
            </w:r>
          </w:p>
        </w:tc>
        <w:tc>
          <w:tcPr>
            <w:tcW w:w="2126" w:type="dxa"/>
            <w:vAlign w:val="center"/>
          </w:tcPr>
          <w:p>
            <w:pPr>
              <w:pStyle w:val="17"/>
            </w:pPr>
            <w:r>
              <w:t>2501.16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360017栾城区三苏小学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2501.16</w:t>
            </w:r>
          </w:p>
        </w:tc>
        <w:tc>
          <w:tcPr>
            <w:tcW w:w="1134" w:type="dxa"/>
            <w:vAlign w:val="center"/>
          </w:tcPr>
          <w:p>
            <w:pPr>
              <w:pStyle w:val="17"/>
            </w:pPr>
            <w:r>
              <w:t>2501.16</w:t>
            </w:r>
          </w:p>
        </w:tc>
        <w:tc>
          <w:tcPr>
            <w:tcW w:w="1134" w:type="dxa"/>
            <w:vAlign w:val="center"/>
          </w:tcPr>
          <w:p>
            <w:pPr>
              <w:pStyle w:val="17"/>
            </w:pPr>
            <w:r>
              <w:t>2501.16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r>
              <w:t>2488.86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r>
              <w:t>12.30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7.18</w:t>
            </w:r>
          </w:p>
        </w:tc>
        <w:tc>
          <w:tcPr>
            <w:tcW w:w="1134" w:type="dxa"/>
            <w:vAlign w:val="center"/>
          </w:tcPr>
          <w:p>
            <w:pPr>
              <w:pStyle w:val="13"/>
            </w:pPr>
            <w:r>
              <w:t>7.18</w:t>
            </w:r>
          </w:p>
        </w:tc>
        <w:tc>
          <w:tcPr>
            <w:tcW w:w="1134" w:type="dxa"/>
            <w:vAlign w:val="center"/>
          </w:tcPr>
          <w:p>
            <w:pPr>
              <w:pStyle w:val="13"/>
            </w:pPr>
            <w:r>
              <w:t>7.18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5.13</w:t>
            </w:r>
          </w:p>
        </w:tc>
        <w:tc>
          <w:tcPr>
            <w:tcW w:w="1134" w:type="dxa"/>
            <w:vAlign w:val="center"/>
          </w:tcPr>
          <w:p>
            <w:pPr>
              <w:pStyle w:val="13"/>
            </w:pPr>
            <w:r>
              <w:t>5.13</w:t>
            </w:r>
          </w:p>
        </w:tc>
        <w:tc>
          <w:tcPr>
            <w:tcW w:w="1134" w:type="dxa"/>
            <w:vAlign w:val="center"/>
          </w:tcPr>
          <w:p>
            <w:pPr>
              <w:pStyle w:val="13"/>
            </w:pPr>
            <w:r>
              <w:t>5.13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2501.16</w:t>
            </w:r>
          </w:p>
        </w:tc>
        <w:tc>
          <w:tcPr>
            <w:tcW w:w="1361" w:type="dxa"/>
            <w:vAlign w:val="center"/>
          </w:tcPr>
          <w:p>
            <w:pPr>
              <w:pStyle w:val="17"/>
            </w:pPr>
            <w:r>
              <w:t>2244.40</w:t>
            </w:r>
          </w:p>
        </w:tc>
        <w:tc>
          <w:tcPr>
            <w:tcW w:w="1361" w:type="dxa"/>
            <w:vAlign w:val="center"/>
          </w:tcPr>
          <w:p>
            <w:pPr>
              <w:pStyle w:val="17"/>
            </w:pPr>
            <w:r>
              <w:t>256.76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2488.86</w:t>
            </w:r>
          </w:p>
        </w:tc>
        <w:tc>
          <w:tcPr>
            <w:tcW w:w="1361" w:type="dxa"/>
            <w:vAlign w:val="center"/>
          </w:tcPr>
          <w:p>
            <w:pPr>
              <w:pStyle w:val="13"/>
            </w:pPr>
            <w:r>
              <w:t>2232.10</w:t>
            </w:r>
          </w:p>
        </w:tc>
        <w:tc>
          <w:tcPr>
            <w:tcW w:w="1361" w:type="dxa"/>
            <w:vAlign w:val="center"/>
          </w:tcPr>
          <w:p>
            <w:pPr>
              <w:pStyle w:val="13"/>
            </w:pPr>
            <w:r>
              <w:t>256.76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2488.86</w:t>
            </w:r>
          </w:p>
        </w:tc>
        <w:tc>
          <w:tcPr>
            <w:tcW w:w="1361" w:type="dxa"/>
            <w:vAlign w:val="center"/>
          </w:tcPr>
          <w:p>
            <w:pPr>
              <w:pStyle w:val="13"/>
            </w:pPr>
            <w:r>
              <w:t>2232.10</w:t>
            </w:r>
          </w:p>
        </w:tc>
        <w:tc>
          <w:tcPr>
            <w:tcW w:w="1361" w:type="dxa"/>
            <w:vAlign w:val="center"/>
          </w:tcPr>
          <w:p>
            <w:pPr>
              <w:pStyle w:val="13"/>
            </w:pPr>
            <w:r>
              <w:t>256.76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2488.86</w:t>
            </w:r>
          </w:p>
        </w:tc>
        <w:tc>
          <w:tcPr>
            <w:tcW w:w="1361" w:type="dxa"/>
            <w:vAlign w:val="center"/>
          </w:tcPr>
          <w:p>
            <w:pPr>
              <w:pStyle w:val="13"/>
            </w:pPr>
            <w:r>
              <w:t>2232.10</w:t>
            </w:r>
          </w:p>
        </w:tc>
        <w:tc>
          <w:tcPr>
            <w:tcW w:w="1361" w:type="dxa"/>
            <w:vAlign w:val="center"/>
          </w:tcPr>
          <w:p>
            <w:pPr>
              <w:pStyle w:val="13"/>
            </w:pPr>
            <w:r>
              <w:t>256.76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12.30</w:t>
            </w:r>
          </w:p>
        </w:tc>
        <w:tc>
          <w:tcPr>
            <w:tcW w:w="1361" w:type="dxa"/>
            <w:vAlign w:val="center"/>
          </w:tcPr>
          <w:p>
            <w:pPr>
              <w:pStyle w:val="13"/>
            </w:pPr>
            <w:r>
              <w:t>12.30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12.30</w:t>
            </w:r>
          </w:p>
        </w:tc>
        <w:tc>
          <w:tcPr>
            <w:tcW w:w="1361" w:type="dxa"/>
            <w:vAlign w:val="center"/>
          </w:tcPr>
          <w:p>
            <w:pPr>
              <w:pStyle w:val="13"/>
            </w:pPr>
            <w:r>
              <w:t>12.30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7.18</w:t>
            </w:r>
          </w:p>
        </w:tc>
        <w:tc>
          <w:tcPr>
            <w:tcW w:w="1361" w:type="dxa"/>
            <w:vAlign w:val="center"/>
          </w:tcPr>
          <w:p>
            <w:pPr>
              <w:pStyle w:val="13"/>
            </w:pPr>
            <w:r>
              <w:t>7.18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5.13</w:t>
            </w:r>
          </w:p>
        </w:tc>
        <w:tc>
          <w:tcPr>
            <w:tcW w:w="1361" w:type="dxa"/>
            <w:vAlign w:val="center"/>
          </w:tcPr>
          <w:p>
            <w:pPr>
              <w:pStyle w:val="13"/>
            </w:pPr>
            <w:r>
              <w:t>5.13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2501.16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2488.86</w:t>
            </w:r>
          </w:p>
        </w:tc>
        <w:tc>
          <w:tcPr>
            <w:tcW w:w="1474" w:type="dxa"/>
            <w:vAlign w:val="center"/>
          </w:tcPr>
          <w:p>
            <w:pPr>
              <w:pStyle w:val="13"/>
            </w:pPr>
            <w:r>
              <w:t>2488.86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12.30</w:t>
            </w:r>
          </w:p>
        </w:tc>
        <w:tc>
          <w:tcPr>
            <w:tcW w:w="1474" w:type="dxa"/>
            <w:vAlign w:val="center"/>
          </w:tcPr>
          <w:p>
            <w:pPr>
              <w:pStyle w:val="13"/>
            </w:pPr>
            <w:r>
              <w:t>12.30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2501.16</w:t>
            </w:r>
          </w:p>
        </w:tc>
        <w:tc>
          <w:tcPr>
            <w:tcW w:w="3402" w:type="dxa"/>
            <w:vAlign w:val="center"/>
          </w:tcPr>
          <w:p>
            <w:pPr>
              <w:pStyle w:val="16"/>
            </w:pPr>
            <w:r>
              <w:t>本年支出合计</w:t>
            </w:r>
          </w:p>
        </w:tc>
        <w:tc>
          <w:tcPr>
            <w:tcW w:w="1474" w:type="dxa"/>
            <w:vAlign w:val="center"/>
          </w:tcPr>
          <w:p>
            <w:pPr>
              <w:pStyle w:val="17"/>
            </w:pPr>
            <w:r>
              <w:t>2501.16</w:t>
            </w:r>
          </w:p>
        </w:tc>
        <w:tc>
          <w:tcPr>
            <w:tcW w:w="1474" w:type="dxa"/>
            <w:vAlign w:val="center"/>
          </w:tcPr>
          <w:p>
            <w:pPr>
              <w:pStyle w:val="17"/>
            </w:pPr>
            <w:r>
              <w:t>2501.16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2501.16</w:t>
            </w:r>
          </w:p>
        </w:tc>
        <w:tc>
          <w:tcPr>
            <w:tcW w:w="3402" w:type="dxa"/>
            <w:vAlign w:val="center"/>
          </w:tcPr>
          <w:p>
            <w:pPr>
              <w:pStyle w:val="16"/>
            </w:pPr>
            <w:r>
              <w:t>支出总计</w:t>
            </w:r>
          </w:p>
        </w:tc>
        <w:tc>
          <w:tcPr>
            <w:tcW w:w="1474" w:type="dxa"/>
            <w:vAlign w:val="center"/>
          </w:tcPr>
          <w:p>
            <w:pPr>
              <w:pStyle w:val="17"/>
            </w:pPr>
            <w:r>
              <w:t>2501.16</w:t>
            </w:r>
          </w:p>
        </w:tc>
        <w:tc>
          <w:tcPr>
            <w:tcW w:w="1474" w:type="dxa"/>
            <w:vAlign w:val="center"/>
          </w:tcPr>
          <w:p>
            <w:pPr>
              <w:pStyle w:val="17"/>
            </w:pPr>
            <w:r>
              <w:t>2501.16</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2501.16</w:t>
            </w:r>
          </w:p>
        </w:tc>
        <w:tc>
          <w:tcPr>
            <w:tcW w:w="2551" w:type="dxa"/>
            <w:vAlign w:val="center"/>
          </w:tcPr>
          <w:p>
            <w:pPr>
              <w:pStyle w:val="17"/>
            </w:pPr>
            <w:r>
              <w:t>2244.40</w:t>
            </w:r>
          </w:p>
        </w:tc>
        <w:tc>
          <w:tcPr>
            <w:tcW w:w="2551" w:type="dxa"/>
            <w:vAlign w:val="center"/>
          </w:tcPr>
          <w:p>
            <w:pPr>
              <w:pStyle w:val="17"/>
            </w:pPr>
            <w:r>
              <w:t>256.76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2488.86</w:t>
            </w:r>
          </w:p>
        </w:tc>
        <w:tc>
          <w:tcPr>
            <w:tcW w:w="2551" w:type="dxa"/>
            <w:vAlign w:val="center"/>
          </w:tcPr>
          <w:p>
            <w:pPr>
              <w:pStyle w:val="13"/>
            </w:pPr>
            <w:r>
              <w:t>2232.10</w:t>
            </w:r>
          </w:p>
        </w:tc>
        <w:tc>
          <w:tcPr>
            <w:tcW w:w="2551" w:type="dxa"/>
            <w:vAlign w:val="center"/>
          </w:tcPr>
          <w:p>
            <w:pPr>
              <w:pStyle w:val="13"/>
            </w:pPr>
            <w:r>
              <w:t>256.76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2488.86</w:t>
            </w:r>
          </w:p>
        </w:tc>
        <w:tc>
          <w:tcPr>
            <w:tcW w:w="2551" w:type="dxa"/>
            <w:vAlign w:val="center"/>
          </w:tcPr>
          <w:p>
            <w:pPr>
              <w:pStyle w:val="13"/>
            </w:pPr>
            <w:r>
              <w:t>2232.10</w:t>
            </w:r>
          </w:p>
        </w:tc>
        <w:tc>
          <w:tcPr>
            <w:tcW w:w="2551" w:type="dxa"/>
            <w:vAlign w:val="center"/>
          </w:tcPr>
          <w:p>
            <w:pPr>
              <w:pStyle w:val="13"/>
            </w:pPr>
            <w:r>
              <w:t>256.76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2488.86</w:t>
            </w:r>
          </w:p>
        </w:tc>
        <w:tc>
          <w:tcPr>
            <w:tcW w:w="2551" w:type="dxa"/>
            <w:vAlign w:val="center"/>
          </w:tcPr>
          <w:p>
            <w:pPr>
              <w:pStyle w:val="13"/>
            </w:pPr>
            <w:r>
              <w:t>2232.10</w:t>
            </w:r>
          </w:p>
        </w:tc>
        <w:tc>
          <w:tcPr>
            <w:tcW w:w="2551" w:type="dxa"/>
            <w:vAlign w:val="center"/>
          </w:tcPr>
          <w:p>
            <w:pPr>
              <w:pStyle w:val="13"/>
            </w:pPr>
            <w:r>
              <w:t>256.76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12.30</w:t>
            </w:r>
          </w:p>
        </w:tc>
        <w:tc>
          <w:tcPr>
            <w:tcW w:w="2551" w:type="dxa"/>
            <w:vAlign w:val="center"/>
          </w:tcPr>
          <w:p>
            <w:pPr>
              <w:pStyle w:val="13"/>
            </w:pPr>
            <w:r>
              <w:t>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12.30</w:t>
            </w:r>
          </w:p>
        </w:tc>
        <w:tc>
          <w:tcPr>
            <w:tcW w:w="2551" w:type="dxa"/>
            <w:vAlign w:val="center"/>
          </w:tcPr>
          <w:p>
            <w:pPr>
              <w:pStyle w:val="13"/>
            </w:pPr>
            <w:r>
              <w:t>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7.18</w:t>
            </w:r>
          </w:p>
        </w:tc>
        <w:tc>
          <w:tcPr>
            <w:tcW w:w="2551" w:type="dxa"/>
            <w:vAlign w:val="center"/>
          </w:tcPr>
          <w:p>
            <w:pPr>
              <w:pStyle w:val="13"/>
            </w:pPr>
            <w:r>
              <w:t>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5.13</w:t>
            </w:r>
          </w:p>
        </w:tc>
        <w:tc>
          <w:tcPr>
            <w:tcW w:w="2551" w:type="dxa"/>
            <w:vAlign w:val="center"/>
          </w:tcPr>
          <w:p>
            <w:pPr>
              <w:pStyle w:val="13"/>
            </w:pPr>
            <w:r>
              <w:t>5.13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2244.40</w:t>
            </w:r>
          </w:p>
        </w:tc>
        <w:tc>
          <w:tcPr>
            <w:tcW w:w="2551" w:type="dxa"/>
            <w:vAlign w:val="center"/>
          </w:tcPr>
          <w:p>
            <w:pPr>
              <w:pStyle w:val="17"/>
            </w:pPr>
            <w:r>
              <w:t>2193.35</w:t>
            </w:r>
          </w:p>
        </w:tc>
        <w:tc>
          <w:tcPr>
            <w:tcW w:w="2551" w:type="dxa"/>
            <w:vAlign w:val="center"/>
          </w:tcPr>
          <w:p>
            <w:pPr>
              <w:pStyle w:val="17"/>
            </w:pPr>
            <w:r>
              <w:t>51.06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2174.93</w:t>
            </w:r>
          </w:p>
        </w:tc>
        <w:tc>
          <w:tcPr>
            <w:tcW w:w="2551" w:type="dxa"/>
            <w:vAlign w:val="center"/>
          </w:tcPr>
          <w:p>
            <w:pPr>
              <w:pStyle w:val="13"/>
            </w:pPr>
            <w:r>
              <w:t>2174.93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609.56</w:t>
            </w:r>
          </w:p>
        </w:tc>
        <w:tc>
          <w:tcPr>
            <w:tcW w:w="2551" w:type="dxa"/>
            <w:vAlign w:val="center"/>
          </w:tcPr>
          <w:p>
            <w:pPr>
              <w:pStyle w:val="13"/>
            </w:pPr>
            <w:r>
              <w:t>609.56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119.68</w:t>
            </w:r>
          </w:p>
        </w:tc>
        <w:tc>
          <w:tcPr>
            <w:tcW w:w="2551" w:type="dxa"/>
            <w:vAlign w:val="center"/>
          </w:tcPr>
          <w:p>
            <w:pPr>
              <w:pStyle w:val="13"/>
            </w:pPr>
            <w:r>
              <w:t>119.68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926.51</w:t>
            </w:r>
          </w:p>
        </w:tc>
        <w:tc>
          <w:tcPr>
            <w:tcW w:w="2551" w:type="dxa"/>
            <w:vAlign w:val="center"/>
          </w:tcPr>
          <w:p>
            <w:pPr>
              <w:pStyle w:val="13"/>
            </w:pPr>
            <w:r>
              <w:t>926.51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213.09</w:t>
            </w:r>
          </w:p>
        </w:tc>
        <w:tc>
          <w:tcPr>
            <w:tcW w:w="2551" w:type="dxa"/>
            <w:vAlign w:val="center"/>
          </w:tcPr>
          <w:p>
            <w:pPr>
              <w:pStyle w:val="13"/>
            </w:pPr>
            <w:r>
              <w:t>213.09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109.93</w:t>
            </w:r>
          </w:p>
        </w:tc>
        <w:tc>
          <w:tcPr>
            <w:tcW w:w="2551" w:type="dxa"/>
            <w:vAlign w:val="center"/>
          </w:tcPr>
          <w:p>
            <w:pPr>
              <w:pStyle w:val="13"/>
            </w:pPr>
            <w:r>
              <w:t>109.93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12.30</w:t>
            </w:r>
          </w:p>
        </w:tc>
        <w:tc>
          <w:tcPr>
            <w:tcW w:w="2551" w:type="dxa"/>
            <w:vAlign w:val="center"/>
          </w:tcPr>
          <w:p>
            <w:pPr>
              <w:pStyle w:val="13"/>
            </w:pPr>
            <w:r>
              <w:t>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183.85</w:t>
            </w:r>
          </w:p>
        </w:tc>
        <w:tc>
          <w:tcPr>
            <w:tcW w:w="2551" w:type="dxa"/>
            <w:vAlign w:val="center"/>
          </w:tcPr>
          <w:p>
            <w:pPr>
              <w:pStyle w:val="13"/>
            </w:pPr>
            <w:r>
              <w:t>183.85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51.06</w:t>
            </w:r>
          </w:p>
        </w:tc>
        <w:tc>
          <w:tcPr>
            <w:tcW w:w="2551" w:type="dxa"/>
            <w:vAlign w:val="center"/>
          </w:tcPr>
          <w:p>
            <w:pPr>
              <w:pStyle w:val="13"/>
            </w:pPr>
          </w:p>
        </w:tc>
        <w:tc>
          <w:tcPr>
            <w:tcW w:w="2551" w:type="dxa"/>
            <w:vAlign w:val="center"/>
          </w:tcPr>
          <w:p>
            <w:pPr>
              <w:pStyle w:val="13"/>
            </w:pPr>
            <w:r>
              <w:t>51.06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24.24</w:t>
            </w:r>
          </w:p>
        </w:tc>
        <w:tc>
          <w:tcPr>
            <w:tcW w:w="2551" w:type="dxa"/>
            <w:vAlign w:val="center"/>
          </w:tcPr>
          <w:p>
            <w:pPr>
              <w:pStyle w:val="13"/>
            </w:pPr>
          </w:p>
        </w:tc>
        <w:tc>
          <w:tcPr>
            <w:tcW w:w="2551" w:type="dxa"/>
            <w:vAlign w:val="center"/>
          </w:tcPr>
          <w:p>
            <w:pPr>
              <w:pStyle w:val="13"/>
            </w:pPr>
            <w:r>
              <w:t>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12.06</w:t>
            </w:r>
          </w:p>
        </w:tc>
        <w:tc>
          <w:tcPr>
            <w:tcW w:w="2551" w:type="dxa"/>
            <w:vAlign w:val="center"/>
          </w:tcPr>
          <w:p>
            <w:pPr>
              <w:pStyle w:val="13"/>
            </w:pPr>
          </w:p>
        </w:tc>
        <w:tc>
          <w:tcPr>
            <w:tcW w:w="2551" w:type="dxa"/>
            <w:vAlign w:val="center"/>
          </w:tcPr>
          <w:p>
            <w:pPr>
              <w:pStyle w:val="13"/>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10.07</w:t>
            </w:r>
          </w:p>
        </w:tc>
        <w:tc>
          <w:tcPr>
            <w:tcW w:w="2551" w:type="dxa"/>
            <w:vAlign w:val="center"/>
          </w:tcPr>
          <w:p>
            <w:pPr>
              <w:pStyle w:val="13"/>
            </w:pPr>
          </w:p>
        </w:tc>
        <w:tc>
          <w:tcPr>
            <w:tcW w:w="2551" w:type="dxa"/>
            <w:vAlign w:val="center"/>
          </w:tcPr>
          <w:p>
            <w:pPr>
              <w:pStyle w:val="13"/>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1.19</w:t>
            </w:r>
          </w:p>
        </w:tc>
        <w:tc>
          <w:tcPr>
            <w:tcW w:w="2551" w:type="dxa"/>
            <w:vAlign w:val="center"/>
          </w:tcPr>
          <w:p>
            <w:pPr>
              <w:pStyle w:val="13"/>
            </w:pPr>
          </w:p>
        </w:tc>
        <w:tc>
          <w:tcPr>
            <w:tcW w:w="2551" w:type="dxa"/>
            <w:vAlign w:val="center"/>
          </w:tcPr>
          <w:p>
            <w:pPr>
              <w:pStyle w:val="13"/>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18.42</w:t>
            </w:r>
          </w:p>
        </w:tc>
        <w:tc>
          <w:tcPr>
            <w:tcW w:w="2551" w:type="dxa"/>
            <w:vAlign w:val="center"/>
          </w:tcPr>
          <w:p>
            <w:pPr>
              <w:pStyle w:val="13"/>
            </w:pPr>
            <w:r>
              <w:t>18.42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18.42</w:t>
            </w:r>
          </w:p>
        </w:tc>
        <w:tc>
          <w:tcPr>
            <w:tcW w:w="2551" w:type="dxa"/>
            <w:vAlign w:val="center"/>
          </w:tcPr>
          <w:p>
            <w:pPr>
              <w:pStyle w:val="13"/>
            </w:pPr>
            <w:r>
              <w:t>18.42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360017栾城区三苏小学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栾城区三苏小学2026年单位预算信息公开情况说明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按照《中华人民共和国预算法》、《地方预决算公开操作规程》和《关于进一步推进预算公开工作的实施意见》规定，现将栾城区三苏小学2026年单位预算公开如下：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1.实施小学义务教育，对学生全面开展素质教育。</w:t>
      </w:r>
    </w:p>
    <w:p>
      <w:pPr>
        <w:pStyle w:val="27"/>
      </w:pPr>
      <w:r>
        <w:t>2.贯彻执行党和国家的教育方针、教育政策、教育法律和法规，贯彻执行上级教育行政部门的各项规章制度。</w:t>
      </w:r>
    </w:p>
    <w:p>
      <w:pPr>
        <w:pStyle w:val="27"/>
      </w:pPr>
      <w:r>
        <w:t>3.按照教职工职数、编制和管理权限，负责对学校的教职工进行管理，制定切实可行的学校工作规章制度，以提高教育教学质量为目的，对教职工的工作开展客观、公正的评价和考核。</w:t>
      </w:r>
    </w:p>
    <w:p>
      <w:pPr>
        <w:pStyle w:val="27"/>
      </w:pPr>
      <w:r>
        <w:t>4.按照上级有关部门的规定，负责对学校的财务和项目建设进行管理。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栾城区三苏小学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2501.16万元，其中：一般公共预算收入2501.16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三苏小学年度单位预算中支出预算的总体情况。2026年支出预算2501.16万元，其中基本支出2244.40万元，包括人员经费2193.35万元和日常公用经费51.06万元；项目支出256.76万元，主要为项目支出主要是教学楼改扩建工程款项。；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2501.16万元，较2025年预算减少17.70万元，其中：基本支出增加305.41万元，主要为在2025年12月有人员增加，所以基本支出就增加了。项目支出减少323.10万元，主要为2025年学校的项目支出较多，基本完成，2026年项目减少，所以预算支出减少</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2026年，我单位机关运行经费共计安排51.06万元，主要用于日常维修、办公用房水电费、办公用房取暖费、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48.17</w:t>
            </w:r>
          </w:p>
        </w:tc>
        <w:tc>
          <w:tcPr>
            <w:tcW w:w="2835" w:type="dxa"/>
            <w:vAlign w:val="center"/>
          </w:tcPr>
          <w:p>
            <w:pPr>
              <w:pStyle w:val="12"/>
            </w:pPr>
            <w:r>
              <w:t>其中：财政    资金</w:t>
            </w:r>
          </w:p>
        </w:tc>
        <w:tc>
          <w:tcPr>
            <w:tcW w:w="2551" w:type="dxa"/>
            <w:vAlign w:val="center"/>
          </w:tcPr>
          <w:p>
            <w:pPr>
              <w:pStyle w:val="14"/>
            </w:pPr>
            <w:r>
              <w:t>48.17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24.24</w:t>
            </w:r>
          </w:p>
        </w:tc>
        <w:tc>
          <w:tcPr>
            <w:tcW w:w="2835" w:type="dxa"/>
            <w:vAlign w:val="center"/>
          </w:tcPr>
          <w:p>
            <w:pPr>
              <w:pStyle w:val="12"/>
            </w:pPr>
            <w:r>
              <w:t>其中：财政    资金</w:t>
            </w:r>
          </w:p>
        </w:tc>
        <w:tc>
          <w:tcPr>
            <w:tcW w:w="2551" w:type="dxa"/>
            <w:vAlign w:val="center"/>
          </w:tcPr>
          <w:p>
            <w:pPr>
              <w:pStyle w:val="14"/>
            </w:pPr>
            <w:r>
              <w:t>24.24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用于学校改善办学条件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144.51</w:t>
            </w:r>
          </w:p>
        </w:tc>
        <w:tc>
          <w:tcPr>
            <w:tcW w:w="2835" w:type="dxa"/>
            <w:vAlign w:val="center"/>
          </w:tcPr>
          <w:p>
            <w:pPr>
              <w:pStyle w:val="12"/>
            </w:pPr>
            <w:r>
              <w:t>其中：财政    资金</w:t>
            </w:r>
          </w:p>
        </w:tc>
        <w:tc>
          <w:tcPr>
            <w:tcW w:w="2551" w:type="dxa"/>
            <w:vAlign w:val="center"/>
          </w:tcPr>
          <w:p>
            <w:pPr>
              <w:pStyle w:val="14"/>
            </w:pPr>
            <w:r>
              <w:t>144.51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1.目标内容1改善办学条件，提高教学水平。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1.目标内容1促进学校教育健康快速发展，提高学校经费保障水平。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≥2860人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13011126P000004107219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≤0.21万元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13011126P00000410720M</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14.62</w:t>
            </w:r>
          </w:p>
        </w:tc>
        <w:tc>
          <w:tcPr>
            <w:tcW w:w="2835" w:type="dxa"/>
            <w:vAlign w:val="center"/>
          </w:tcPr>
          <w:p>
            <w:pPr>
              <w:pStyle w:val="12"/>
            </w:pPr>
            <w:r>
              <w:t>其中：财政    资金</w:t>
            </w:r>
          </w:p>
        </w:tc>
        <w:tc>
          <w:tcPr>
            <w:tcW w:w="2551" w:type="dxa"/>
            <w:vAlign w:val="center"/>
          </w:tcPr>
          <w:p>
            <w:pPr>
              <w:pStyle w:val="14"/>
            </w:pPr>
            <w:r>
              <w:t>14.62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≤121人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≤14.62万元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360017栾城区三苏小学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4.20</w:t>
            </w:r>
          </w:p>
        </w:tc>
        <w:tc>
          <w:tcPr>
            <w:tcW w:w="964" w:type="dxa"/>
            <w:vAlign w:val="center"/>
          </w:tcPr>
          <w:p>
            <w:pPr>
              <w:pStyle w:val="17"/>
            </w:pPr>
            <w:r>
              <w:t>4.20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栾城区三苏小学小计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4.20</w:t>
            </w:r>
          </w:p>
        </w:tc>
        <w:tc>
          <w:tcPr>
            <w:tcW w:w="964" w:type="dxa"/>
            <w:vAlign w:val="center"/>
          </w:tcPr>
          <w:p>
            <w:pPr>
              <w:pStyle w:val="17"/>
            </w:pPr>
            <w:r>
              <w:t>4.20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144.51</w:t>
            </w:r>
          </w:p>
        </w:tc>
        <w:tc>
          <w:tcPr>
            <w:tcW w:w="1134" w:type="dxa"/>
            <w:vAlign w:val="center"/>
          </w:tcPr>
          <w:p>
            <w:pPr>
              <w:pStyle w:val="14"/>
            </w:pPr>
            <w:r>
              <w:t>触摸式终端设备</w:t>
            </w:r>
          </w:p>
        </w:tc>
        <w:tc>
          <w:tcPr>
            <w:tcW w:w="1134" w:type="dxa"/>
            <w:vAlign w:val="center"/>
          </w:tcPr>
          <w:p>
            <w:pPr>
              <w:pStyle w:val="14"/>
            </w:pPr>
            <w:r>
              <w:t>A02010401</w:t>
            </w:r>
          </w:p>
        </w:tc>
        <w:tc>
          <w:tcPr>
            <w:tcW w:w="709" w:type="dxa"/>
            <w:vAlign w:val="center"/>
          </w:tcPr>
          <w:p>
            <w:pPr>
              <w:pStyle w:val="15"/>
            </w:pPr>
            <w:r>
              <w:t>万元</w:t>
            </w:r>
          </w:p>
        </w:tc>
        <w:tc>
          <w:tcPr>
            <w:tcW w:w="850" w:type="dxa"/>
            <w:vAlign w:val="center"/>
          </w:tcPr>
          <w:p>
            <w:pPr>
              <w:pStyle w:val="13"/>
            </w:pPr>
            <w:r>
              <w:t>2</w:t>
            </w:r>
          </w:p>
        </w:tc>
        <w:tc>
          <w:tcPr>
            <w:tcW w:w="850" w:type="dxa"/>
            <w:vAlign w:val="center"/>
          </w:tcPr>
          <w:p>
            <w:pPr>
              <w:pStyle w:val="13"/>
            </w:pPr>
            <w:r>
              <w:t>1.85</w:t>
            </w:r>
          </w:p>
        </w:tc>
        <w:tc>
          <w:tcPr>
            <w:tcW w:w="964" w:type="dxa"/>
            <w:vAlign w:val="center"/>
          </w:tcPr>
          <w:p>
            <w:pPr>
              <w:pStyle w:val="13"/>
            </w:pPr>
            <w:r>
              <w:t>3.70</w:t>
            </w:r>
          </w:p>
        </w:tc>
        <w:tc>
          <w:tcPr>
            <w:tcW w:w="964" w:type="dxa"/>
            <w:vAlign w:val="center"/>
          </w:tcPr>
          <w:p>
            <w:pPr>
              <w:pStyle w:val="13"/>
            </w:pPr>
            <w:r>
              <w:t>3.70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144.51</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栾城区三苏小学上年末固定资产金额为494.90万元（详见下表）。本年度拟购置固定资产总额为61.20万元，已按要求列入政府采购预算，详见政府采购预算表。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360017栾城区三苏小学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494.90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14612</w:t>
            </w:r>
          </w:p>
        </w:tc>
        <w:tc>
          <w:tcPr>
            <w:tcW w:w="2835"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286.12</w:t>
            </w:r>
          </w:p>
        </w:tc>
        <w:tc>
          <w:tcPr>
            <w:tcW w:w="2835"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w:t>
            </w:r>
          </w:p>
        </w:tc>
        <w:tc>
          <w:tcPr>
            <w:tcW w:w="2835" w:type="dxa"/>
            <w:vAlign w:val="center"/>
          </w:tcPr>
          <w:p>
            <w:pPr>
              <w:pStyle w:val="13"/>
            </w:pPr>
            <w:r>
              <w:t>490.35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2008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、石家庄市栾城区第三幼儿园收支预算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515.88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514.36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515.88</w:t>
            </w:r>
          </w:p>
        </w:tc>
        <w:tc>
          <w:tcPr>
            <w:tcW w:w="4535" w:type="dxa"/>
            <w:vAlign w:val="center"/>
          </w:tcPr>
          <w:p>
            <w:pPr>
              <w:pStyle w:val="16"/>
            </w:pPr>
            <w:r>
              <w:t>本年支出合计</w:t>
            </w:r>
          </w:p>
        </w:tc>
        <w:tc>
          <w:tcPr>
            <w:tcW w:w="2126" w:type="dxa"/>
            <w:vAlign w:val="center"/>
          </w:tcPr>
          <w:p>
            <w:pPr>
              <w:pStyle w:val="17"/>
            </w:pPr>
            <w:r>
              <w:t>515.95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0.07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515.95</w:t>
            </w:r>
          </w:p>
        </w:tc>
        <w:tc>
          <w:tcPr>
            <w:tcW w:w="4535" w:type="dxa"/>
            <w:vAlign w:val="center"/>
          </w:tcPr>
          <w:p>
            <w:pPr>
              <w:pStyle w:val="16"/>
            </w:pPr>
            <w:r>
              <w:t>支出总计</w:t>
            </w:r>
          </w:p>
        </w:tc>
        <w:tc>
          <w:tcPr>
            <w:tcW w:w="2126" w:type="dxa"/>
            <w:vAlign w:val="center"/>
          </w:tcPr>
          <w:p>
            <w:pPr>
              <w:pStyle w:val="17"/>
            </w:pPr>
            <w:r>
              <w:t>515.95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515.95</w:t>
            </w:r>
          </w:p>
        </w:tc>
        <w:tc>
          <w:tcPr>
            <w:tcW w:w="1134" w:type="dxa"/>
            <w:vAlign w:val="center"/>
          </w:tcPr>
          <w:p>
            <w:pPr>
              <w:pStyle w:val="17"/>
            </w:pPr>
            <w:r>
              <w:t>515.88</w:t>
            </w:r>
          </w:p>
        </w:tc>
        <w:tc>
          <w:tcPr>
            <w:tcW w:w="1134" w:type="dxa"/>
            <w:vAlign w:val="center"/>
          </w:tcPr>
          <w:p>
            <w:pPr>
              <w:pStyle w:val="17"/>
            </w:pPr>
            <w:r>
              <w:t>515.88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514.36</w:t>
            </w:r>
          </w:p>
        </w:tc>
        <w:tc>
          <w:tcPr>
            <w:tcW w:w="1134" w:type="dxa"/>
            <w:vAlign w:val="center"/>
          </w:tcPr>
          <w:p>
            <w:pPr>
              <w:pStyle w:val="13"/>
            </w:pPr>
            <w:r>
              <w:t>514.29</w:t>
            </w:r>
          </w:p>
        </w:tc>
        <w:tc>
          <w:tcPr>
            <w:tcW w:w="1134" w:type="dxa"/>
            <w:vAlign w:val="center"/>
          </w:tcPr>
          <w:p>
            <w:pPr>
              <w:pStyle w:val="13"/>
            </w:pPr>
            <w:r>
              <w:t>514.29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404.94</w:t>
            </w:r>
          </w:p>
        </w:tc>
        <w:tc>
          <w:tcPr>
            <w:tcW w:w="1134" w:type="dxa"/>
            <w:vAlign w:val="center"/>
          </w:tcPr>
          <w:p>
            <w:pPr>
              <w:pStyle w:val="13"/>
            </w:pPr>
            <w:r>
              <w:t>404.87</w:t>
            </w:r>
          </w:p>
        </w:tc>
        <w:tc>
          <w:tcPr>
            <w:tcW w:w="1134" w:type="dxa"/>
            <w:vAlign w:val="center"/>
          </w:tcPr>
          <w:p>
            <w:pPr>
              <w:pStyle w:val="13"/>
            </w:pPr>
            <w:r>
              <w:t>404.87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404.94</w:t>
            </w:r>
          </w:p>
        </w:tc>
        <w:tc>
          <w:tcPr>
            <w:tcW w:w="1134" w:type="dxa"/>
            <w:vAlign w:val="center"/>
          </w:tcPr>
          <w:p>
            <w:pPr>
              <w:pStyle w:val="13"/>
            </w:pPr>
            <w:r>
              <w:t>404.87</w:t>
            </w:r>
          </w:p>
        </w:tc>
        <w:tc>
          <w:tcPr>
            <w:tcW w:w="1134" w:type="dxa"/>
            <w:vAlign w:val="center"/>
          </w:tcPr>
          <w:p>
            <w:pPr>
              <w:pStyle w:val="13"/>
            </w:pPr>
            <w:r>
              <w:t>404.87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109.42</w:t>
            </w:r>
          </w:p>
        </w:tc>
        <w:tc>
          <w:tcPr>
            <w:tcW w:w="1134" w:type="dxa"/>
            <w:vAlign w:val="center"/>
          </w:tcPr>
          <w:p>
            <w:pPr>
              <w:pStyle w:val="13"/>
            </w:pPr>
            <w:r>
              <w:t>109.42</w:t>
            </w:r>
          </w:p>
        </w:tc>
        <w:tc>
          <w:tcPr>
            <w:tcW w:w="1134" w:type="dxa"/>
            <w:vAlign w:val="center"/>
          </w:tcPr>
          <w:p>
            <w:pPr>
              <w:pStyle w:val="13"/>
            </w:pPr>
            <w:r>
              <w:t>109.42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109.42</w:t>
            </w:r>
          </w:p>
        </w:tc>
        <w:tc>
          <w:tcPr>
            <w:tcW w:w="1134" w:type="dxa"/>
            <w:vAlign w:val="center"/>
          </w:tcPr>
          <w:p>
            <w:pPr>
              <w:pStyle w:val="13"/>
            </w:pPr>
            <w:r>
              <w:t>109.42</w:t>
            </w:r>
          </w:p>
        </w:tc>
        <w:tc>
          <w:tcPr>
            <w:tcW w:w="1134" w:type="dxa"/>
            <w:vAlign w:val="center"/>
          </w:tcPr>
          <w:p>
            <w:pPr>
              <w:pStyle w:val="13"/>
            </w:pPr>
            <w:r>
              <w:t>109.42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0.66</w:t>
            </w:r>
          </w:p>
        </w:tc>
        <w:tc>
          <w:tcPr>
            <w:tcW w:w="1134" w:type="dxa"/>
            <w:vAlign w:val="center"/>
          </w:tcPr>
          <w:p>
            <w:pPr>
              <w:pStyle w:val="13"/>
            </w:pPr>
            <w:r>
              <w:t>0.66</w:t>
            </w:r>
          </w:p>
        </w:tc>
        <w:tc>
          <w:tcPr>
            <w:tcW w:w="1134" w:type="dxa"/>
            <w:vAlign w:val="center"/>
          </w:tcPr>
          <w:p>
            <w:pPr>
              <w:pStyle w:val="13"/>
            </w:pPr>
            <w:r>
              <w:t>0.66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515.95</w:t>
            </w:r>
          </w:p>
        </w:tc>
        <w:tc>
          <w:tcPr>
            <w:tcW w:w="1361" w:type="dxa"/>
            <w:vAlign w:val="center"/>
          </w:tcPr>
          <w:p>
            <w:pPr>
              <w:pStyle w:val="17"/>
            </w:pPr>
            <w:r>
              <w:t>337.29</w:t>
            </w:r>
          </w:p>
        </w:tc>
        <w:tc>
          <w:tcPr>
            <w:tcW w:w="1361" w:type="dxa"/>
            <w:vAlign w:val="center"/>
          </w:tcPr>
          <w:p>
            <w:pPr>
              <w:pStyle w:val="17"/>
            </w:pPr>
            <w:r>
              <w:t>178.66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514.36</w:t>
            </w:r>
          </w:p>
        </w:tc>
        <w:tc>
          <w:tcPr>
            <w:tcW w:w="1361" w:type="dxa"/>
            <w:vAlign w:val="center"/>
          </w:tcPr>
          <w:p>
            <w:pPr>
              <w:pStyle w:val="13"/>
            </w:pPr>
            <w:r>
              <w:t>335.69</w:t>
            </w:r>
          </w:p>
        </w:tc>
        <w:tc>
          <w:tcPr>
            <w:tcW w:w="1361" w:type="dxa"/>
            <w:vAlign w:val="center"/>
          </w:tcPr>
          <w:p>
            <w:pPr>
              <w:pStyle w:val="13"/>
            </w:pPr>
            <w:r>
              <w:t>178.66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404.94</w:t>
            </w:r>
          </w:p>
        </w:tc>
        <w:tc>
          <w:tcPr>
            <w:tcW w:w="1361" w:type="dxa"/>
            <w:vAlign w:val="center"/>
          </w:tcPr>
          <w:p>
            <w:pPr>
              <w:pStyle w:val="13"/>
            </w:pPr>
            <w:r>
              <w:t>335.69</w:t>
            </w:r>
          </w:p>
        </w:tc>
        <w:tc>
          <w:tcPr>
            <w:tcW w:w="1361" w:type="dxa"/>
            <w:vAlign w:val="center"/>
          </w:tcPr>
          <w:p>
            <w:pPr>
              <w:pStyle w:val="13"/>
            </w:pPr>
            <w:r>
              <w:t>69.24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404.94</w:t>
            </w:r>
          </w:p>
        </w:tc>
        <w:tc>
          <w:tcPr>
            <w:tcW w:w="1361" w:type="dxa"/>
            <w:vAlign w:val="center"/>
          </w:tcPr>
          <w:p>
            <w:pPr>
              <w:pStyle w:val="13"/>
            </w:pPr>
            <w:r>
              <w:t>335.69</w:t>
            </w:r>
          </w:p>
        </w:tc>
        <w:tc>
          <w:tcPr>
            <w:tcW w:w="1361" w:type="dxa"/>
            <w:vAlign w:val="center"/>
          </w:tcPr>
          <w:p>
            <w:pPr>
              <w:pStyle w:val="13"/>
            </w:pPr>
            <w:r>
              <w:t>69.24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109.42</w:t>
            </w:r>
          </w:p>
        </w:tc>
        <w:tc>
          <w:tcPr>
            <w:tcW w:w="1361" w:type="dxa"/>
            <w:vAlign w:val="center"/>
          </w:tcPr>
          <w:p>
            <w:pPr>
              <w:pStyle w:val="13"/>
            </w:pPr>
          </w:p>
        </w:tc>
        <w:tc>
          <w:tcPr>
            <w:tcW w:w="1361" w:type="dxa"/>
            <w:vAlign w:val="center"/>
          </w:tcPr>
          <w:p>
            <w:pPr>
              <w:pStyle w:val="13"/>
            </w:pPr>
            <w:r>
              <w:t>109.42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109.42</w:t>
            </w:r>
          </w:p>
        </w:tc>
        <w:tc>
          <w:tcPr>
            <w:tcW w:w="1361" w:type="dxa"/>
            <w:vAlign w:val="center"/>
          </w:tcPr>
          <w:p>
            <w:pPr>
              <w:pStyle w:val="13"/>
            </w:pPr>
          </w:p>
        </w:tc>
        <w:tc>
          <w:tcPr>
            <w:tcW w:w="1361" w:type="dxa"/>
            <w:vAlign w:val="center"/>
          </w:tcPr>
          <w:p>
            <w:pPr>
              <w:pStyle w:val="13"/>
            </w:pPr>
            <w:r>
              <w:t>109.42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1.60</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1.60</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0.93</w:t>
            </w:r>
          </w:p>
        </w:tc>
        <w:tc>
          <w:tcPr>
            <w:tcW w:w="1361" w:type="dxa"/>
            <w:vAlign w:val="center"/>
          </w:tcPr>
          <w:p>
            <w:pPr>
              <w:pStyle w:val="13"/>
            </w:pPr>
            <w:r>
              <w:t>0.93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0.66</w:t>
            </w:r>
          </w:p>
        </w:tc>
        <w:tc>
          <w:tcPr>
            <w:tcW w:w="1361" w:type="dxa"/>
            <w:vAlign w:val="center"/>
          </w:tcPr>
          <w:p>
            <w:pPr>
              <w:pStyle w:val="13"/>
            </w:pPr>
            <w:r>
              <w:t>0.66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515.88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514.36</w:t>
            </w:r>
          </w:p>
        </w:tc>
        <w:tc>
          <w:tcPr>
            <w:tcW w:w="1474" w:type="dxa"/>
            <w:vAlign w:val="center"/>
          </w:tcPr>
          <w:p>
            <w:pPr>
              <w:pStyle w:val="13"/>
            </w:pPr>
            <w:r>
              <w:t>514.36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1.60</w:t>
            </w:r>
          </w:p>
        </w:tc>
        <w:tc>
          <w:tcPr>
            <w:tcW w:w="1474" w:type="dxa"/>
            <w:vAlign w:val="center"/>
          </w:tcPr>
          <w:p>
            <w:pPr>
              <w:pStyle w:val="13"/>
            </w:pPr>
            <w:r>
              <w:t>1.60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515.88</w:t>
            </w:r>
          </w:p>
        </w:tc>
        <w:tc>
          <w:tcPr>
            <w:tcW w:w="3402" w:type="dxa"/>
            <w:vAlign w:val="center"/>
          </w:tcPr>
          <w:p>
            <w:pPr>
              <w:pStyle w:val="16"/>
            </w:pPr>
            <w:r>
              <w:t>本年支出合计</w:t>
            </w:r>
          </w:p>
        </w:tc>
        <w:tc>
          <w:tcPr>
            <w:tcW w:w="1474" w:type="dxa"/>
            <w:vAlign w:val="center"/>
          </w:tcPr>
          <w:p>
            <w:pPr>
              <w:pStyle w:val="17"/>
            </w:pPr>
            <w:r>
              <w:t>515.95</w:t>
            </w:r>
          </w:p>
        </w:tc>
        <w:tc>
          <w:tcPr>
            <w:tcW w:w="1474" w:type="dxa"/>
            <w:vAlign w:val="center"/>
          </w:tcPr>
          <w:p>
            <w:pPr>
              <w:pStyle w:val="17"/>
            </w:pPr>
            <w:r>
              <w:t>515.95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0.07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0.07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515.95</w:t>
            </w:r>
          </w:p>
        </w:tc>
        <w:tc>
          <w:tcPr>
            <w:tcW w:w="3402" w:type="dxa"/>
            <w:vAlign w:val="center"/>
          </w:tcPr>
          <w:p>
            <w:pPr>
              <w:pStyle w:val="16"/>
            </w:pPr>
            <w:r>
              <w:t>支出总计</w:t>
            </w:r>
          </w:p>
        </w:tc>
        <w:tc>
          <w:tcPr>
            <w:tcW w:w="1474" w:type="dxa"/>
            <w:vAlign w:val="center"/>
          </w:tcPr>
          <w:p>
            <w:pPr>
              <w:pStyle w:val="17"/>
            </w:pPr>
            <w:r>
              <w:t>515.95</w:t>
            </w:r>
          </w:p>
        </w:tc>
        <w:tc>
          <w:tcPr>
            <w:tcW w:w="1474" w:type="dxa"/>
            <w:vAlign w:val="center"/>
          </w:tcPr>
          <w:p>
            <w:pPr>
              <w:pStyle w:val="17"/>
            </w:pPr>
            <w:r>
              <w:t>515.95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515.95</w:t>
            </w:r>
          </w:p>
        </w:tc>
        <w:tc>
          <w:tcPr>
            <w:tcW w:w="2551" w:type="dxa"/>
            <w:vAlign w:val="center"/>
          </w:tcPr>
          <w:p>
            <w:pPr>
              <w:pStyle w:val="17"/>
            </w:pPr>
            <w:r>
              <w:t>337.29</w:t>
            </w:r>
          </w:p>
        </w:tc>
        <w:tc>
          <w:tcPr>
            <w:tcW w:w="2551" w:type="dxa"/>
            <w:vAlign w:val="center"/>
          </w:tcPr>
          <w:p>
            <w:pPr>
              <w:pStyle w:val="17"/>
            </w:pPr>
            <w:r>
              <w:t>178.66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514.36</w:t>
            </w:r>
          </w:p>
        </w:tc>
        <w:tc>
          <w:tcPr>
            <w:tcW w:w="2551" w:type="dxa"/>
            <w:vAlign w:val="center"/>
          </w:tcPr>
          <w:p>
            <w:pPr>
              <w:pStyle w:val="13"/>
            </w:pPr>
            <w:r>
              <w:t>335.69</w:t>
            </w:r>
          </w:p>
        </w:tc>
        <w:tc>
          <w:tcPr>
            <w:tcW w:w="2551" w:type="dxa"/>
            <w:vAlign w:val="center"/>
          </w:tcPr>
          <w:p>
            <w:pPr>
              <w:pStyle w:val="13"/>
            </w:pPr>
            <w:r>
              <w:t>178.66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404.94</w:t>
            </w:r>
          </w:p>
        </w:tc>
        <w:tc>
          <w:tcPr>
            <w:tcW w:w="2551" w:type="dxa"/>
            <w:vAlign w:val="center"/>
          </w:tcPr>
          <w:p>
            <w:pPr>
              <w:pStyle w:val="13"/>
            </w:pPr>
            <w:r>
              <w:t>335.69</w:t>
            </w:r>
          </w:p>
        </w:tc>
        <w:tc>
          <w:tcPr>
            <w:tcW w:w="2551" w:type="dxa"/>
            <w:vAlign w:val="center"/>
          </w:tcPr>
          <w:p>
            <w:pPr>
              <w:pStyle w:val="13"/>
            </w:pPr>
            <w:r>
              <w:t>69.24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404.94</w:t>
            </w:r>
          </w:p>
        </w:tc>
        <w:tc>
          <w:tcPr>
            <w:tcW w:w="2551" w:type="dxa"/>
            <w:vAlign w:val="center"/>
          </w:tcPr>
          <w:p>
            <w:pPr>
              <w:pStyle w:val="13"/>
            </w:pPr>
            <w:r>
              <w:t>335.69</w:t>
            </w:r>
          </w:p>
        </w:tc>
        <w:tc>
          <w:tcPr>
            <w:tcW w:w="2551" w:type="dxa"/>
            <w:vAlign w:val="center"/>
          </w:tcPr>
          <w:p>
            <w:pPr>
              <w:pStyle w:val="13"/>
            </w:pPr>
            <w:r>
              <w:t>69.24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109.42</w:t>
            </w:r>
          </w:p>
        </w:tc>
        <w:tc>
          <w:tcPr>
            <w:tcW w:w="2551" w:type="dxa"/>
            <w:vAlign w:val="center"/>
          </w:tcPr>
          <w:p>
            <w:pPr>
              <w:pStyle w:val="13"/>
            </w:pPr>
          </w:p>
        </w:tc>
        <w:tc>
          <w:tcPr>
            <w:tcW w:w="2551" w:type="dxa"/>
            <w:vAlign w:val="center"/>
          </w:tcPr>
          <w:p>
            <w:pPr>
              <w:pStyle w:val="13"/>
            </w:pPr>
            <w:r>
              <w:t>109.42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109.42</w:t>
            </w:r>
          </w:p>
        </w:tc>
        <w:tc>
          <w:tcPr>
            <w:tcW w:w="2551" w:type="dxa"/>
            <w:vAlign w:val="center"/>
          </w:tcPr>
          <w:p>
            <w:pPr>
              <w:pStyle w:val="13"/>
            </w:pPr>
          </w:p>
        </w:tc>
        <w:tc>
          <w:tcPr>
            <w:tcW w:w="2551" w:type="dxa"/>
            <w:vAlign w:val="center"/>
          </w:tcPr>
          <w:p>
            <w:pPr>
              <w:pStyle w:val="13"/>
            </w:pPr>
            <w:r>
              <w:t>109.42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0.66</w:t>
            </w:r>
          </w:p>
        </w:tc>
        <w:tc>
          <w:tcPr>
            <w:tcW w:w="2551" w:type="dxa"/>
            <w:vAlign w:val="center"/>
          </w:tcPr>
          <w:p>
            <w:pPr>
              <w:pStyle w:val="13"/>
            </w:pPr>
            <w:r>
              <w:t>0.66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337.29</w:t>
            </w:r>
          </w:p>
        </w:tc>
        <w:tc>
          <w:tcPr>
            <w:tcW w:w="2551" w:type="dxa"/>
            <w:vAlign w:val="center"/>
          </w:tcPr>
          <w:p>
            <w:pPr>
              <w:pStyle w:val="17"/>
            </w:pPr>
            <w:r>
              <w:t>300.54</w:t>
            </w:r>
          </w:p>
        </w:tc>
        <w:tc>
          <w:tcPr>
            <w:tcW w:w="2551" w:type="dxa"/>
            <w:vAlign w:val="center"/>
          </w:tcPr>
          <w:p>
            <w:pPr>
              <w:pStyle w:val="17"/>
            </w:pPr>
            <w:r>
              <w:t>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300.54</w:t>
            </w:r>
          </w:p>
        </w:tc>
        <w:tc>
          <w:tcPr>
            <w:tcW w:w="2551" w:type="dxa"/>
            <w:vAlign w:val="center"/>
          </w:tcPr>
          <w:p>
            <w:pPr>
              <w:pStyle w:val="13"/>
            </w:pPr>
            <w:r>
              <w:t>300.54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81.00</w:t>
            </w:r>
          </w:p>
        </w:tc>
        <w:tc>
          <w:tcPr>
            <w:tcW w:w="2551" w:type="dxa"/>
            <w:vAlign w:val="center"/>
          </w:tcPr>
          <w:p>
            <w:pPr>
              <w:pStyle w:val="13"/>
            </w:pPr>
            <w:r>
              <w:t>81.00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16.57</w:t>
            </w:r>
          </w:p>
        </w:tc>
        <w:tc>
          <w:tcPr>
            <w:tcW w:w="2551" w:type="dxa"/>
            <w:vAlign w:val="center"/>
          </w:tcPr>
          <w:p>
            <w:pPr>
              <w:pStyle w:val="13"/>
            </w:pPr>
            <w:r>
              <w:t>16.57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132.09</w:t>
            </w:r>
          </w:p>
        </w:tc>
        <w:tc>
          <w:tcPr>
            <w:tcW w:w="2551" w:type="dxa"/>
            <w:vAlign w:val="center"/>
          </w:tcPr>
          <w:p>
            <w:pPr>
              <w:pStyle w:val="13"/>
            </w:pPr>
            <w:r>
              <w:t>132.09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28.82</w:t>
            </w:r>
          </w:p>
        </w:tc>
        <w:tc>
          <w:tcPr>
            <w:tcW w:w="2551" w:type="dxa"/>
            <w:vAlign w:val="center"/>
          </w:tcPr>
          <w:p>
            <w:pPr>
              <w:pStyle w:val="13"/>
            </w:pPr>
            <w:r>
              <w:t>28.82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15.04</w:t>
            </w:r>
          </w:p>
        </w:tc>
        <w:tc>
          <w:tcPr>
            <w:tcW w:w="2551" w:type="dxa"/>
            <w:vAlign w:val="center"/>
          </w:tcPr>
          <w:p>
            <w:pPr>
              <w:pStyle w:val="13"/>
            </w:pPr>
            <w:r>
              <w:t>15.04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25.43</w:t>
            </w:r>
          </w:p>
        </w:tc>
        <w:tc>
          <w:tcPr>
            <w:tcW w:w="2551" w:type="dxa"/>
            <w:vAlign w:val="center"/>
          </w:tcPr>
          <w:p>
            <w:pPr>
              <w:pStyle w:val="13"/>
            </w:pPr>
            <w:r>
              <w:t>25.43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36.75</w:t>
            </w:r>
          </w:p>
        </w:tc>
        <w:tc>
          <w:tcPr>
            <w:tcW w:w="2551" w:type="dxa"/>
            <w:vAlign w:val="center"/>
          </w:tcPr>
          <w:p>
            <w:pPr>
              <w:pStyle w:val="13"/>
            </w:pPr>
          </w:p>
        </w:tc>
        <w:tc>
          <w:tcPr>
            <w:tcW w:w="2551" w:type="dxa"/>
            <w:vAlign w:val="center"/>
          </w:tcPr>
          <w:p>
            <w:pPr>
              <w:pStyle w:val="13"/>
            </w:pPr>
            <w:r>
              <w:t>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23.10</w:t>
            </w:r>
          </w:p>
        </w:tc>
        <w:tc>
          <w:tcPr>
            <w:tcW w:w="2551" w:type="dxa"/>
            <w:vAlign w:val="center"/>
          </w:tcPr>
          <w:p>
            <w:pPr>
              <w:pStyle w:val="13"/>
            </w:pPr>
          </w:p>
        </w:tc>
        <w:tc>
          <w:tcPr>
            <w:tcW w:w="2551" w:type="dxa"/>
            <w:vAlign w:val="center"/>
          </w:tcPr>
          <w:p>
            <w:pPr>
              <w:pStyle w:val="13"/>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9.99</w:t>
            </w:r>
          </w:p>
        </w:tc>
        <w:tc>
          <w:tcPr>
            <w:tcW w:w="2551" w:type="dxa"/>
            <w:vAlign w:val="center"/>
          </w:tcPr>
          <w:p>
            <w:pPr>
              <w:pStyle w:val="13"/>
            </w:pPr>
          </w:p>
        </w:tc>
        <w:tc>
          <w:tcPr>
            <w:tcW w:w="2551" w:type="dxa"/>
            <w:vAlign w:val="center"/>
          </w:tcPr>
          <w:p>
            <w:pPr>
              <w:pStyle w:val="13"/>
            </w:pPr>
            <w:r>
              <w:t>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石家庄市栾城区第三幼儿园2026年单位预算信息公开情况说明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按照《中华人民共和国预算法》、《地方预决算公开操作规程》和《关于进一步推进预算公开工作的实施意见》规定，现将石家庄市栾城区第三幼儿园2026年单位预算公开如下：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1.贯彻执行国家的有关法律法规方针政策和上级主管部门的规定。带领全园职工完成各项工作任务。对幼儿进行德智体美劳全面教育</w:t>
      </w:r>
    </w:p>
    <w:p>
      <w:pPr>
        <w:pStyle w:val="27"/>
      </w:pPr>
      <w:r>
        <w:t>2.加强幼儿园科学管理，建立并组织执行各种规章制度合理调配工作人员，并对其工作予以指导，监督和奖励。</w:t>
      </w:r>
    </w:p>
    <w:p>
      <w:pPr>
        <w:pStyle w:val="27"/>
      </w:pPr>
      <w:r>
        <w:t>3.深入实际组织和领导幼儿园教育教学工作,卫生保健工作和安全保卫工作。</w:t>
      </w:r>
    </w:p>
    <w:p>
      <w:pPr>
        <w:pStyle w:val="27"/>
      </w:pPr>
      <w:r>
        <w:t>4.加强工作人员的思想政治工作,组织文化,业务学习，并为他们的政治和文化,业务进修创造必要的条件不断提高教师的专业水平和综合素质.</w:t>
      </w:r>
    </w:p>
    <w:p>
      <w:pPr>
        <w:pStyle w:val="27"/>
      </w:pPr>
      <w:r>
        <w:t>5.定期召开全园工作人员会议发扬民主集思广益,管理好园舍和设备设施.与全园职工一起齐心协力建设一支具有良好教育和保育水平的教师队伍.</w:t>
      </w:r>
    </w:p>
    <w:p>
      <w:pPr>
        <w:pStyle w:val="27"/>
      </w:pPr>
      <w:r>
        <w:t> 6.定期召开家长听取意见，使幼儿园管理和教育教学工作不断完善。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石家庄市栾城区第三幼儿园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515.95万元，其中：一般公共预算收入515.88万元，基金预算收入0.00万元，国有资本经营预算收入0.00万元，财政专户核拨收入0.00万元，单位资金收入0.00万元，上年结转结余0.07万元。</w:t>
      </w:r>
    </w:p>
    <w:p>
      <w:pPr>
        <w:pStyle w:val="28"/>
      </w:pPr>
      <w:r>
        <w:t>2、支出说明</w:t>
      </w:r>
    </w:p>
    <w:p>
      <w:pPr>
        <w:pStyle w:val="28"/>
      </w:pPr>
      <w:r>
        <w:t>收支预算总表支出栏、基本支出表、项目支出表按经济分类和支出功能分类科目编制，反映石家庄市栾城区第三幼儿园年度单位预算中支出预算的总体情况。2026年支出预算515.95万元，其中基本支出337.29万元，包括人员经费300.54万元和日常公用经费36.75万元；项目支出178.66万元，主要为日常维修维护费3万元、设施设备购置费3万元、教学业务费30.3万元、生均公用经费10.395万元、残保金2.103803万元、结转2025年中央支持学前教育发展资金（免保育教育费补助）0.0675万元、结转2025年省级支持学前教育发展资金（生均经费补助）4.5万元、教育费附加（榆林道幼儿园租赁费）30.56万元、教育费附加（幼儿园租赁费）78.86万元、关于提前下达2026年中央支持学前教育发展专项资金预算的通知（学前幼儿资助）0.18万元、关于提前下达2026年中央支持学前教育发展专项资金预算的通知（免保育教育费补助资金）11.26万元、关于提前下达2026年省级支持学前教育发展专项资金预算的通知（生均经费补助）3.465万元、关于提前下达2026年省级支持学前教育发展专项资金预算的通知（免保育教育费补助资金）0.971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515.95万元，较2025年预算减少65.35万元，其中：基本支出增加17.64万元，主要为人员经费增加，原因为教职工工资增加项目支出减少82.99万元，主要为幼儿人数减少，资金紧张，缩减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2026年，我单位机关运行经费共计安排36.75万元，主要用于日常维修、办公用房水电费、办公用房取暖费、办公用房物业管理费等日常运行支出。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13011126P00000411003T</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0.97</w:t>
            </w:r>
          </w:p>
        </w:tc>
        <w:tc>
          <w:tcPr>
            <w:tcW w:w="2835" w:type="dxa"/>
            <w:vAlign w:val="center"/>
          </w:tcPr>
          <w:p>
            <w:pPr>
              <w:pStyle w:val="12"/>
            </w:pPr>
            <w:r>
              <w:t>其中：财政    资金</w:t>
            </w:r>
          </w:p>
        </w:tc>
        <w:tc>
          <w:tcPr>
            <w:tcW w:w="2551" w:type="dxa"/>
            <w:vAlign w:val="center"/>
          </w:tcPr>
          <w:p>
            <w:pPr>
              <w:pStyle w:val="14"/>
            </w:pPr>
            <w:r>
              <w:t>0.97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pPr>
              <w:pStyle w:val="15"/>
            </w:pPr>
            <w:r>
              <w:rPr>
                <w:rFonts w:hint="eastAsia"/>
                <w:lang w:val="en-US" w:eastAsia="zh-CN"/>
              </w:rPr>
              <w:t>75</w:t>
            </w:r>
            <w:r>
              <w:t xml:space="preserve"> </w:t>
            </w:r>
          </w:p>
        </w:tc>
        <w:tc>
          <w:tcPr>
            <w:tcW w:w="354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3.47</w:t>
            </w:r>
          </w:p>
        </w:tc>
        <w:tc>
          <w:tcPr>
            <w:tcW w:w="2835" w:type="dxa"/>
            <w:vAlign w:val="center"/>
          </w:tcPr>
          <w:p>
            <w:pPr>
              <w:pStyle w:val="12"/>
            </w:pPr>
            <w:r>
              <w:t>其中：财政    资金</w:t>
            </w:r>
          </w:p>
        </w:tc>
        <w:tc>
          <w:tcPr>
            <w:tcW w:w="2551" w:type="dxa"/>
            <w:vAlign w:val="center"/>
          </w:tcPr>
          <w:p>
            <w:pPr>
              <w:pStyle w:val="14"/>
            </w:pPr>
            <w:r>
              <w:t>3.47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231人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11.26</w:t>
            </w:r>
          </w:p>
        </w:tc>
        <w:tc>
          <w:tcPr>
            <w:tcW w:w="2835" w:type="dxa"/>
            <w:vAlign w:val="center"/>
          </w:tcPr>
          <w:p>
            <w:pPr>
              <w:pStyle w:val="12"/>
            </w:pPr>
            <w:r>
              <w:t>其中：财政    资金</w:t>
            </w:r>
          </w:p>
        </w:tc>
        <w:tc>
          <w:tcPr>
            <w:tcW w:w="2551" w:type="dxa"/>
            <w:vAlign w:val="center"/>
          </w:tcPr>
          <w:p>
            <w:pPr>
              <w:pStyle w:val="14"/>
            </w:pPr>
            <w:r>
              <w:t>11.26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78人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6、教育费附加（幼儿园租赁费）绩效目标表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13011126P00000410361K</w:t>
            </w:r>
          </w:p>
        </w:tc>
        <w:tc>
          <w:tcPr>
            <w:tcW w:w="2835" w:type="dxa"/>
            <w:vAlign w:val="center"/>
          </w:tcPr>
          <w:p>
            <w:pPr>
              <w:pStyle w:val="12"/>
            </w:pPr>
            <w:r>
              <w:t>项目名称</w:t>
            </w:r>
          </w:p>
        </w:tc>
        <w:tc>
          <w:tcPr>
            <w:tcW w:w="6095" w:type="dxa"/>
            <w:gridSpan w:val="3"/>
            <w:vAlign w:val="center"/>
          </w:tcPr>
          <w:p>
            <w:pPr>
              <w:pStyle w:val="14"/>
            </w:pPr>
            <w:r>
              <w:t>教育费附加（幼儿园租赁费）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78.86</w:t>
            </w:r>
          </w:p>
        </w:tc>
        <w:tc>
          <w:tcPr>
            <w:tcW w:w="2835" w:type="dxa"/>
            <w:vAlign w:val="center"/>
          </w:tcPr>
          <w:p>
            <w:pPr>
              <w:pStyle w:val="12"/>
            </w:pPr>
            <w:r>
              <w:t>其中：财政    资金</w:t>
            </w:r>
          </w:p>
        </w:tc>
        <w:tc>
          <w:tcPr>
            <w:tcW w:w="2551" w:type="dxa"/>
            <w:vAlign w:val="center"/>
          </w:tcPr>
          <w:p>
            <w:pPr>
              <w:pStyle w:val="14"/>
            </w:pPr>
            <w:r>
              <w:t>78.86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保障幼儿学前教育，保障幼儿学前教育工作条件</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1.保障幼儿学前教育，保障幼儿学前教育工作条件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租赁面积</w:t>
            </w:r>
          </w:p>
        </w:tc>
        <w:tc>
          <w:tcPr>
            <w:tcW w:w="2268" w:type="dxa"/>
            <w:vAlign w:val="center"/>
          </w:tcPr>
          <w:p>
            <w:pPr>
              <w:pStyle w:val="14"/>
            </w:pPr>
            <w:r>
              <w:t>2128.27㎡</w:t>
            </w:r>
          </w:p>
        </w:tc>
        <w:tc>
          <w:tcPr>
            <w:tcW w:w="1276" w:type="dxa"/>
            <w:vAlign w:val="center"/>
          </w:tcPr>
          <w:p>
            <w:pPr>
              <w:pStyle w:val="14"/>
            </w:pPr>
            <w:r>
              <w:t>评审报告及租赁合同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≤78.86万元</w:t>
            </w:r>
          </w:p>
        </w:tc>
        <w:tc>
          <w:tcPr>
            <w:tcW w:w="1276" w:type="dxa"/>
            <w:vAlign w:val="center"/>
          </w:tcPr>
          <w:p>
            <w:pPr>
              <w:pStyle w:val="14"/>
            </w:pPr>
            <w:r>
              <w:t>评审报告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7、教育费附加（榆林道幼儿园租赁费）绩效目标表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13011126P000004103652</w:t>
            </w:r>
          </w:p>
        </w:tc>
        <w:tc>
          <w:tcPr>
            <w:tcW w:w="2835" w:type="dxa"/>
            <w:vAlign w:val="center"/>
          </w:tcPr>
          <w:p>
            <w:pPr>
              <w:pStyle w:val="12"/>
            </w:pPr>
            <w:r>
              <w:t>项目名称</w:t>
            </w:r>
          </w:p>
        </w:tc>
        <w:tc>
          <w:tcPr>
            <w:tcW w:w="6095" w:type="dxa"/>
            <w:gridSpan w:val="3"/>
            <w:vAlign w:val="center"/>
          </w:tcPr>
          <w:p>
            <w:pPr>
              <w:pStyle w:val="14"/>
            </w:pPr>
            <w:r>
              <w:t>教育费附加（榆林道幼儿园租赁费）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30.56</w:t>
            </w:r>
          </w:p>
        </w:tc>
        <w:tc>
          <w:tcPr>
            <w:tcW w:w="2835" w:type="dxa"/>
            <w:vAlign w:val="center"/>
          </w:tcPr>
          <w:p>
            <w:pPr>
              <w:pStyle w:val="12"/>
            </w:pPr>
            <w:r>
              <w:t>其中：财政    资金</w:t>
            </w:r>
          </w:p>
        </w:tc>
        <w:tc>
          <w:tcPr>
            <w:tcW w:w="2551" w:type="dxa"/>
            <w:vAlign w:val="center"/>
          </w:tcPr>
          <w:p>
            <w:pPr>
              <w:pStyle w:val="14"/>
            </w:pPr>
            <w:r>
              <w:t>30.56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保障幼儿学前教育，保障幼儿学前教育工作条件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1.保障幼儿学前教育，保障幼儿学前教育工作条件</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租赁场所</w:t>
            </w:r>
          </w:p>
        </w:tc>
        <w:tc>
          <w:tcPr>
            <w:tcW w:w="5386" w:type="dxa"/>
            <w:vAlign w:val="center"/>
          </w:tcPr>
          <w:p>
            <w:pPr>
              <w:pStyle w:val="14"/>
            </w:pPr>
            <w:r>
              <w:t>租赁场所</w:t>
            </w:r>
          </w:p>
        </w:tc>
        <w:tc>
          <w:tcPr>
            <w:tcW w:w="2268" w:type="dxa"/>
            <w:vAlign w:val="center"/>
          </w:tcPr>
          <w:p>
            <w:pPr>
              <w:pStyle w:val="14"/>
            </w:pPr>
            <w:r>
              <w:t>1所</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房屋验收</w:t>
            </w:r>
          </w:p>
        </w:tc>
        <w:tc>
          <w:tcPr>
            <w:tcW w:w="5386" w:type="dxa"/>
            <w:vAlign w:val="center"/>
          </w:tcPr>
          <w:p>
            <w:pPr>
              <w:pStyle w:val="14"/>
            </w:pPr>
            <w:r>
              <w:t>房屋维护验收合格率</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合同约定时限</w:t>
            </w:r>
          </w:p>
        </w:tc>
        <w:tc>
          <w:tcPr>
            <w:tcW w:w="5386" w:type="dxa"/>
            <w:vAlign w:val="center"/>
          </w:tcPr>
          <w:p>
            <w:pPr>
              <w:pStyle w:val="14"/>
            </w:pPr>
            <w:r>
              <w:t>合同约定时限</w:t>
            </w:r>
          </w:p>
        </w:tc>
        <w:tc>
          <w:tcPr>
            <w:tcW w:w="2268" w:type="dxa"/>
            <w:vAlign w:val="center"/>
          </w:tcPr>
          <w:p>
            <w:pPr>
              <w:pStyle w:val="14"/>
            </w:pPr>
            <w:r>
              <w:t>100%</w:t>
            </w:r>
          </w:p>
        </w:tc>
        <w:tc>
          <w:tcPr>
            <w:tcW w:w="1276" w:type="dxa"/>
            <w:vAlign w:val="center"/>
          </w:tcPr>
          <w:p>
            <w:pPr>
              <w:pStyle w:val="14"/>
            </w:pPr>
            <w:r>
              <w:t>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租赁成本不超评审金额</w:t>
            </w:r>
          </w:p>
        </w:tc>
        <w:tc>
          <w:tcPr>
            <w:tcW w:w="2268" w:type="dxa"/>
            <w:vAlign w:val="center"/>
          </w:tcPr>
          <w:p>
            <w:pPr>
              <w:pStyle w:val="14"/>
            </w:pPr>
            <w:r>
              <w:t>≤30.56万元</w:t>
            </w:r>
          </w:p>
        </w:tc>
        <w:tc>
          <w:tcPr>
            <w:tcW w:w="1276" w:type="dxa"/>
            <w:vAlign w:val="center"/>
          </w:tcPr>
          <w:p>
            <w:pPr>
              <w:pStyle w:val="14"/>
            </w:pPr>
            <w:r>
              <w:t>评审报告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保障幼儿学前教育</w:t>
            </w:r>
          </w:p>
        </w:tc>
        <w:tc>
          <w:tcPr>
            <w:tcW w:w="5386" w:type="dxa"/>
            <w:vAlign w:val="center"/>
          </w:tcPr>
          <w:p>
            <w:pPr>
              <w:pStyle w:val="14"/>
            </w:pPr>
            <w:r>
              <w:t>保障幼儿学前教育，保障幼儿学前教育工作条件</w:t>
            </w:r>
          </w:p>
        </w:tc>
        <w:tc>
          <w:tcPr>
            <w:tcW w:w="2268" w:type="dxa"/>
            <w:vAlign w:val="center"/>
          </w:tcPr>
          <w:p>
            <w:pPr>
              <w:pStyle w:val="14"/>
            </w:pPr>
            <w:r>
              <w:t>保障幼儿学前教育</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提升学前教育影响力</w:t>
            </w:r>
          </w:p>
        </w:tc>
        <w:tc>
          <w:tcPr>
            <w:tcW w:w="5386" w:type="dxa"/>
            <w:vAlign w:val="center"/>
          </w:tcPr>
          <w:p>
            <w:pPr>
              <w:pStyle w:val="14"/>
            </w:pPr>
            <w:r>
              <w:t>提升学前教育影响力</w:t>
            </w:r>
          </w:p>
        </w:tc>
        <w:tc>
          <w:tcPr>
            <w:tcW w:w="2268" w:type="dxa"/>
            <w:vAlign w:val="center"/>
          </w:tcPr>
          <w:p>
            <w:pPr>
              <w:pStyle w:val="14"/>
            </w:pPr>
            <w:r>
              <w:t>提升学前教育影响力</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8、结转2025年省级支持学前教育发展资金（生均经费补助）（三幼）（石财教[2024]105号）绩效目标表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13011126P000004101419</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结转2025年省级支持学前教育发展资金（生均经费补助）（三幼）（石财教[2024]105号）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w:t>
            </w:r>
          </w:p>
        </w:tc>
        <w:tc>
          <w:tcPr>
            <w:tcW w:w="2835" w:type="dxa"/>
            <w:vAlign w:val="center"/>
          </w:tcPr>
          <w:p>
            <w:pPr>
              <w:pStyle w:val="12"/>
            </w:pPr>
            <w:r>
              <w:t>其中：财政    资金</w:t>
            </w:r>
          </w:p>
        </w:tc>
        <w:tc>
          <w:tcPr>
            <w:tcW w:w="2551" w:type="dxa"/>
            <w:vAlign w:val="center"/>
          </w:tcPr>
          <w:p>
            <w:pPr>
              <w:pStyle w:val="14"/>
            </w:pPr>
            <w:r>
              <w:t>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300人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9、日常教学办公设备购置绩效目标表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用于幼儿园设施设备购置，保障幼儿园正常运转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r>
              <w:tab/>
            </w:r>
          </w:p>
          <w:p>
            <w:pPr>
              <w:pStyle w:val="14"/>
            </w:pPr>
            <w:r>
              <w:t xml:space="preserve">2.用于幼儿园设施设备购置，保障幼儿园正常运转 </w:t>
            </w:r>
          </w:p>
          <w:p>
            <w:pPr>
              <w:pStyle w:val="14"/>
            </w:pPr>
            <w:r>
              <w:t>3.购买办公设备，提高办公人员工作效率</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10、日常维修维护费绩效目标表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ab/>
            </w:r>
            <w:r>
              <w:tab/>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1.保障幼儿园正常运转。</w:t>
            </w:r>
          </w:p>
          <w:p>
            <w:pPr>
              <w:pStyle w:val="14"/>
            </w:pPr>
            <w:r>
              <w:t>2.通过维修，确保设施完好率，保证幼儿园活动安全性。</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5945.44平方米</w:t>
            </w:r>
          </w:p>
        </w:tc>
        <w:tc>
          <w:tcPr>
            <w:tcW w:w="2268" w:type="dxa"/>
            <w:vAlign w:val="center"/>
          </w:tcPr>
          <w:p>
            <w:pPr>
              <w:pStyle w:val="14"/>
            </w:pPr>
            <w:r>
              <w:t>5945.44平方米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≤3万元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w:t>
            </w:r>
          </w:p>
        </w:tc>
        <w:tc>
          <w:tcPr>
            <w:tcW w:w="2835" w:type="dxa"/>
            <w:vAlign w:val="center"/>
          </w:tcPr>
          <w:p>
            <w:pPr>
              <w:pStyle w:val="12"/>
            </w:pPr>
            <w:r>
              <w:t>其中：财政    资金</w:t>
            </w:r>
          </w:p>
        </w:tc>
        <w:tc>
          <w:tcPr>
            <w:tcW w:w="2551" w:type="dxa"/>
            <w:vAlign w:val="center"/>
          </w:tcPr>
          <w:p>
            <w:pPr>
              <w:pStyle w:val="14"/>
            </w:pPr>
            <w:r>
              <w:t>2.10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≤2.11万元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12、幼儿教学业务费绩效目标表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30.30</w:t>
            </w:r>
          </w:p>
        </w:tc>
        <w:tc>
          <w:tcPr>
            <w:tcW w:w="2835" w:type="dxa"/>
            <w:vAlign w:val="center"/>
          </w:tcPr>
          <w:p>
            <w:pPr>
              <w:pStyle w:val="12"/>
            </w:pPr>
            <w:r>
              <w:t>其中：财政    资金</w:t>
            </w:r>
          </w:p>
        </w:tc>
        <w:tc>
          <w:tcPr>
            <w:tcW w:w="2551" w:type="dxa"/>
            <w:vAlign w:val="center"/>
          </w:tcPr>
          <w:p>
            <w:pPr>
              <w:pStyle w:val="14"/>
            </w:pPr>
            <w:r>
              <w:t>30.30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≥20人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10.40</w:t>
            </w:r>
          </w:p>
        </w:tc>
        <w:tc>
          <w:tcPr>
            <w:tcW w:w="2835" w:type="dxa"/>
            <w:vAlign w:val="center"/>
          </w:tcPr>
          <w:p>
            <w:pPr>
              <w:pStyle w:val="12"/>
            </w:pPr>
            <w:r>
              <w:t>其中：财政    资金</w:t>
            </w:r>
          </w:p>
        </w:tc>
        <w:tc>
          <w:tcPr>
            <w:tcW w:w="2551" w:type="dxa"/>
            <w:vAlign w:val="center"/>
          </w:tcPr>
          <w:p>
            <w:pPr>
              <w:pStyle w:val="14"/>
            </w:pPr>
            <w:r>
              <w:t>10.40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t xml:space="preserve"> </w:t>
            </w: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≤10.4万元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3.20</w:t>
            </w:r>
          </w:p>
        </w:tc>
        <w:tc>
          <w:tcPr>
            <w:tcW w:w="964" w:type="dxa"/>
            <w:vAlign w:val="center"/>
          </w:tcPr>
          <w:p>
            <w:pPr>
              <w:pStyle w:val="17"/>
            </w:pPr>
            <w:r>
              <w:t>3.20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石家庄市栾城区第三幼儿园小计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3.20</w:t>
            </w:r>
          </w:p>
        </w:tc>
        <w:tc>
          <w:tcPr>
            <w:tcW w:w="964" w:type="dxa"/>
            <w:vAlign w:val="center"/>
          </w:tcPr>
          <w:p>
            <w:pPr>
              <w:pStyle w:val="17"/>
            </w:pPr>
            <w:r>
              <w:t>3.20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24.26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107</w:t>
            </w:r>
          </w:p>
        </w:tc>
        <w:tc>
          <w:tcPr>
            <w:tcW w:w="850" w:type="dxa"/>
            <w:vAlign w:val="center"/>
          </w:tcPr>
          <w:p>
            <w:pPr>
              <w:pStyle w:val="13"/>
            </w:pPr>
            <w:r>
              <w:t>0.00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0.45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0.10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2</w:t>
            </w:r>
          </w:p>
        </w:tc>
        <w:tc>
          <w:tcPr>
            <w:tcW w:w="850" w:type="dxa"/>
            <w:vAlign w:val="center"/>
          </w:tcPr>
          <w:p>
            <w:pPr>
              <w:pStyle w:val="13"/>
            </w:pPr>
            <w:r>
              <w:t>0.07</w:t>
            </w:r>
          </w:p>
        </w:tc>
        <w:tc>
          <w:tcPr>
            <w:tcW w:w="964" w:type="dxa"/>
            <w:vAlign w:val="center"/>
          </w:tcPr>
          <w:p>
            <w:pPr>
              <w:pStyle w:val="13"/>
            </w:pPr>
            <w:r>
              <w:t>0.14</w:t>
            </w:r>
          </w:p>
        </w:tc>
        <w:tc>
          <w:tcPr>
            <w:tcW w:w="964" w:type="dxa"/>
            <w:vAlign w:val="center"/>
          </w:tcPr>
          <w:p>
            <w:pPr>
              <w:pStyle w:val="13"/>
            </w:pPr>
            <w:r>
              <w:t>0.14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3.00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2</w:t>
            </w:r>
          </w:p>
        </w:tc>
        <w:tc>
          <w:tcPr>
            <w:tcW w:w="850" w:type="dxa"/>
            <w:vAlign w:val="center"/>
          </w:tcPr>
          <w:p>
            <w:pPr>
              <w:pStyle w:val="13"/>
            </w:pPr>
            <w:r>
              <w:t>0.07</w:t>
            </w:r>
          </w:p>
        </w:tc>
        <w:tc>
          <w:tcPr>
            <w:tcW w:w="964" w:type="dxa"/>
            <w:vAlign w:val="center"/>
          </w:tcPr>
          <w:p>
            <w:pPr>
              <w:pStyle w:val="13"/>
            </w:pPr>
            <w:r>
              <w:t>0.13</w:t>
            </w:r>
          </w:p>
        </w:tc>
        <w:tc>
          <w:tcPr>
            <w:tcW w:w="964" w:type="dxa"/>
            <w:vAlign w:val="center"/>
          </w:tcPr>
          <w:p>
            <w:pPr>
              <w:pStyle w:val="13"/>
            </w:pPr>
            <w:r>
              <w:t>0.13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石家庄市栾城区第三幼儿园上年末固定资产金额为519.68万元（详见下表）。本年度拟购置固定资产总额为3.00万元，已按要求列入政府采购预算，详见政府采购预算表。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360018石家庄市栾城区第三幼儿园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519.68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2522.34</w:t>
            </w:r>
          </w:p>
        </w:tc>
        <w:tc>
          <w:tcPr>
            <w:tcW w:w="2835" w:type="dxa"/>
            <w:vAlign w:val="center"/>
          </w:tcPr>
          <w:p>
            <w:pPr>
              <w:pStyle w:val="13"/>
            </w:pPr>
            <w:r>
              <w:t>392.15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135</w:t>
            </w:r>
          </w:p>
        </w:tc>
        <w:tc>
          <w:tcPr>
            <w:tcW w:w="2835" w:type="dxa"/>
            <w:vAlign w:val="center"/>
          </w:tcPr>
          <w:p>
            <w:pPr>
              <w:pStyle w:val="13"/>
            </w:pPr>
            <w:r>
              <w:t>127.53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695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、石家庄市栾城区通航幼儿园收支预算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350.91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350.91</w:t>
            </w:r>
          </w:p>
        </w:tc>
        <w:tc>
          <w:tcPr>
            <w:tcW w:w="4535" w:type="dxa"/>
            <w:vAlign w:val="center"/>
          </w:tcPr>
          <w:p>
            <w:pPr>
              <w:pStyle w:val="16"/>
            </w:pPr>
            <w:r>
              <w:t>本年支出合计</w:t>
            </w:r>
          </w:p>
        </w:tc>
        <w:tc>
          <w:tcPr>
            <w:tcW w:w="2126" w:type="dxa"/>
            <w:vAlign w:val="center"/>
          </w:tcPr>
          <w:p>
            <w:pPr>
              <w:pStyle w:val="17"/>
            </w:pPr>
            <w:r>
              <w:t>350.91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350.91</w:t>
            </w:r>
          </w:p>
        </w:tc>
        <w:tc>
          <w:tcPr>
            <w:tcW w:w="4535" w:type="dxa"/>
            <w:vAlign w:val="center"/>
          </w:tcPr>
          <w:p>
            <w:pPr>
              <w:pStyle w:val="16"/>
            </w:pPr>
            <w:r>
              <w:t>支出总计</w:t>
            </w:r>
          </w:p>
        </w:tc>
        <w:tc>
          <w:tcPr>
            <w:tcW w:w="2126" w:type="dxa"/>
            <w:vAlign w:val="center"/>
          </w:tcPr>
          <w:p>
            <w:pPr>
              <w:pStyle w:val="17"/>
            </w:pPr>
            <w:r>
              <w:t>350.91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350.91</w:t>
            </w:r>
          </w:p>
        </w:tc>
        <w:tc>
          <w:tcPr>
            <w:tcW w:w="1134" w:type="dxa"/>
            <w:vAlign w:val="center"/>
          </w:tcPr>
          <w:p>
            <w:pPr>
              <w:pStyle w:val="17"/>
            </w:pPr>
            <w:r>
              <w:t>350.91</w:t>
            </w:r>
          </w:p>
        </w:tc>
        <w:tc>
          <w:tcPr>
            <w:tcW w:w="1134" w:type="dxa"/>
            <w:vAlign w:val="center"/>
          </w:tcPr>
          <w:p>
            <w:pPr>
              <w:pStyle w:val="17"/>
            </w:pPr>
            <w:r>
              <w:t>350.91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r>
              <w:t>349.44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r>
              <w:t>1.47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0.86</w:t>
            </w:r>
          </w:p>
        </w:tc>
        <w:tc>
          <w:tcPr>
            <w:tcW w:w="1134" w:type="dxa"/>
            <w:vAlign w:val="center"/>
          </w:tcPr>
          <w:p>
            <w:pPr>
              <w:pStyle w:val="13"/>
            </w:pPr>
            <w:r>
              <w:t>0.86</w:t>
            </w:r>
          </w:p>
        </w:tc>
        <w:tc>
          <w:tcPr>
            <w:tcW w:w="1134" w:type="dxa"/>
            <w:vAlign w:val="center"/>
          </w:tcPr>
          <w:p>
            <w:pPr>
              <w:pStyle w:val="13"/>
            </w:pPr>
            <w:r>
              <w:t>0.86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350.91</w:t>
            </w:r>
          </w:p>
        </w:tc>
        <w:tc>
          <w:tcPr>
            <w:tcW w:w="1361" w:type="dxa"/>
            <w:vAlign w:val="center"/>
          </w:tcPr>
          <w:p>
            <w:pPr>
              <w:pStyle w:val="17"/>
            </w:pPr>
            <w:r>
              <w:t>297.87</w:t>
            </w:r>
          </w:p>
        </w:tc>
        <w:tc>
          <w:tcPr>
            <w:tcW w:w="1361" w:type="dxa"/>
            <w:vAlign w:val="center"/>
          </w:tcPr>
          <w:p>
            <w:pPr>
              <w:pStyle w:val="17"/>
            </w:pPr>
            <w:r>
              <w:t>53.05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349.44</w:t>
            </w:r>
          </w:p>
        </w:tc>
        <w:tc>
          <w:tcPr>
            <w:tcW w:w="1361" w:type="dxa"/>
            <w:vAlign w:val="center"/>
          </w:tcPr>
          <w:p>
            <w:pPr>
              <w:pStyle w:val="13"/>
            </w:pPr>
            <w:r>
              <w:t>296.39</w:t>
            </w:r>
          </w:p>
        </w:tc>
        <w:tc>
          <w:tcPr>
            <w:tcW w:w="1361" w:type="dxa"/>
            <w:vAlign w:val="center"/>
          </w:tcPr>
          <w:p>
            <w:pPr>
              <w:pStyle w:val="13"/>
            </w:pPr>
            <w:r>
              <w:t>53.05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349.44</w:t>
            </w:r>
          </w:p>
        </w:tc>
        <w:tc>
          <w:tcPr>
            <w:tcW w:w="1361" w:type="dxa"/>
            <w:vAlign w:val="center"/>
          </w:tcPr>
          <w:p>
            <w:pPr>
              <w:pStyle w:val="13"/>
            </w:pPr>
            <w:r>
              <w:t>296.39</w:t>
            </w:r>
          </w:p>
        </w:tc>
        <w:tc>
          <w:tcPr>
            <w:tcW w:w="1361" w:type="dxa"/>
            <w:vAlign w:val="center"/>
          </w:tcPr>
          <w:p>
            <w:pPr>
              <w:pStyle w:val="13"/>
            </w:pPr>
            <w:r>
              <w:t>53.05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349.44</w:t>
            </w:r>
          </w:p>
        </w:tc>
        <w:tc>
          <w:tcPr>
            <w:tcW w:w="1361" w:type="dxa"/>
            <w:vAlign w:val="center"/>
          </w:tcPr>
          <w:p>
            <w:pPr>
              <w:pStyle w:val="13"/>
            </w:pPr>
            <w:r>
              <w:t>296.39</w:t>
            </w:r>
          </w:p>
        </w:tc>
        <w:tc>
          <w:tcPr>
            <w:tcW w:w="1361" w:type="dxa"/>
            <w:vAlign w:val="center"/>
          </w:tcPr>
          <w:p>
            <w:pPr>
              <w:pStyle w:val="13"/>
            </w:pPr>
            <w:r>
              <w:t>53.05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1.47</w:t>
            </w:r>
          </w:p>
        </w:tc>
        <w:tc>
          <w:tcPr>
            <w:tcW w:w="1361" w:type="dxa"/>
            <w:vAlign w:val="center"/>
          </w:tcPr>
          <w:p>
            <w:pPr>
              <w:pStyle w:val="13"/>
            </w:pPr>
            <w:r>
              <w:t>1.47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0.86</w:t>
            </w:r>
          </w:p>
        </w:tc>
        <w:tc>
          <w:tcPr>
            <w:tcW w:w="1361" w:type="dxa"/>
            <w:vAlign w:val="center"/>
          </w:tcPr>
          <w:p>
            <w:pPr>
              <w:pStyle w:val="13"/>
            </w:pPr>
            <w:r>
              <w:t>0.86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0.61</w:t>
            </w:r>
          </w:p>
        </w:tc>
        <w:tc>
          <w:tcPr>
            <w:tcW w:w="1361" w:type="dxa"/>
            <w:vAlign w:val="center"/>
          </w:tcPr>
          <w:p>
            <w:pPr>
              <w:pStyle w:val="13"/>
            </w:pPr>
            <w:r>
              <w:t>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350.91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349.44</w:t>
            </w:r>
          </w:p>
        </w:tc>
        <w:tc>
          <w:tcPr>
            <w:tcW w:w="1474" w:type="dxa"/>
            <w:vAlign w:val="center"/>
          </w:tcPr>
          <w:p>
            <w:pPr>
              <w:pStyle w:val="13"/>
            </w:pPr>
            <w:r>
              <w:t>349.44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1.47</w:t>
            </w:r>
          </w:p>
        </w:tc>
        <w:tc>
          <w:tcPr>
            <w:tcW w:w="1474" w:type="dxa"/>
            <w:vAlign w:val="center"/>
          </w:tcPr>
          <w:p>
            <w:pPr>
              <w:pStyle w:val="13"/>
            </w:pPr>
            <w:r>
              <w:t>1.47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350.91</w:t>
            </w:r>
          </w:p>
        </w:tc>
        <w:tc>
          <w:tcPr>
            <w:tcW w:w="3402" w:type="dxa"/>
            <w:vAlign w:val="center"/>
          </w:tcPr>
          <w:p>
            <w:pPr>
              <w:pStyle w:val="16"/>
            </w:pPr>
            <w:r>
              <w:t>本年支出合计</w:t>
            </w:r>
          </w:p>
        </w:tc>
        <w:tc>
          <w:tcPr>
            <w:tcW w:w="1474" w:type="dxa"/>
            <w:vAlign w:val="center"/>
          </w:tcPr>
          <w:p>
            <w:pPr>
              <w:pStyle w:val="17"/>
            </w:pPr>
            <w:r>
              <w:t>350.91</w:t>
            </w:r>
          </w:p>
        </w:tc>
        <w:tc>
          <w:tcPr>
            <w:tcW w:w="1474" w:type="dxa"/>
            <w:vAlign w:val="center"/>
          </w:tcPr>
          <w:p>
            <w:pPr>
              <w:pStyle w:val="17"/>
            </w:pPr>
            <w:r>
              <w:t>350.91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350.91</w:t>
            </w:r>
          </w:p>
        </w:tc>
        <w:tc>
          <w:tcPr>
            <w:tcW w:w="3402" w:type="dxa"/>
            <w:vAlign w:val="center"/>
          </w:tcPr>
          <w:p>
            <w:pPr>
              <w:pStyle w:val="16"/>
            </w:pPr>
            <w:r>
              <w:t>支出总计</w:t>
            </w:r>
          </w:p>
        </w:tc>
        <w:tc>
          <w:tcPr>
            <w:tcW w:w="1474" w:type="dxa"/>
            <w:vAlign w:val="center"/>
          </w:tcPr>
          <w:p>
            <w:pPr>
              <w:pStyle w:val="17"/>
            </w:pPr>
            <w:r>
              <w:t>350.91</w:t>
            </w:r>
          </w:p>
        </w:tc>
        <w:tc>
          <w:tcPr>
            <w:tcW w:w="1474" w:type="dxa"/>
            <w:vAlign w:val="center"/>
          </w:tcPr>
          <w:p>
            <w:pPr>
              <w:pStyle w:val="17"/>
            </w:pPr>
            <w:r>
              <w:t>350.91</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350.91</w:t>
            </w:r>
          </w:p>
        </w:tc>
        <w:tc>
          <w:tcPr>
            <w:tcW w:w="2551" w:type="dxa"/>
            <w:vAlign w:val="center"/>
          </w:tcPr>
          <w:p>
            <w:pPr>
              <w:pStyle w:val="17"/>
            </w:pPr>
            <w:r>
              <w:t>297.87</w:t>
            </w:r>
          </w:p>
        </w:tc>
        <w:tc>
          <w:tcPr>
            <w:tcW w:w="2551" w:type="dxa"/>
            <w:vAlign w:val="center"/>
          </w:tcPr>
          <w:p>
            <w:pPr>
              <w:pStyle w:val="17"/>
            </w:pPr>
            <w:r>
              <w:t>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349.44</w:t>
            </w:r>
          </w:p>
        </w:tc>
        <w:tc>
          <w:tcPr>
            <w:tcW w:w="2551" w:type="dxa"/>
            <w:vAlign w:val="center"/>
          </w:tcPr>
          <w:p>
            <w:pPr>
              <w:pStyle w:val="13"/>
            </w:pPr>
            <w:r>
              <w:t>296.39</w:t>
            </w:r>
          </w:p>
        </w:tc>
        <w:tc>
          <w:tcPr>
            <w:tcW w:w="2551" w:type="dxa"/>
            <w:vAlign w:val="center"/>
          </w:tcPr>
          <w:p>
            <w:pPr>
              <w:pStyle w:val="13"/>
            </w:pPr>
            <w:r>
              <w:t>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349.44</w:t>
            </w:r>
          </w:p>
        </w:tc>
        <w:tc>
          <w:tcPr>
            <w:tcW w:w="2551" w:type="dxa"/>
            <w:vAlign w:val="center"/>
          </w:tcPr>
          <w:p>
            <w:pPr>
              <w:pStyle w:val="13"/>
            </w:pPr>
            <w:r>
              <w:t>296.39</w:t>
            </w:r>
          </w:p>
        </w:tc>
        <w:tc>
          <w:tcPr>
            <w:tcW w:w="2551" w:type="dxa"/>
            <w:vAlign w:val="center"/>
          </w:tcPr>
          <w:p>
            <w:pPr>
              <w:pStyle w:val="13"/>
            </w:pPr>
            <w:r>
              <w:t>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349.44</w:t>
            </w:r>
          </w:p>
        </w:tc>
        <w:tc>
          <w:tcPr>
            <w:tcW w:w="2551" w:type="dxa"/>
            <w:vAlign w:val="center"/>
          </w:tcPr>
          <w:p>
            <w:pPr>
              <w:pStyle w:val="13"/>
            </w:pPr>
            <w:r>
              <w:t>296.39</w:t>
            </w:r>
          </w:p>
        </w:tc>
        <w:tc>
          <w:tcPr>
            <w:tcW w:w="2551" w:type="dxa"/>
            <w:vAlign w:val="center"/>
          </w:tcPr>
          <w:p>
            <w:pPr>
              <w:pStyle w:val="13"/>
            </w:pPr>
            <w:r>
              <w:t>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0.86</w:t>
            </w:r>
          </w:p>
        </w:tc>
        <w:tc>
          <w:tcPr>
            <w:tcW w:w="2551" w:type="dxa"/>
            <w:vAlign w:val="center"/>
          </w:tcPr>
          <w:p>
            <w:pPr>
              <w:pStyle w:val="13"/>
            </w:pPr>
            <w:r>
              <w:t>0.86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297.87</w:t>
            </w:r>
          </w:p>
        </w:tc>
        <w:tc>
          <w:tcPr>
            <w:tcW w:w="2551" w:type="dxa"/>
            <w:vAlign w:val="center"/>
          </w:tcPr>
          <w:p>
            <w:pPr>
              <w:pStyle w:val="17"/>
            </w:pPr>
            <w:r>
              <w:t>278.68</w:t>
            </w:r>
          </w:p>
        </w:tc>
        <w:tc>
          <w:tcPr>
            <w:tcW w:w="2551" w:type="dxa"/>
            <w:vAlign w:val="center"/>
          </w:tcPr>
          <w:p>
            <w:pPr>
              <w:pStyle w:val="17"/>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278.68</w:t>
            </w:r>
          </w:p>
        </w:tc>
        <w:tc>
          <w:tcPr>
            <w:tcW w:w="2551" w:type="dxa"/>
            <w:vAlign w:val="center"/>
          </w:tcPr>
          <w:p>
            <w:pPr>
              <w:pStyle w:val="13"/>
            </w:pPr>
            <w:r>
              <w:t>278.68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73.86</w:t>
            </w:r>
          </w:p>
        </w:tc>
        <w:tc>
          <w:tcPr>
            <w:tcW w:w="2551" w:type="dxa"/>
            <w:vAlign w:val="center"/>
          </w:tcPr>
          <w:p>
            <w:pPr>
              <w:pStyle w:val="13"/>
            </w:pPr>
            <w:r>
              <w:t>73.86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14.98</w:t>
            </w:r>
          </w:p>
        </w:tc>
        <w:tc>
          <w:tcPr>
            <w:tcW w:w="2551" w:type="dxa"/>
            <w:vAlign w:val="center"/>
          </w:tcPr>
          <w:p>
            <w:pPr>
              <w:pStyle w:val="13"/>
            </w:pPr>
            <w:r>
              <w:t>14.98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124.17</w:t>
            </w:r>
          </w:p>
        </w:tc>
        <w:tc>
          <w:tcPr>
            <w:tcW w:w="2551" w:type="dxa"/>
            <w:vAlign w:val="center"/>
          </w:tcPr>
          <w:p>
            <w:pPr>
              <w:pStyle w:val="13"/>
            </w:pPr>
            <w:r>
              <w:t>124.17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26.69</w:t>
            </w:r>
          </w:p>
        </w:tc>
        <w:tc>
          <w:tcPr>
            <w:tcW w:w="2551" w:type="dxa"/>
            <w:vAlign w:val="center"/>
          </w:tcPr>
          <w:p>
            <w:pPr>
              <w:pStyle w:val="13"/>
            </w:pPr>
            <w:r>
              <w:t>26.69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13.87</w:t>
            </w:r>
          </w:p>
        </w:tc>
        <w:tc>
          <w:tcPr>
            <w:tcW w:w="2551" w:type="dxa"/>
            <w:vAlign w:val="center"/>
          </w:tcPr>
          <w:p>
            <w:pPr>
              <w:pStyle w:val="13"/>
            </w:pPr>
            <w:r>
              <w:t>13.87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1.47</w:t>
            </w:r>
          </w:p>
        </w:tc>
        <w:tc>
          <w:tcPr>
            <w:tcW w:w="2551" w:type="dxa"/>
            <w:vAlign w:val="center"/>
          </w:tcPr>
          <w:p>
            <w:pPr>
              <w:pStyle w:val="13"/>
            </w:pPr>
            <w:r>
              <w:t>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23.64</w:t>
            </w:r>
          </w:p>
        </w:tc>
        <w:tc>
          <w:tcPr>
            <w:tcW w:w="2551" w:type="dxa"/>
            <w:vAlign w:val="center"/>
          </w:tcPr>
          <w:p>
            <w:pPr>
              <w:pStyle w:val="13"/>
            </w:pPr>
            <w:r>
              <w:t>23.64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19.19</w:t>
            </w:r>
          </w:p>
        </w:tc>
        <w:tc>
          <w:tcPr>
            <w:tcW w:w="2551" w:type="dxa"/>
            <w:vAlign w:val="center"/>
          </w:tcPr>
          <w:p>
            <w:pPr>
              <w:pStyle w:val="13"/>
            </w:pPr>
          </w:p>
        </w:tc>
        <w:tc>
          <w:tcPr>
            <w:tcW w:w="2551" w:type="dxa"/>
            <w:vAlign w:val="center"/>
          </w:tcPr>
          <w:p>
            <w:pPr>
              <w:pStyle w:val="13"/>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12.60</w:t>
            </w:r>
          </w:p>
        </w:tc>
        <w:tc>
          <w:tcPr>
            <w:tcW w:w="2551" w:type="dxa"/>
            <w:vAlign w:val="center"/>
          </w:tcPr>
          <w:p>
            <w:pPr>
              <w:pStyle w:val="13"/>
            </w:pPr>
          </w:p>
        </w:tc>
        <w:tc>
          <w:tcPr>
            <w:tcW w:w="2551" w:type="dxa"/>
            <w:vAlign w:val="center"/>
          </w:tcPr>
          <w:p>
            <w:pPr>
              <w:pStyle w:val="13"/>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4.86</w:t>
            </w:r>
          </w:p>
        </w:tc>
        <w:tc>
          <w:tcPr>
            <w:tcW w:w="2551" w:type="dxa"/>
            <w:vAlign w:val="center"/>
          </w:tcPr>
          <w:p>
            <w:pPr>
              <w:pStyle w:val="13"/>
            </w:pPr>
          </w:p>
        </w:tc>
        <w:tc>
          <w:tcPr>
            <w:tcW w:w="2551"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0.63</w:t>
            </w:r>
          </w:p>
        </w:tc>
        <w:tc>
          <w:tcPr>
            <w:tcW w:w="2551" w:type="dxa"/>
            <w:vAlign w:val="center"/>
          </w:tcPr>
          <w:p>
            <w:pPr>
              <w:pStyle w:val="13"/>
            </w:pPr>
          </w:p>
        </w:tc>
        <w:tc>
          <w:tcPr>
            <w:tcW w:w="2551" w:type="dxa"/>
            <w:vAlign w:val="center"/>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石家庄市栾城区通航幼儿园2026年单位预算信息公开情况说明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按照《中华人民共和国预算法》、《地方预决算公开操作规程》和《关于进一步推进预算公开工作的实施意见》规定，现将石家庄市栾城区通航幼儿园2026年单位预算公开如下：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1、实施学前教育，对学前儿童全面实施素质教育。</w:t>
      </w:r>
    </w:p>
    <w:p>
      <w:pPr>
        <w:pStyle w:val="27"/>
      </w:pPr>
      <w:r>
        <w:t>2、贯彻执行上级有关教育工作的法律、法规和方针政策，执行上级教育改革与发展规划并组织实施。</w:t>
      </w:r>
    </w:p>
    <w:p>
      <w:pPr>
        <w:pStyle w:val="27"/>
      </w:pPr>
      <w:r>
        <w:t>3、加强幼儿园科学管理，建立并组织执行各种规章制度合理调配工作人员，并对其工作予以指导，监督和奖励。</w:t>
      </w:r>
    </w:p>
    <w:p>
      <w:pPr>
        <w:pStyle w:val="27"/>
      </w:pPr>
      <w:r>
        <w:t>4、深入实际组织和领导幼儿园教育教学工作,卫生保健工作和安全保卫工作。</w:t>
      </w:r>
    </w:p>
    <w:p>
      <w:pPr>
        <w:pStyle w:val="27"/>
      </w:pPr>
      <w:r>
        <w:t>5、加强工作人员的思想政治工作,组织文化,业务学习，并为他们的政治和文化,业务进修创造必要的条件不断提高教师的专业水平和综合素质.</w:t>
      </w:r>
    </w:p>
    <w:p>
      <w:pPr>
        <w:pStyle w:val="27"/>
      </w:pPr>
      <w:r>
        <w:t>6、定期召开全园工作人员会议发扬民主集思广益,管理好园舍和设备设施.与全园职工一起齐心协力建设一支具有良好教育和保育水平的教师队伍.</w:t>
      </w:r>
    </w:p>
    <w:p>
      <w:pPr>
        <w:pStyle w:val="27"/>
      </w:pPr>
      <w:r>
        <w:t>7、定期召开家长听取意见，使幼儿园管理和教育教学工作不断完善。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石家庄市栾城区通航幼儿园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350.91万元，其中：一般公共预算收入350.91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通航幼儿园年度单位预算中支出预算的总体情况。2026年支出预算350.91万元，其中基本支出297.87万元，包括人员经费278.68万元和日常公用经费19.19万元；项目支出53.05万元，主要为主要用于教学业务费16万元、日常维修维护1.6万元、设备设施购置1万元、幼儿生均公用经费5.67万元、省级支持学前教育发展资金预算1.89万元、结转2025年省级支持学前教育专项资金2.7万元、结转2025年中央支持学前教育发展资金17.06万元、关于提前下达2026年中央支持学前教育发展专项资金预算（免保育教育费补助金）4.82万元、关于提前下达2026年中央支持学前教育发展专项资金预算（学前幼儿资助）0.27万元、行政事业单位应缴残保金2.03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2026年预算收支安排350.91万元，较2025年预算减少174.13万元，其中：基本支出增加11.47万元，主要为人员政策性增资。项目支出减少185.60万元，主要为幼儿减少，资金紧张，缩减开支</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rPr>
          <w:rFonts w:hint="eastAsia"/>
          <w:lang w:val="en-US" w:eastAsia="zh-CN"/>
        </w:rPr>
      </w:pPr>
      <w:r>
        <w:rPr>
          <w:rFonts w:hint="eastAsia"/>
          <w:lang w:val="en-US" w:eastAsia="zh-CN"/>
        </w:rPr>
        <w:t xml:space="preserve"> 2026年，我单位机关运行经费共计安排19.19万元，主要用于日常维修、办公用房水电费、办公用房取暖费、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1.89</w:t>
            </w:r>
          </w:p>
        </w:tc>
        <w:tc>
          <w:tcPr>
            <w:tcW w:w="2835" w:type="dxa"/>
            <w:vAlign w:val="center"/>
          </w:tcPr>
          <w:p>
            <w:pPr>
              <w:pStyle w:val="12"/>
            </w:pPr>
            <w:r>
              <w:t>其中：财政    资金</w:t>
            </w:r>
          </w:p>
        </w:tc>
        <w:tc>
          <w:tcPr>
            <w:tcW w:w="2551" w:type="dxa"/>
            <w:vAlign w:val="center"/>
          </w:tcPr>
          <w:p>
            <w:pPr>
              <w:pStyle w:val="14"/>
            </w:pPr>
            <w:r>
              <w:t>1.89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126人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4.82</w:t>
            </w:r>
          </w:p>
        </w:tc>
        <w:tc>
          <w:tcPr>
            <w:tcW w:w="2835" w:type="dxa"/>
            <w:vAlign w:val="center"/>
          </w:tcPr>
          <w:p>
            <w:pPr>
              <w:pStyle w:val="12"/>
            </w:pPr>
            <w:r>
              <w:t>其中：财政    资金</w:t>
            </w:r>
          </w:p>
        </w:tc>
        <w:tc>
          <w:tcPr>
            <w:tcW w:w="2551" w:type="dxa"/>
            <w:vAlign w:val="center"/>
          </w:tcPr>
          <w:p>
            <w:pPr>
              <w:pStyle w:val="14"/>
            </w:pPr>
            <w:r>
              <w:t>4.82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35人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3人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每生每年900元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4、结转2025年省级支持学前教育发展资金（生均经费补助）（通航）（石财教[2024]105号）绩效目标表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13011126P00000410150H</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结转2025年省级支持学前教育发展资金（生均经费补助）（通航）（石财教[2024]105号）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w:t>
            </w:r>
          </w:p>
        </w:tc>
        <w:tc>
          <w:tcPr>
            <w:tcW w:w="2835" w:type="dxa"/>
            <w:vAlign w:val="center"/>
          </w:tcPr>
          <w:p>
            <w:pPr>
              <w:pStyle w:val="12"/>
            </w:pPr>
            <w:r>
              <w:t>其中：财政    资金</w:t>
            </w:r>
          </w:p>
        </w:tc>
        <w:tc>
          <w:tcPr>
            <w:tcW w:w="2551" w:type="dxa"/>
            <w:vAlign w:val="center"/>
          </w:tcPr>
          <w:p>
            <w:pPr>
              <w:pStyle w:val="14"/>
            </w:pPr>
            <w:r>
              <w:t>2.70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180人</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5、结转2025年中央支持学前教育发展资金（石财教[2024]105号）绩效目标表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13011126P000004101830</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17.06</w:t>
            </w:r>
          </w:p>
        </w:tc>
        <w:tc>
          <w:tcPr>
            <w:tcW w:w="2835" w:type="dxa"/>
            <w:vAlign w:val="center"/>
          </w:tcPr>
          <w:p>
            <w:pPr>
              <w:pStyle w:val="12"/>
            </w:pPr>
            <w:r>
              <w:t>其中：财政    资金</w:t>
            </w:r>
          </w:p>
        </w:tc>
        <w:tc>
          <w:tcPr>
            <w:tcW w:w="2551" w:type="dxa"/>
            <w:vAlign w:val="center"/>
          </w:tcPr>
          <w:p>
            <w:pPr>
              <w:pStyle w:val="14"/>
            </w:pPr>
            <w:r>
              <w:t>17.06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保障幼儿园日常活动正常开展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1.保障幼儿园日常活动正常开展</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维修场所</w:t>
            </w:r>
          </w:p>
        </w:tc>
        <w:tc>
          <w:tcPr>
            <w:tcW w:w="5386" w:type="dxa"/>
            <w:vAlign w:val="center"/>
          </w:tcPr>
          <w:p>
            <w:pPr>
              <w:pStyle w:val="14"/>
            </w:pPr>
            <w:r>
              <w:t>1所</w:t>
            </w:r>
          </w:p>
        </w:tc>
        <w:tc>
          <w:tcPr>
            <w:tcW w:w="2268" w:type="dxa"/>
            <w:vAlign w:val="center"/>
          </w:tcPr>
          <w:p>
            <w:pPr>
              <w:pStyle w:val="14"/>
            </w:pPr>
            <w:r>
              <w:t>1所</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≤17.05万元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13011126P000004102960</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用于幼儿园设施设备购置，保障幼儿园正常运转 购买办公设备，提高办公人员工作效率</w:t>
            </w:r>
            <w:r>
              <w:tab/>
            </w:r>
            <w:r>
              <w:tab/>
            </w:r>
            <w:r>
              <w:tab/>
            </w:r>
            <w:r>
              <w:tab/>
            </w:r>
          </w:p>
          <w:p>
            <w:pPr>
              <w:pStyle w:val="14"/>
            </w:pPr>
            <w:r>
              <w:t>购买幼儿玩教具，提高幼儿幸福指数，进而增加入园率，提高财政收入</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p>
          <w:p>
            <w:pPr>
              <w:pStyle w:val="14"/>
            </w:pPr>
            <w:r>
              <w:t>2.购买办公设备，提高办公人员工作效率</w:t>
            </w:r>
            <w:r>
              <w:tab/>
            </w:r>
            <w:r>
              <w:tab/>
            </w:r>
            <w:r>
              <w:tab/>
            </w:r>
            <w:r>
              <w:tab/>
            </w:r>
            <w:r>
              <w:tab/>
            </w:r>
          </w:p>
          <w:p>
            <w:pPr>
              <w:pStyle w:val="14"/>
            </w:pPr>
            <w:r>
              <w:t>3.购买幼儿玩教具，提高幼儿幸福指数，进而增加入园率，提高财政收入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w:t>
            </w:r>
          </w:p>
        </w:tc>
        <w:tc>
          <w:tcPr>
            <w:tcW w:w="2835" w:type="dxa"/>
            <w:vAlign w:val="center"/>
          </w:tcPr>
          <w:p>
            <w:pPr>
              <w:pStyle w:val="12"/>
            </w:pPr>
            <w:r>
              <w:t>其中：财政    资金</w:t>
            </w:r>
          </w:p>
        </w:tc>
        <w:tc>
          <w:tcPr>
            <w:tcW w:w="2551" w:type="dxa"/>
            <w:vAlign w:val="center"/>
          </w:tcPr>
          <w:p>
            <w:pPr>
              <w:pStyle w:val="14"/>
            </w:pPr>
            <w:r>
              <w:t>1.60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w:t>
            </w:r>
            <w:r>
              <w:tab/>
            </w:r>
            <w:r>
              <w:tab/>
            </w:r>
            <w:r>
              <w:tab/>
            </w:r>
            <w:r>
              <w:tab/>
            </w:r>
            <w:r>
              <w:tab/>
            </w:r>
            <w:r>
              <w:tab/>
            </w:r>
          </w:p>
          <w:p>
            <w:pPr>
              <w:pStyle w:val="14"/>
            </w:pPr>
            <w:r>
              <w:t>保障幼儿园正常运转。</w:t>
            </w:r>
            <w:r>
              <w:tab/>
            </w:r>
            <w:r>
              <w:tab/>
            </w:r>
            <w:r>
              <w:tab/>
            </w:r>
            <w:r>
              <w:tab/>
            </w:r>
            <w:r>
              <w:tab/>
            </w:r>
            <w:r>
              <w:tab/>
            </w:r>
          </w:p>
          <w:p>
            <w:pPr>
              <w:pStyle w:val="14"/>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r>
              <w:tab/>
            </w:r>
            <w:r>
              <w:tab/>
            </w:r>
            <w:r>
              <w:tab/>
            </w:r>
          </w:p>
          <w:p>
            <w:pPr>
              <w:pStyle w:val="14"/>
            </w:pPr>
            <w:r>
              <w:t>2.保障幼儿园正常运转。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2430平方米</w:t>
            </w:r>
          </w:p>
        </w:tc>
        <w:tc>
          <w:tcPr>
            <w:tcW w:w="2268" w:type="dxa"/>
            <w:vAlign w:val="center"/>
          </w:tcPr>
          <w:p>
            <w:pPr>
              <w:pStyle w:val="14"/>
            </w:pPr>
            <w:r>
              <w:t>2430平方米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≤1.6万元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通航对维修人员工作能力、工作态度满意度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18人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≤2.04万元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9、幼儿教学业务费绩效目标表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≥9人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增加至少9名人员就业机会，增加其收入</w:t>
            </w:r>
          </w:p>
        </w:tc>
        <w:tc>
          <w:tcPr>
            <w:tcW w:w="2268" w:type="dxa"/>
            <w:vAlign w:val="center"/>
          </w:tcPr>
          <w:p>
            <w:pPr>
              <w:pStyle w:val="14"/>
            </w:pPr>
            <w:r>
              <w:t>增加9名人员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10、幼儿生均公用经费绩效目标表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5.67</w:t>
            </w:r>
          </w:p>
        </w:tc>
        <w:tc>
          <w:tcPr>
            <w:tcW w:w="2835" w:type="dxa"/>
            <w:vAlign w:val="center"/>
          </w:tcPr>
          <w:p>
            <w:pPr>
              <w:pStyle w:val="12"/>
            </w:pPr>
            <w:r>
              <w:t>其中：财政    资金</w:t>
            </w:r>
          </w:p>
        </w:tc>
        <w:tc>
          <w:tcPr>
            <w:tcW w:w="2551" w:type="dxa"/>
            <w:vAlign w:val="center"/>
          </w:tcPr>
          <w:p>
            <w:pPr>
              <w:pStyle w:val="14"/>
            </w:pPr>
            <w:r>
              <w:t>5.67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≤5.67万元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0.20</w:t>
            </w:r>
          </w:p>
        </w:tc>
        <w:tc>
          <w:tcPr>
            <w:tcW w:w="964" w:type="dxa"/>
            <w:vAlign w:val="center"/>
          </w:tcPr>
          <w:p>
            <w:pPr>
              <w:pStyle w:val="17"/>
            </w:pPr>
            <w:r>
              <w:t>0.20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石家庄市栾城区通航幼儿园小计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0.20</w:t>
            </w:r>
          </w:p>
        </w:tc>
        <w:tc>
          <w:tcPr>
            <w:tcW w:w="964" w:type="dxa"/>
            <w:vAlign w:val="center"/>
          </w:tcPr>
          <w:p>
            <w:pPr>
              <w:pStyle w:val="17"/>
            </w:pPr>
            <w:r>
              <w:t>0.20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13.23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107</w:t>
            </w:r>
          </w:p>
        </w:tc>
        <w:tc>
          <w:tcPr>
            <w:tcW w:w="850" w:type="dxa"/>
            <w:vAlign w:val="center"/>
          </w:tcPr>
          <w:p>
            <w:pPr>
              <w:pStyle w:val="13"/>
            </w:pPr>
            <w:r>
              <w:t>0.00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石家庄市栾城区通航幼儿园上年末固定资产金额为521.16万元（详见下表）。本年度拟购置固定资产总额为1.00万元，已按要求列入政府采购预算，详见政府采购预算表。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360019石家庄市栾城区通航幼儿园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521.16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2932.92</w:t>
            </w:r>
          </w:p>
        </w:tc>
        <w:tc>
          <w:tcPr>
            <w:tcW w:w="2835" w:type="dxa"/>
            <w:vAlign w:val="center"/>
          </w:tcPr>
          <w:p>
            <w:pPr>
              <w:pStyle w:val="13"/>
            </w:pPr>
            <w:r>
              <w:t>333.76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985</w:t>
            </w:r>
          </w:p>
        </w:tc>
        <w:tc>
          <w:tcPr>
            <w:tcW w:w="2835" w:type="dxa"/>
            <w:vAlign w:val="center"/>
          </w:tcPr>
          <w:p>
            <w:pPr>
              <w:pStyle w:val="13"/>
            </w:pPr>
            <w:r>
              <w:t>187.40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1282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、石家庄市栾城区第五幼儿园收支预算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381.75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381.75</w:t>
            </w:r>
          </w:p>
        </w:tc>
        <w:tc>
          <w:tcPr>
            <w:tcW w:w="4535" w:type="dxa"/>
            <w:vAlign w:val="center"/>
          </w:tcPr>
          <w:p>
            <w:pPr>
              <w:pStyle w:val="16"/>
            </w:pPr>
            <w:r>
              <w:t>本年支出合计</w:t>
            </w:r>
          </w:p>
        </w:tc>
        <w:tc>
          <w:tcPr>
            <w:tcW w:w="2126" w:type="dxa"/>
            <w:vAlign w:val="center"/>
          </w:tcPr>
          <w:p>
            <w:pPr>
              <w:pStyle w:val="17"/>
            </w:pPr>
            <w:r>
              <w:t>381.75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381.75</w:t>
            </w:r>
          </w:p>
        </w:tc>
        <w:tc>
          <w:tcPr>
            <w:tcW w:w="4535" w:type="dxa"/>
            <w:vAlign w:val="center"/>
          </w:tcPr>
          <w:p>
            <w:pPr>
              <w:pStyle w:val="16"/>
            </w:pPr>
            <w:r>
              <w:t>支出总计</w:t>
            </w:r>
          </w:p>
        </w:tc>
        <w:tc>
          <w:tcPr>
            <w:tcW w:w="2126" w:type="dxa"/>
            <w:vAlign w:val="center"/>
          </w:tcPr>
          <w:p>
            <w:pPr>
              <w:pStyle w:val="17"/>
            </w:pPr>
            <w:r>
              <w:t>381.75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381.75</w:t>
            </w:r>
          </w:p>
        </w:tc>
        <w:tc>
          <w:tcPr>
            <w:tcW w:w="1134" w:type="dxa"/>
            <w:vAlign w:val="center"/>
          </w:tcPr>
          <w:p>
            <w:pPr>
              <w:pStyle w:val="17"/>
            </w:pPr>
            <w:r>
              <w:t>381.75</w:t>
            </w:r>
          </w:p>
        </w:tc>
        <w:tc>
          <w:tcPr>
            <w:tcW w:w="1134" w:type="dxa"/>
            <w:vAlign w:val="center"/>
          </w:tcPr>
          <w:p>
            <w:pPr>
              <w:pStyle w:val="17"/>
            </w:pPr>
            <w:r>
              <w:t>381.75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r>
              <w:t>380.37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1.38</w:t>
            </w:r>
          </w:p>
        </w:tc>
        <w:tc>
          <w:tcPr>
            <w:tcW w:w="1134" w:type="dxa"/>
            <w:vAlign w:val="center"/>
          </w:tcPr>
          <w:p>
            <w:pPr>
              <w:pStyle w:val="13"/>
            </w:pPr>
            <w:r>
              <w:t>1.38</w:t>
            </w:r>
          </w:p>
        </w:tc>
        <w:tc>
          <w:tcPr>
            <w:tcW w:w="1134" w:type="dxa"/>
            <w:vAlign w:val="center"/>
          </w:tcPr>
          <w:p>
            <w:pPr>
              <w:pStyle w:val="13"/>
            </w:pPr>
            <w:r>
              <w:t>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1.38</w:t>
            </w:r>
          </w:p>
        </w:tc>
        <w:tc>
          <w:tcPr>
            <w:tcW w:w="1134" w:type="dxa"/>
            <w:vAlign w:val="center"/>
          </w:tcPr>
          <w:p>
            <w:pPr>
              <w:pStyle w:val="13"/>
            </w:pPr>
            <w:r>
              <w:t>1.38</w:t>
            </w:r>
          </w:p>
        </w:tc>
        <w:tc>
          <w:tcPr>
            <w:tcW w:w="1134" w:type="dxa"/>
            <w:vAlign w:val="center"/>
          </w:tcPr>
          <w:p>
            <w:pPr>
              <w:pStyle w:val="13"/>
            </w:pPr>
            <w:r>
              <w:t>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0.58</w:t>
            </w:r>
          </w:p>
        </w:tc>
        <w:tc>
          <w:tcPr>
            <w:tcW w:w="1134" w:type="dxa"/>
            <w:vAlign w:val="center"/>
          </w:tcPr>
          <w:p>
            <w:pPr>
              <w:pStyle w:val="13"/>
            </w:pPr>
            <w:r>
              <w:t>0.58</w:t>
            </w:r>
          </w:p>
        </w:tc>
        <w:tc>
          <w:tcPr>
            <w:tcW w:w="1134" w:type="dxa"/>
            <w:vAlign w:val="center"/>
          </w:tcPr>
          <w:p>
            <w:pPr>
              <w:pStyle w:val="13"/>
            </w:pPr>
            <w:r>
              <w:t>0.58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381.75</w:t>
            </w:r>
          </w:p>
        </w:tc>
        <w:tc>
          <w:tcPr>
            <w:tcW w:w="1361" w:type="dxa"/>
            <w:vAlign w:val="center"/>
          </w:tcPr>
          <w:p>
            <w:pPr>
              <w:pStyle w:val="17"/>
            </w:pPr>
            <w:r>
              <w:t>298.16</w:t>
            </w:r>
          </w:p>
        </w:tc>
        <w:tc>
          <w:tcPr>
            <w:tcW w:w="1361" w:type="dxa"/>
            <w:vAlign w:val="center"/>
          </w:tcPr>
          <w:p>
            <w:pPr>
              <w:pStyle w:val="17"/>
            </w:pPr>
            <w:r>
              <w:t>83.59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380.37</w:t>
            </w:r>
          </w:p>
        </w:tc>
        <w:tc>
          <w:tcPr>
            <w:tcW w:w="1361" w:type="dxa"/>
            <w:vAlign w:val="center"/>
          </w:tcPr>
          <w:p>
            <w:pPr>
              <w:pStyle w:val="13"/>
            </w:pPr>
            <w:r>
              <w:t>296.78</w:t>
            </w:r>
          </w:p>
        </w:tc>
        <w:tc>
          <w:tcPr>
            <w:tcW w:w="1361" w:type="dxa"/>
            <w:vAlign w:val="center"/>
          </w:tcPr>
          <w:p>
            <w:pPr>
              <w:pStyle w:val="13"/>
            </w:pPr>
            <w:r>
              <w:t>83.59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380.37</w:t>
            </w:r>
          </w:p>
        </w:tc>
        <w:tc>
          <w:tcPr>
            <w:tcW w:w="1361" w:type="dxa"/>
            <w:vAlign w:val="center"/>
          </w:tcPr>
          <w:p>
            <w:pPr>
              <w:pStyle w:val="13"/>
            </w:pPr>
            <w:r>
              <w:t>296.78</w:t>
            </w:r>
          </w:p>
        </w:tc>
        <w:tc>
          <w:tcPr>
            <w:tcW w:w="1361" w:type="dxa"/>
            <w:vAlign w:val="center"/>
          </w:tcPr>
          <w:p>
            <w:pPr>
              <w:pStyle w:val="13"/>
            </w:pPr>
            <w:r>
              <w:t>83.59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380.37</w:t>
            </w:r>
          </w:p>
        </w:tc>
        <w:tc>
          <w:tcPr>
            <w:tcW w:w="1361" w:type="dxa"/>
            <w:vAlign w:val="center"/>
          </w:tcPr>
          <w:p>
            <w:pPr>
              <w:pStyle w:val="13"/>
            </w:pPr>
            <w:r>
              <w:t>296.78</w:t>
            </w:r>
          </w:p>
        </w:tc>
        <w:tc>
          <w:tcPr>
            <w:tcW w:w="1361" w:type="dxa"/>
            <w:vAlign w:val="center"/>
          </w:tcPr>
          <w:p>
            <w:pPr>
              <w:pStyle w:val="13"/>
            </w:pPr>
            <w:r>
              <w:t>83.59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1.38</w:t>
            </w:r>
          </w:p>
        </w:tc>
        <w:tc>
          <w:tcPr>
            <w:tcW w:w="1361" w:type="dxa"/>
            <w:vAlign w:val="center"/>
          </w:tcPr>
          <w:p>
            <w:pPr>
              <w:pStyle w:val="13"/>
            </w:pPr>
            <w:r>
              <w:t>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1.38</w:t>
            </w:r>
          </w:p>
        </w:tc>
        <w:tc>
          <w:tcPr>
            <w:tcW w:w="1361" w:type="dxa"/>
            <w:vAlign w:val="center"/>
          </w:tcPr>
          <w:p>
            <w:pPr>
              <w:pStyle w:val="13"/>
            </w:pPr>
            <w:r>
              <w:t>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0.81</w:t>
            </w:r>
          </w:p>
        </w:tc>
        <w:tc>
          <w:tcPr>
            <w:tcW w:w="1361" w:type="dxa"/>
            <w:vAlign w:val="center"/>
          </w:tcPr>
          <w:p>
            <w:pPr>
              <w:pStyle w:val="13"/>
            </w:pPr>
            <w:r>
              <w:t>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0.58</w:t>
            </w:r>
          </w:p>
        </w:tc>
        <w:tc>
          <w:tcPr>
            <w:tcW w:w="1361" w:type="dxa"/>
            <w:vAlign w:val="center"/>
          </w:tcPr>
          <w:p>
            <w:pPr>
              <w:pStyle w:val="13"/>
            </w:pPr>
            <w:r>
              <w:t>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381.75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380.37</w:t>
            </w:r>
          </w:p>
        </w:tc>
        <w:tc>
          <w:tcPr>
            <w:tcW w:w="1474" w:type="dxa"/>
            <w:vAlign w:val="center"/>
          </w:tcPr>
          <w:p>
            <w:pPr>
              <w:pStyle w:val="13"/>
            </w:pPr>
            <w:r>
              <w:t>380.37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1.38</w:t>
            </w:r>
          </w:p>
        </w:tc>
        <w:tc>
          <w:tcPr>
            <w:tcW w:w="1474" w:type="dxa"/>
            <w:vAlign w:val="center"/>
          </w:tcPr>
          <w:p>
            <w:pPr>
              <w:pStyle w:val="13"/>
            </w:pPr>
            <w:r>
              <w:t>1.38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381.75</w:t>
            </w:r>
          </w:p>
        </w:tc>
        <w:tc>
          <w:tcPr>
            <w:tcW w:w="3402" w:type="dxa"/>
            <w:vAlign w:val="center"/>
          </w:tcPr>
          <w:p>
            <w:pPr>
              <w:pStyle w:val="16"/>
            </w:pPr>
            <w:r>
              <w:t>本年支出合计</w:t>
            </w:r>
          </w:p>
        </w:tc>
        <w:tc>
          <w:tcPr>
            <w:tcW w:w="1474" w:type="dxa"/>
            <w:vAlign w:val="center"/>
          </w:tcPr>
          <w:p>
            <w:pPr>
              <w:pStyle w:val="17"/>
            </w:pPr>
            <w:r>
              <w:t>381.75</w:t>
            </w:r>
          </w:p>
        </w:tc>
        <w:tc>
          <w:tcPr>
            <w:tcW w:w="1474" w:type="dxa"/>
            <w:vAlign w:val="center"/>
          </w:tcPr>
          <w:p>
            <w:pPr>
              <w:pStyle w:val="17"/>
            </w:pPr>
            <w:r>
              <w:t>381.75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381.75</w:t>
            </w:r>
          </w:p>
        </w:tc>
        <w:tc>
          <w:tcPr>
            <w:tcW w:w="3402" w:type="dxa"/>
            <w:vAlign w:val="center"/>
          </w:tcPr>
          <w:p>
            <w:pPr>
              <w:pStyle w:val="16"/>
            </w:pPr>
            <w:r>
              <w:t>支出总计</w:t>
            </w:r>
          </w:p>
        </w:tc>
        <w:tc>
          <w:tcPr>
            <w:tcW w:w="1474" w:type="dxa"/>
            <w:vAlign w:val="center"/>
          </w:tcPr>
          <w:p>
            <w:pPr>
              <w:pStyle w:val="17"/>
            </w:pPr>
            <w:r>
              <w:t>381.75</w:t>
            </w:r>
          </w:p>
        </w:tc>
        <w:tc>
          <w:tcPr>
            <w:tcW w:w="1474" w:type="dxa"/>
            <w:vAlign w:val="center"/>
          </w:tcPr>
          <w:p>
            <w:pPr>
              <w:pStyle w:val="17"/>
            </w:pPr>
            <w:r>
              <w:t>381.75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381.75</w:t>
            </w:r>
          </w:p>
        </w:tc>
        <w:tc>
          <w:tcPr>
            <w:tcW w:w="2551" w:type="dxa"/>
            <w:vAlign w:val="center"/>
          </w:tcPr>
          <w:p>
            <w:pPr>
              <w:pStyle w:val="17"/>
            </w:pPr>
            <w:r>
              <w:t>298.16</w:t>
            </w:r>
          </w:p>
        </w:tc>
        <w:tc>
          <w:tcPr>
            <w:tcW w:w="2551" w:type="dxa"/>
            <w:vAlign w:val="center"/>
          </w:tcPr>
          <w:p>
            <w:pPr>
              <w:pStyle w:val="17"/>
            </w:pPr>
            <w:r>
              <w:t>83.59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380.37</w:t>
            </w:r>
          </w:p>
        </w:tc>
        <w:tc>
          <w:tcPr>
            <w:tcW w:w="2551" w:type="dxa"/>
            <w:vAlign w:val="center"/>
          </w:tcPr>
          <w:p>
            <w:pPr>
              <w:pStyle w:val="13"/>
            </w:pPr>
            <w:r>
              <w:t>296.78</w:t>
            </w:r>
          </w:p>
        </w:tc>
        <w:tc>
          <w:tcPr>
            <w:tcW w:w="2551" w:type="dxa"/>
            <w:vAlign w:val="center"/>
          </w:tcPr>
          <w:p>
            <w:pPr>
              <w:pStyle w:val="13"/>
            </w:pPr>
            <w:r>
              <w:t>83.59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380.37</w:t>
            </w:r>
          </w:p>
        </w:tc>
        <w:tc>
          <w:tcPr>
            <w:tcW w:w="2551" w:type="dxa"/>
            <w:vAlign w:val="center"/>
          </w:tcPr>
          <w:p>
            <w:pPr>
              <w:pStyle w:val="13"/>
            </w:pPr>
            <w:r>
              <w:t>296.78</w:t>
            </w:r>
          </w:p>
        </w:tc>
        <w:tc>
          <w:tcPr>
            <w:tcW w:w="2551" w:type="dxa"/>
            <w:vAlign w:val="center"/>
          </w:tcPr>
          <w:p>
            <w:pPr>
              <w:pStyle w:val="13"/>
            </w:pPr>
            <w:r>
              <w:t>83.59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380.37</w:t>
            </w:r>
          </w:p>
        </w:tc>
        <w:tc>
          <w:tcPr>
            <w:tcW w:w="2551" w:type="dxa"/>
            <w:vAlign w:val="center"/>
          </w:tcPr>
          <w:p>
            <w:pPr>
              <w:pStyle w:val="13"/>
            </w:pPr>
            <w:r>
              <w:t>296.78</w:t>
            </w:r>
          </w:p>
        </w:tc>
        <w:tc>
          <w:tcPr>
            <w:tcW w:w="2551" w:type="dxa"/>
            <w:vAlign w:val="center"/>
          </w:tcPr>
          <w:p>
            <w:pPr>
              <w:pStyle w:val="13"/>
            </w:pPr>
            <w:r>
              <w:t>83.59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1.38</w:t>
            </w:r>
          </w:p>
        </w:tc>
        <w:tc>
          <w:tcPr>
            <w:tcW w:w="2551" w:type="dxa"/>
            <w:vAlign w:val="center"/>
          </w:tcPr>
          <w:p>
            <w:pPr>
              <w:pStyle w:val="13"/>
            </w:pPr>
            <w:r>
              <w:t>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1.38</w:t>
            </w:r>
          </w:p>
        </w:tc>
        <w:tc>
          <w:tcPr>
            <w:tcW w:w="2551" w:type="dxa"/>
            <w:vAlign w:val="center"/>
          </w:tcPr>
          <w:p>
            <w:pPr>
              <w:pStyle w:val="13"/>
            </w:pPr>
            <w:r>
              <w:t>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0.81</w:t>
            </w:r>
          </w:p>
        </w:tc>
        <w:tc>
          <w:tcPr>
            <w:tcW w:w="2551" w:type="dxa"/>
            <w:vAlign w:val="center"/>
          </w:tcPr>
          <w:p>
            <w:pPr>
              <w:pStyle w:val="13"/>
            </w:pPr>
            <w:r>
              <w:t>0.81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0.58</w:t>
            </w:r>
          </w:p>
        </w:tc>
        <w:tc>
          <w:tcPr>
            <w:tcW w:w="2551" w:type="dxa"/>
            <w:vAlign w:val="center"/>
          </w:tcPr>
          <w:p>
            <w:pPr>
              <w:pStyle w:val="13"/>
            </w:pPr>
            <w:r>
              <w:t>0.58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298.16</w:t>
            </w:r>
          </w:p>
        </w:tc>
        <w:tc>
          <w:tcPr>
            <w:tcW w:w="2551" w:type="dxa"/>
            <w:vAlign w:val="center"/>
          </w:tcPr>
          <w:p>
            <w:pPr>
              <w:pStyle w:val="17"/>
            </w:pPr>
            <w:r>
              <w:t>262.04</w:t>
            </w:r>
          </w:p>
        </w:tc>
        <w:tc>
          <w:tcPr>
            <w:tcW w:w="2551" w:type="dxa"/>
            <w:vAlign w:val="center"/>
          </w:tcPr>
          <w:p>
            <w:pPr>
              <w:pStyle w:val="17"/>
            </w:pPr>
            <w:r>
              <w:t>36.12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262.04</w:t>
            </w:r>
          </w:p>
        </w:tc>
        <w:tc>
          <w:tcPr>
            <w:tcW w:w="2551" w:type="dxa"/>
            <w:vAlign w:val="center"/>
          </w:tcPr>
          <w:p>
            <w:pPr>
              <w:pStyle w:val="13"/>
            </w:pPr>
            <w:r>
              <w:t>262.04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69.49</w:t>
            </w:r>
          </w:p>
        </w:tc>
        <w:tc>
          <w:tcPr>
            <w:tcW w:w="2551" w:type="dxa"/>
            <w:vAlign w:val="center"/>
          </w:tcPr>
          <w:p>
            <w:pPr>
              <w:pStyle w:val="13"/>
            </w:pPr>
            <w:r>
              <w:t>69.49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14.04</w:t>
            </w:r>
          </w:p>
        </w:tc>
        <w:tc>
          <w:tcPr>
            <w:tcW w:w="2551" w:type="dxa"/>
            <w:vAlign w:val="center"/>
          </w:tcPr>
          <w:p>
            <w:pPr>
              <w:pStyle w:val="13"/>
            </w:pPr>
            <w:r>
              <w:t>14.04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116.74</w:t>
            </w:r>
          </w:p>
        </w:tc>
        <w:tc>
          <w:tcPr>
            <w:tcW w:w="2551" w:type="dxa"/>
            <w:vAlign w:val="center"/>
          </w:tcPr>
          <w:p>
            <w:pPr>
              <w:pStyle w:val="13"/>
            </w:pPr>
            <w:r>
              <w:t>116.74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25.08</w:t>
            </w:r>
          </w:p>
        </w:tc>
        <w:tc>
          <w:tcPr>
            <w:tcW w:w="2551" w:type="dxa"/>
            <w:vAlign w:val="center"/>
          </w:tcPr>
          <w:p>
            <w:pPr>
              <w:pStyle w:val="13"/>
            </w:pPr>
            <w:r>
              <w:t>25.08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13.08</w:t>
            </w:r>
          </w:p>
        </w:tc>
        <w:tc>
          <w:tcPr>
            <w:tcW w:w="2551" w:type="dxa"/>
            <w:vAlign w:val="center"/>
          </w:tcPr>
          <w:p>
            <w:pPr>
              <w:pStyle w:val="13"/>
            </w:pPr>
            <w:r>
              <w:t>13.08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1.38</w:t>
            </w:r>
          </w:p>
        </w:tc>
        <w:tc>
          <w:tcPr>
            <w:tcW w:w="2551" w:type="dxa"/>
            <w:vAlign w:val="center"/>
          </w:tcPr>
          <w:p>
            <w:pPr>
              <w:pStyle w:val="13"/>
            </w:pPr>
            <w:r>
              <w:t>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22.22</w:t>
            </w:r>
          </w:p>
        </w:tc>
        <w:tc>
          <w:tcPr>
            <w:tcW w:w="2551" w:type="dxa"/>
            <w:vAlign w:val="center"/>
          </w:tcPr>
          <w:p>
            <w:pPr>
              <w:pStyle w:val="13"/>
            </w:pPr>
            <w:r>
              <w:t>22.22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36.12</w:t>
            </w:r>
          </w:p>
        </w:tc>
        <w:tc>
          <w:tcPr>
            <w:tcW w:w="2551" w:type="dxa"/>
            <w:vAlign w:val="center"/>
          </w:tcPr>
          <w:p>
            <w:pPr>
              <w:pStyle w:val="13"/>
            </w:pPr>
          </w:p>
        </w:tc>
        <w:tc>
          <w:tcPr>
            <w:tcW w:w="2551" w:type="dxa"/>
            <w:vAlign w:val="center"/>
          </w:tcPr>
          <w:p>
            <w:pPr>
              <w:pStyle w:val="13"/>
            </w:pPr>
            <w:r>
              <w:t>36.12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22.90</w:t>
            </w:r>
          </w:p>
        </w:tc>
        <w:tc>
          <w:tcPr>
            <w:tcW w:w="2551" w:type="dxa"/>
            <w:vAlign w:val="center"/>
          </w:tcPr>
          <w:p>
            <w:pPr>
              <w:pStyle w:val="13"/>
            </w:pPr>
          </w:p>
        </w:tc>
        <w:tc>
          <w:tcPr>
            <w:tcW w:w="2551" w:type="dxa"/>
            <w:vAlign w:val="center"/>
          </w:tcPr>
          <w:p>
            <w:pPr>
              <w:pStyle w:val="13"/>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9.73</w:t>
            </w:r>
          </w:p>
        </w:tc>
        <w:tc>
          <w:tcPr>
            <w:tcW w:w="2551" w:type="dxa"/>
            <w:vAlign w:val="center"/>
          </w:tcPr>
          <w:p>
            <w:pPr>
              <w:pStyle w:val="13"/>
            </w:pPr>
          </w:p>
        </w:tc>
        <w:tc>
          <w:tcPr>
            <w:tcW w:w="2551" w:type="dxa"/>
            <w:vAlign w:val="center"/>
          </w:tcPr>
          <w:p>
            <w:pPr>
              <w:pStyle w:val="13"/>
            </w:pPr>
            <w:r>
              <w:t>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1.15</w:t>
            </w:r>
          </w:p>
        </w:tc>
        <w:tc>
          <w:tcPr>
            <w:tcW w:w="2551" w:type="dxa"/>
            <w:vAlign w:val="center"/>
          </w:tcPr>
          <w:p>
            <w:pPr>
              <w:pStyle w:val="13"/>
            </w:pPr>
          </w:p>
        </w:tc>
        <w:tc>
          <w:tcPr>
            <w:tcW w:w="2551" w:type="dxa"/>
            <w:vAlign w:val="center"/>
          </w:tcPr>
          <w:p>
            <w:pPr>
              <w:pStyle w:val="13"/>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2.35</w:t>
            </w:r>
          </w:p>
        </w:tc>
        <w:tc>
          <w:tcPr>
            <w:tcW w:w="2551" w:type="dxa"/>
            <w:vAlign w:val="center"/>
          </w:tcPr>
          <w:p>
            <w:pPr>
              <w:pStyle w:val="13"/>
            </w:pPr>
          </w:p>
        </w:tc>
        <w:tc>
          <w:tcPr>
            <w:tcW w:w="2551" w:type="dxa"/>
            <w:vAlign w:val="center"/>
          </w:tcPr>
          <w:p>
            <w:pPr>
              <w:pStyle w:val="13"/>
            </w:pPr>
            <w:r>
              <w:t>2.35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石家庄市栾城区第五幼儿园2026年单位预算信息公开情况说明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按照《中华人民共和国预算法》《地方预决算公开操作规程》和《关于进一步推进预算公开工作的实施意见》规定，现将石家庄市栾城区第五幼儿园2026年单位预算公开如下：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1.实施学前教育，对学前儿童全面实施素质教育。</w:t>
      </w:r>
    </w:p>
    <w:p>
      <w:pPr>
        <w:pStyle w:val="27"/>
      </w:pPr>
      <w:r>
        <w:t>2.贯彻执行上级有关教育工作的法律、法规和方针政策，执行上级教育改革与发展规划并组织实施。</w:t>
      </w:r>
    </w:p>
    <w:p>
      <w:pPr>
        <w:pStyle w:val="27"/>
      </w:pPr>
      <w:r>
        <w:t>3.加强幼儿园科学管理，建立并组织执行各种规章制度；合理调配工作人员，并对其工作予以指导、监督和奖励。</w:t>
      </w:r>
    </w:p>
    <w:p>
      <w:pPr>
        <w:pStyle w:val="27"/>
      </w:pPr>
      <w:r>
        <w:t>4.深入实际组织和领导幼儿园教育教学工作、卫生保健工作和安全保卫工作。</w:t>
      </w:r>
    </w:p>
    <w:p>
      <w:pPr>
        <w:pStyle w:val="27"/>
      </w:pPr>
      <w:r>
        <w:t>5.加强工作人员的思想政治工作，组织文化、业务学习，并为他们的文化和业务进修创造必要的条件，不断提高教师的专业水平和综合素质。</w:t>
      </w:r>
    </w:p>
    <w:p>
      <w:pPr>
        <w:pStyle w:val="27"/>
      </w:pPr>
      <w:r>
        <w:t>6.定期召开全园工作人员会议，发扬民主、集思广益，管理好园舍和设备设施，与全园职工一起齐心协力建设一支具有良好教育和保育水平的教师队伍。</w:t>
      </w:r>
    </w:p>
    <w:p>
      <w:pPr>
        <w:pStyle w:val="27"/>
      </w:pPr>
      <w:r>
        <w:t>7.定期召开家长会听取意见，不断完善幼儿园管理和教育教学工作。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石家庄市栾城区第五幼儿园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381.75万元，其中：一般公共预算收入381.75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五幼儿园年度单位预算中支出预算的总体情况。2026年支出预算381.75万元，其中基本支出298.16万元，包括人员经费262.04万元和日常公用经费36.12万元；项目支出83.59万元，主要为日常维修维护费10.9万元、教学业务费14.8万元、生均公用经费10.305万元、残保金1.742399万元、结转2025年省级支持学前教育发展资金（生均经费补助）0.61725万元、结转2025年中央支持学前教育发展资金30万元、关于提前下达2026年省级支持学前教育发展专项资金预算的通知（生均经费补助）3.435万元、关于提前下达2026年中央支持学前教育发展专项资金预算的通知（学前幼儿资助）0.45万元、关于提前下达2026年中央支持学前教育发展专项资金预算的通知（免保育教育费补助资金）11.34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381.75万元，较2025年预算增加47.00万元，其中：基本支出增加49.01万元，主要为人员经费增加，原因为2025年新入职2名教师，同时教职工工资增加。项目支出减少2.01万元，主要为资金紧张，缩减开支</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2026年，我单位机关运行经费共计安排36.12万元，主要用于日常维修、办公用房水电费、办公用房取暖费、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3.44</w:t>
            </w:r>
          </w:p>
        </w:tc>
        <w:tc>
          <w:tcPr>
            <w:tcW w:w="2835" w:type="dxa"/>
            <w:vAlign w:val="center"/>
          </w:tcPr>
          <w:p>
            <w:pPr>
              <w:pStyle w:val="12"/>
            </w:pPr>
            <w:r>
              <w:t>其中：财政    资金</w:t>
            </w:r>
          </w:p>
        </w:tc>
        <w:tc>
          <w:tcPr>
            <w:tcW w:w="2551" w:type="dxa"/>
            <w:vAlign w:val="center"/>
          </w:tcPr>
          <w:p>
            <w:pPr>
              <w:pStyle w:val="14"/>
            </w:pPr>
            <w:r>
              <w:t>3.44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p>
          <w:p>
            <w:pPr>
              <w:pStyle w:val="14"/>
            </w:pP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229人</w:t>
            </w:r>
          </w:p>
        </w:tc>
        <w:tc>
          <w:tcPr>
            <w:tcW w:w="1276" w:type="dxa"/>
            <w:vAlign w:val="center"/>
          </w:tcPr>
          <w:p>
            <w:pPr>
              <w:pStyle w:val="14"/>
            </w:pPr>
            <w:r>
              <w:t>石财教【2025】103号</w:t>
            </w:r>
            <w:r>
              <w:tab/>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11.34</w:t>
            </w:r>
          </w:p>
        </w:tc>
        <w:tc>
          <w:tcPr>
            <w:tcW w:w="2835" w:type="dxa"/>
            <w:vAlign w:val="center"/>
          </w:tcPr>
          <w:p>
            <w:pPr>
              <w:pStyle w:val="12"/>
            </w:pPr>
            <w:r>
              <w:t>其中：财政    资金</w:t>
            </w:r>
          </w:p>
        </w:tc>
        <w:tc>
          <w:tcPr>
            <w:tcW w:w="2551" w:type="dxa"/>
            <w:vAlign w:val="center"/>
          </w:tcPr>
          <w:p>
            <w:pPr>
              <w:pStyle w:val="14"/>
            </w:pPr>
            <w:r>
              <w:t>11.34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72人</w:t>
            </w:r>
          </w:p>
        </w:tc>
        <w:tc>
          <w:tcPr>
            <w:tcW w:w="1276" w:type="dxa"/>
            <w:vAlign w:val="center"/>
          </w:tcPr>
          <w:p>
            <w:pPr>
              <w:pStyle w:val="14"/>
            </w:pPr>
            <w:r>
              <w:t>幼儿学籍</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0.45</w:t>
            </w:r>
          </w:p>
        </w:tc>
        <w:tc>
          <w:tcPr>
            <w:tcW w:w="2835" w:type="dxa"/>
            <w:vAlign w:val="center"/>
          </w:tcPr>
          <w:p>
            <w:pPr>
              <w:pStyle w:val="12"/>
            </w:pPr>
            <w:r>
              <w:t>其中：财政    资金</w:t>
            </w:r>
          </w:p>
        </w:tc>
        <w:tc>
          <w:tcPr>
            <w:tcW w:w="2551" w:type="dxa"/>
            <w:vAlign w:val="center"/>
          </w:tcPr>
          <w:p>
            <w:pPr>
              <w:pStyle w:val="14"/>
            </w:pPr>
            <w:r>
              <w:t>0.45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5人</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每生每学年900元</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13011126P000004101540</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0.62</w:t>
            </w:r>
          </w:p>
        </w:tc>
        <w:tc>
          <w:tcPr>
            <w:tcW w:w="2835" w:type="dxa"/>
            <w:vAlign w:val="center"/>
          </w:tcPr>
          <w:p>
            <w:pPr>
              <w:pStyle w:val="12"/>
            </w:pPr>
            <w:r>
              <w:t>其中：财政    资金</w:t>
            </w:r>
          </w:p>
        </w:tc>
        <w:tc>
          <w:tcPr>
            <w:tcW w:w="2551" w:type="dxa"/>
            <w:vAlign w:val="center"/>
          </w:tcPr>
          <w:p>
            <w:pPr>
              <w:pStyle w:val="14"/>
            </w:pPr>
            <w:r>
              <w:t>0.62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230人</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r>
              <w:tab/>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13011126P00000410175B</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保障幼儿园正常运行，改善师生的学习和生活环境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1.保障幼儿园正常运行，改善师生的学习和生活环境</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工程任务完成率（%）</w:t>
            </w:r>
          </w:p>
        </w:tc>
        <w:tc>
          <w:tcPr>
            <w:tcW w:w="5386" w:type="dxa"/>
            <w:vAlign w:val="center"/>
          </w:tcPr>
          <w:p>
            <w:pPr>
              <w:pStyle w:val="14"/>
            </w:pPr>
            <w:r>
              <w:t>工程任务完成率（%）</w:t>
            </w:r>
          </w:p>
        </w:tc>
        <w:tc>
          <w:tcPr>
            <w:tcW w:w="2268" w:type="dxa"/>
            <w:vAlign w:val="center"/>
          </w:tcPr>
          <w:p>
            <w:pPr>
              <w:pStyle w:val="14"/>
            </w:pPr>
            <w:r>
              <w:t>100%</w:t>
            </w:r>
          </w:p>
        </w:tc>
        <w:tc>
          <w:tcPr>
            <w:tcW w:w="1276" w:type="dxa"/>
            <w:vAlign w:val="center"/>
          </w:tcPr>
          <w:p>
            <w:pPr>
              <w:pStyle w:val="14"/>
            </w:pPr>
            <w:r>
              <w:t>施工合同</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施工合同</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施工合同</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资金成本不超过预算金额</w:t>
            </w:r>
          </w:p>
        </w:tc>
        <w:tc>
          <w:tcPr>
            <w:tcW w:w="2268" w:type="dxa"/>
            <w:vAlign w:val="center"/>
          </w:tcPr>
          <w:p>
            <w:pPr>
              <w:pStyle w:val="14"/>
            </w:pPr>
            <w:r>
              <w:t>≤30万元</w:t>
            </w:r>
          </w:p>
        </w:tc>
        <w:tc>
          <w:tcPr>
            <w:tcW w:w="1276" w:type="dxa"/>
            <w:vAlign w:val="center"/>
          </w:tcPr>
          <w:p>
            <w:pPr>
              <w:pStyle w:val="14"/>
            </w:pPr>
            <w:r>
              <w:t>预算批复</w:t>
            </w:r>
            <w:r>
              <w:tab/>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保障幼儿园工作正常运转</w:t>
            </w:r>
          </w:p>
        </w:tc>
        <w:tc>
          <w:tcPr>
            <w:tcW w:w="5386" w:type="dxa"/>
            <w:vAlign w:val="center"/>
          </w:tcPr>
          <w:p>
            <w:pPr>
              <w:pStyle w:val="14"/>
            </w:pPr>
            <w:r>
              <w:t>改善师生学习和生活环境，保障幼儿园工作正常运转</w:t>
            </w:r>
          </w:p>
        </w:tc>
        <w:tc>
          <w:tcPr>
            <w:tcW w:w="2268" w:type="dxa"/>
            <w:vAlign w:val="center"/>
          </w:tcPr>
          <w:p>
            <w:pPr>
              <w:pStyle w:val="14"/>
            </w:pPr>
            <w:r>
              <w:t>有效保证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长效提升幼儿园办学质量</w:t>
            </w:r>
          </w:p>
        </w:tc>
        <w:tc>
          <w:tcPr>
            <w:tcW w:w="5386" w:type="dxa"/>
            <w:vAlign w:val="center"/>
          </w:tcPr>
          <w:p>
            <w:pPr>
              <w:pStyle w:val="14"/>
            </w:pPr>
            <w:r>
              <w:t>改善办学条件，长效提升幼儿园办学质量</w:t>
            </w:r>
          </w:p>
        </w:tc>
        <w:tc>
          <w:tcPr>
            <w:tcW w:w="2268" w:type="dxa"/>
            <w:vAlign w:val="center"/>
          </w:tcPr>
          <w:p>
            <w:pPr>
              <w:pStyle w:val="14"/>
            </w:pPr>
            <w:r>
              <w:t>改善，提升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13011126P00000410299T</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10.90</w:t>
            </w:r>
          </w:p>
        </w:tc>
        <w:tc>
          <w:tcPr>
            <w:tcW w:w="2835" w:type="dxa"/>
            <w:vAlign w:val="center"/>
          </w:tcPr>
          <w:p>
            <w:pPr>
              <w:pStyle w:val="12"/>
            </w:pPr>
            <w:r>
              <w:t>其中：财政    资金</w:t>
            </w:r>
          </w:p>
        </w:tc>
        <w:tc>
          <w:tcPr>
            <w:tcW w:w="2551" w:type="dxa"/>
            <w:vAlign w:val="center"/>
          </w:tcPr>
          <w:p>
            <w:pPr>
              <w:pStyle w:val="14"/>
            </w:pPr>
            <w:r>
              <w:t>10.90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通过维修，确保设施完好，保证幼儿活动安全性。</w:t>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1.保障幼儿园正常运转及幼儿安全。</w:t>
            </w:r>
          </w:p>
          <w:p>
            <w:pPr>
              <w:pStyle w:val="14"/>
            </w:pPr>
          </w:p>
          <w:p>
            <w:pPr>
              <w:pStyle w:val="14"/>
            </w:pPr>
            <w:r>
              <w:t>2.通过维修，确保设施完好，保证幼儿活动安全性。</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≤10.9万元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13011126P00000410562R</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w:t>
            </w:r>
          </w:p>
        </w:tc>
        <w:tc>
          <w:tcPr>
            <w:tcW w:w="2835" w:type="dxa"/>
            <w:vAlign w:val="center"/>
          </w:tcPr>
          <w:p>
            <w:pPr>
              <w:pStyle w:val="12"/>
            </w:pPr>
            <w:r>
              <w:t>其中：财政    资金</w:t>
            </w:r>
          </w:p>
        </w:tc>
        <w:tc>
          <w:tcPr>
            <w:tcW w:w="2551" w:type="dxa"/>
            <w:vAlign w:val="center"/>
          </w:tcPr>
          <w:p>
            <w:pPr>
              <w:pStyle w:val="14"/>
            </w:pPr>
            <w:r>
              <w:t>1.74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保障残疾人就业率，提高残疾人生活水平</w:t>
            </w:r>
            <w:r>
              <w:tab/>
            </w:r>
            <w:r>
              <w:tab/>
            </w:r>
            <w:r>
              <w:tab/>
            </w:r>
            <w:r>
              <w:tab/>
            </w:r>
            <w:r>
              <w:tab/>
            </w:r>
            <w:r>
              <w:tab/>
            </w:r>
          </w:p>
          <w:p>
            <w:pPr>
              <w:pStyle w:val="14"/>
            </w:pP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1.保障残疾人就业率，提高残疾人生活水平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15人</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≤1.75万元</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13011126P00000410294Q</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w:t>
            </w:r>
          </w:p>
        </w:tc>
        <w:tc>
          <w:tcPr>
            <w:tcW w:w="2835" w:type="dxa"/>
            <w:vAlign w:val="center"/>
          </w:tcPr>
          <w:p>
            <w:pPr>
              <w:pStyle w:val="12"/>
            </w:pPr>
            <w:r>
              <w:t>其中：财政    资金</w:t>
            </w:r>
          </w:p>
        </w:tc>
        <w:tc>
          <w:tcPr>
            <w:tcW w:w="2551" w:type="dxa"/>
            <w:vAlign w:val="center"/>
          </w:tcPr>
          <w:p>
            <w:pPr>
              <w:pStyle w:val="14"/>
            </w:pPr>
            <w:r>
              <w:t>14.80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1.维护临时工人员的合法权益</w:t>
            </w:r>
            <w:r>
              <w:tab/>
            </w:r>
            <w:r>
              <w:tab/>
            </w:r>
            <w:r>
              <w:tab/>
            </w:r>
            <w:r>
              <w:tab/>
            </w:r>
            <w:r>
              <w:tab/>
            </w:r>
            <w:r>
              <w:tab/>
            </w:r>
          </w:p>
          <w:p>
            <w:pPr>
              <w:pStyle w:val="14"/>
            </w:pPr>
          </w:p>
          <w:p>
            <w:pPr>
              <w:pStyle w:val="14"/>
            </w:pPr>
            <w:r>
              <w:t>2.保障幼儿园工作正常开展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≥13人</w:t>
            </w:r>
          </w:p>
        </w:tc>
        <w:tc>
          <w:tcPr>
            <w:tcW w:w="1276" w:type="dxa"/>
            <w:vAlign w:val="center"/>
          </w:tcPr>
          <w:p>
            <w:pPr>
              <w:pStyle w:val="14"/>
            </w:pPr>
            <w:r>
              <w:t>幼儿数量及班级数量</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增加至少13名人员就业机会，增加其收入</w:t>
            </w:r>
          </w:p>
        </w:tc>
        <w:tc>
          <w:tcPr>
            <w:tcW w:w="2268" w:type="dxa"/>
            <w:vAlign w:val="center"/>
          </w:tcPr>
          <w:p>
            <w:pPr>
              <w:pStyle w:val="14"/>
            </w:pPr>
            <w:r>
              <w:t>增加13名人员</w:t>
            </w:r>
          </w:p>
        </w:tc>
        <w:tc>
          <w:tcPr>
            <w:tcW w:w="1276" w:type="dxa"/>
            <w:vAlign w:val="center"/>
          </w:tcPr>
          <w:p>
            <w:pPr>
              <w:pStyle w:val="14"/>
            </w:pPr>
            <w:r>
              <w:t>幼儿数量及班级数量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13011126P00000410300Q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10.31</w:t>
            </w:r>
          </w:p>
        </w:tc>
        <w:tc>
          <w:tcPr>
            <w:tcW w:w="2835" w:type="dxa"/>
            <w:vAlign w:val="center"/>
          </w:tcPr>
          <w:p>
            <w:pPr>
              <w:pStyle w:val="12"/>
            </w:pPr>
            <w:r>
              <w:t>其中：财政    资金</w:t>
            </w:r>
          </w:p>
        </w:tc>
        <w:tc>
          <w:tcPr>
            <w:tcW w:w="2551" w:type="dxa"/>
            <w:vAlign w:val="center"/>
          </w:tcPr>
          <w:p>
            <w:pPr>
              <w:pStyle w:val="14"/>
            </w:pPr>
            <w:r>
              <w:t>10.31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≤10.31万元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0.25</w:t>
            </w:r>
          </w:p>
        </w:tc>
        <w:tc>
          <w:tcPr>
            <w:tcW w:w="964" w:type="dxa"/>
            <w:vAlign w:val="center"/>
          </w:tcPr>
          <w:p>
            <w:pPr>
              <w:pStyle w:val="17"/>
            </w:pPr>
            <w:r>
              <w:t>0.25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石家庄市栾城区第五幼儿园小计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0.25</w:t>
            </w:r>
          </w:p>
        </w:tc>
        <w:tc>
          <w:tcPr>
            <w:tcW w:w="964" w:type="dxa"/>
            <w:vAlign w:val="center"/>
          </w:tcPr>
          <w:p>
            <w:pPr>
              <w:pStyle w:val="17"/>
            </w:pPr>
            <w:r>
              <w:t>0.25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24.05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136</w:t>
            </w:r>
          </w:p>
        </w:tc>
        <w:tc>
          <w:tcPr>
            <w:tcW w:w="850" w:type="dxa"/>
            <w:vAlign w:val="center"/>
          </w:tcPr>
          <w:p>
            <w:pPr>
              <w:pStyle w:val="13"/>
            </w:pPr>
            <w:r>
              <w:t>0.00</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石家庄市栾城区第五幼儿园上年末固定资产金额为113.55万元（详见下表）。本年度拟购置固定资产总额为5.85万元，已按要求列入政府采购预算，详见政府采购预算表。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360020石家庄市栾城区第五幼儿园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2390</w:t>
            </w:r>
          </w:p>
        </w:tc>
        <w:tc>
          <w:tcPr>
            <w:tcW w:w="2835" w:type="dxa"/>
            <w:vAlign w:val="center"/>
          </w:tcPr>
          <w:p>
            <w:pPr>
              <w:pStyle w:val="13"/>
            </w:pPr>
            <w:r>
              <w:t>113.55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32692"/>
      <w:r>
        <w:rPr>
          <w:rFonts w:ascii="方正小标宋_GBK" w:hAnsi="方正小标宋_GBK" w:eastAsia="方正小标宋_GBK" w:cs="方正小标宋_GBK"/>
          <w:b w:val="0"/>
          <w:color w:val="000000"/>
          <w:sz w:val="44"/>
        </w:rPr>
        <w:t>二十、石家庄市栾城区第六幼儿园收支预算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192.88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192.18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192.88</w:t>
            </w:r>
          </w:p>
        </w:tc>
        <w:tc>
          <w:tcPr>
            <w:tcW w:w="4535" w:type="dxa"/>
            <w:vAlign w:val="center"/>
          </w:tcPr>
          <w:p>
            <w:pPr>
              <w:pStyle w:val="16"/>
            </w:pPr>
            <w:r>
              <w:t>本年支出合计</w:t>
            </w:r>
          </w:p>
        </w:tc>
        <w:tc>
          <w:tcPr>
            <w:tcW w:w="2126" w:type="dxa"/>
            <w:vAlign w:val="center"/>
          </w:tcPr>
          <w:p>
            <w:pPr>
              <w:pStyle w:val="17"/>
            </w:pPr>
            <w:r>
              <w:t>192.88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192.88</w:t>
            </w:r>
          </w:p>
        </w:tc>
        <w:tc>
          <w:tcPr>
            <w:tcW w:w="4535" w:type="dxa"/>
            <w:vAlign w:val="center"/>
          </w:tcPr>
          <w:p>
            <w:pPr>
              <w:pStyle w:val="16"/>
            </w:pPr>
            <w:r>
              <w:t>支出总计</w:t>
            </w:r>
          </w:p>
        </w:tc>
        <w:tc>
          <w:tcPr>
            <w:tcW w:w="2126" w:type="dxa"/>
            <w:vAlign w:val="center"/>
          </w:tcPr>
          <w:p>
            <w:pPr>
              <w:pStyle w:val="17"/>
            </w:pPr>
            <w:r>
              <w:t>192.88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192.88</w:t>
            </w:r>
          </w:p>
        </w:tc>
        <w:tc>
          <w:tcPr>
            <w:tcW w:w="1134" w:type="dxa"/>
            <w:vAlign w:val="center"/>
          </w:tcPr>
          <w:p>
            <w:pPr>
              <w:pStyle w:val="17"/>
            </w:pPr>
            <w:r>
              <w:t>192.88</w:t>
            </w:r>
          </w:p>
        </w:tc>
        <w:tc>
          <w:tcPr>
            <w:tcW w:w="1134" w:type="dxa"/>
            <w:vAlign w:val="center"/>
          </w:tcPr>
          <w:p>
            <w:pPr>
              <w:pStyle w:val="17"/>
            </w:pPr>
            <w:r>
              <w:t>192.88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r>
              <w:t>192.18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0.41</w:t>
            </w:r>
          </w:p>
        </w:tc>
        <w:tc>
          <w:tcPr>
            <w:tcW w:w="1134" w:type="dxa"/>
            <w:vAlign w:val="center"/>
          </w:tcPr>
          <w:p>
            <w:pPr>
              <w:pStyle w:val="13"/>
            </w:pPr>
            <w:r>
              <w:t>0.41</w:t>
            </w:r>
          </w:p>
        </w:tc>
        <w:tc>
          <w:tcPr>
            <w:tcW w:w="1134" w:type="dxa"/>
            <w:vAlign w:val="center"/>
          </w:tcPr>
          <w:p>
            <w:pPr>
              <w:pStyle w:val="13"/>
            </w:pPr>
            <w:r>
              <w:t>0.41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192.88</w:t>
            </w:r>
          </w:p>
        </w:tc>
        <w:tc>
          <w:tcPr>
            <w:tcW w:w="1361" w:type="dxa"/>
            <w:vAlign w:val="center"/>
          </w:tcPr>
          <w:p>
            <w:pPr>
              <w:pStyle w:val="17"/>
            </w:pPr>
            <w:r>
              <w:t>145.74</w:t>
            </w:r>
          </w:p>
        </w:tc>
        <w:tc>
          <w:tcPr>
            <w:tcW w:w="1361" w:type="dxa"/>
            <w:vAlign w:val="center"/>
          </w:tcPr>
          <w:p>
            <w:pPr>
              <w:pStyle w:val="17"/>
            </w:pPr>
            <w:r>
              <w:t>47.15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192.18</w:t>
            </w:r>
          </w:p>
        </w:tc>
        <w:tc>
          <w:tcPr>
            <w:tcW w:w="1361" w:type="dxa"/>
            <w:vAlign w:val="center"/>
          </w:tcPr>
          <w:p>
            <w:pPr>
              <w:pStyle w:val="13"/>
            </w:pPr>
            <w:r>
              <w:t>145.04</w:t>
            </w:r>
          </w:p>
        </w:tc>
        <w:tc>
          <w:tcPr>
            <w:tcW w:w="1361" w:type="dxa"/>
            <w:vAlign w:val="center"/>
          </w:tcPr>
          <w:p>
            <w:pPr>
              <w:pStyle w:val="13"/>
            </w:pPr>
            <w:r>
              <w:t>47.15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192.18</w:t>
            </w:r>
          </w:p>
        </w:tc>
        <w:tc>
          <w:tcPr>
            <w:tcW w:w="1361" w:type="dxa"/>
            <w:vAlign w:val="center"/>
          </w:tcPr>
          <w:p>
            <w:pPr>
              <w:pStyle w:val="13"/>
            </w:pPr>
            <w:r>
              <w:t>145.04</w:t>
            </w:r>
          </w:p>
        </w:tc>
        <w:tc>
          <w:tcPr>
            <w:tcW w:w="1361" w:type="dxa"/>
            <w:vAlign w:val="center"/>
          </w:tcPr>
          <w:p>
            <w:pPr>
              <w:pStyle w:val="13"/>
            </w:pPr>
            <w:r>
              <w:t>47.15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192.18</w:t>
            </w:r>
          </w:p>
        </w:tc>
        <w:tc>
          <w:tcPr>
            <w:tcW w:w="1361" w:type="dxa"/>
            <w:vAlign w:val="center"/>
          </w:tcPr>
          <w:p>
            <w:pPr>
              <w:pStyle w:val="13"/>
            </w:pPr>
            <w:r>
              <w:t>145.04</w:t>
            </w:r>
          </w:p>
        </w:tc>
        <w:tc>
          <w:tcPr>
            <w:tcW w:w="1361" w:type="dxa"/>
            <w:vAlign w:val="center"/>
          </w:tcPr>
          <w:p>
            <w:pPr>
              <w:pStyle w:val="13"/>
            </w:pPr>
            <w:r>
              <w:t>47.15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0.70</w:t>
            </w:r>
          </w:p>
        </w:tc>
        <w:tc>
          <w:tcPr>
            <w:tcW w:w="1361" w:type="dxa"/>
            <w:vAlign w:val="center"/>
          </w:tcPr>
          <w:p>
            <w:pPr>
              <w:pStyle w:val="13"/>
            </w:pPr>
            <w:r>
              <w:t>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0.70</w:t>
            </w:r>
          </w:p>
        </w:tc>
        <w:tc>
          <w:tcPr>
            <w:tcW w:w="1361" w:type="dxa"/>
            <w:vAlign w:val="center"/>
          </w:tcPr>
          <w:p>
            <w:pPr>
              <w:pStyle w:val="13"/>
            </w:pPr>
            <w:r>
              <w:t>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0.41</w:t>
            </w:r>
          </w:p>
        </w:tc>
        <w:tc>
          <w:tcPr>
            <w:tcW w:w="1361" w:type="dxa"/>
            <w:vAlign w:val="center"/>
          </w:tcPr>
          <w:p>
            <w:pPr>
              <w:pStyle w:val="13"/>
            </w:pPr>
            <w:r>
              <w:t>0.41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0.29</w:t>
            </w:r>
          </w:p>
        </w:tc>
        <w:tc>
          <w:tcPr>
            <w:tcW w:w="1361" w:type="dxa"/>
            <w:vAlign w:val="center"/>
          </w:tcPr>
          <w:p>
            <w:pPr>
              <w:pStyle w:val="13"/>
            </w:pPr>
            <w:r>
              <w:t>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192.88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192.18</w:t>
            </w:r>
          </w:p>
        </w:tc>
        <w:tc>
          <w:tcPr>
            <w:tcW w:w="1474" w:type="dxa"/>
            <w:vAlign w:val="center"/>
          </w:tcPr>
          <w:p>
            <w:pPr>
              <w:pStyle w:val="13"/>
            </w:pPr>
            <w:r>
              <w:t>192.18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0.70</w:t>
            </w:r>
          </w:p>
        </w:tc>
        <w:tc>
          <w:tcPr>
            <w:tcW w:w="1474" w:type="dxa"/>
            <w:vAlign w:val="center"/>
          </w:tcPr>
          <w:p>
            <w:pPr>
              <w:pStyle w:val="13"/>
            </w:pPr>
            <w:r>
              <w:t>0.70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192.88</w:t>
            </w:r>
          </w:p>
        </w:tc>
        <w:tc>
          <w:tcPr>
            <w:tcW w:w="3402" w:type="dxa"/>
            <w:vAlign w:val="center"/>
          </w:tcPr>
          <w:p>
            <w:pPr>
              <w:pStyle w:val="16"/>
            </w:pPr>
            <w:r>
              <w:t>本年支出合计</w:t>
            </w:r>
          </w:p>
        </w:tc>
        <w:tc>
          <w:tcPr>
            <w:tcW w:w="1474" w:type="dxa"/>
            <w:vAlign w:val="center"/>
          </w:tcPr>
          <w:p>
            <w:pPr>
              <w:pStyle w:val="17"/>
            </w:pPr>
            <w:r>
              <w:t>192.88</w:t>
            </w:r>
          </w:p>
        </w:tc>
        <w:tc>
          <w:tcPr>
            <w:tcW w:w="1474" w:type="dxa"/>
            <w:vAlign w:val="center"/>
          </w:tcPr>
          <w:p>
            <w:pPr>
              <w:pStyle w:val="17"/>
            </w:pPr>
            <w:r>
              <w:t>192.88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192.88</w:t>
            </w:r>
          </w:p>
        </w:tc>
        <w:tc>
          <w:tcPr>
            <w:tcW w:w="3402" w:type="dxa"/>
            <w:vAlign w:val="center"/>
          </w:tcPr>
          <w:p>
            <w:pPr>
              <w:pStyle w:val="16"/>
            </w:pPr>
            <w:r>
              <w:t>支出总计</w:t>
            </w:r>
          </w:p>
        </w:tc>
        <w:tc>
          <w:tcPr>
            <w:tcW w:w="1474" w:type="dxa"/>
            <w:vAlign w:val="center"/>
          </w:tcPr>
          <w:p>
            <w:pPr>
              <w:pStyle w:val="17"/>
            </w:pPr>
            <w:r>
              <w:t>192.88</w:t>
            </w:r>
          </w:p>
        </w:tc>
        <w:tc>
          <w:tcPr>
            <w:tcW w:w="1474" w:type="dxa"/>
            <w:vAlign w:val="center"/>
          </w:tcPr>
          <w:p>
            <w:pPr>
              <w:pStyle w:val="17"/>
            </w:pPr>
            <w:r>
              <w:t>192.88</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192.88</w:t>
            </w:r>
          </w:p>
        </w:tc>
        <w:tc>
          <w:tcPr>
            <w:tcW w:w="2551" w:type="dxa"/>
            <w:vAlign w:val="center"/>
          </w:tcPr>
          <w:p>
            <w:pPr>
              <w:pStyle w:val="17"/>
            </w:pPr>
            <w:r>
              <w:t>145.74</w:t>
            </w:r>
          </w:p>
        </w:tc>
        <w:tc>
          <w:tcPr>
            <w:tcW w:w="2551" w:type="dxa"/>
            <w:vAlign w:val="center"/>
          </w:tcPr>
          <w:p>
            <w:pPr>
              <w:pStyle w:val="17"/>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192.18</w:t>
            </w:r>
          </w:p>
        </w:tc>
        <w:tc>
          <w:tcPr>
            <w:tcW w:w="2551" w:type="dxa"/>
            <w:vAlign w:val="center"/>
          </w:tcPr>
          <w:p>
            <w:pPr>
              <w:pStyle w:val="13"/>
            </w:pPr>
            <w:r>
              <w:t>145.04</w:t>
            </w:r>
          </w:p>
        </w:tc>
        <w:tc>
          <w:tcPr>
            <w:tcW w:w="2551" w:type="dxa"/>
            <w:vAlign w:val="center"/>
          </w:tcPr>
          <w:p>
            <w:pPr>
              <w:pStyle w:val="13"/>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192.18</w:t>
            </w:r>
          </w:p>
        </w:tc>
        <w:tc>
          <w:tcPr>
            <w:tcW w:w="2551" w:type="dxa"/>
            <w:vAlign w:val="center"/>
          </w:tcPr>
          <w:p>
            <w:pPr>
              <w:pStyle w:val="13"/>
            </w:pPr>
            <w:r>
              <w:t>145.04</w:t>
            </w:r>
          </w:p>
        </w:tc>
        <w:tc>
          <w:tcPr>
            <w:tcW w:w="2551" w:type="dxa"/>
            <w:vAlign w:val="center"/>
          </w:tcPr>
          <w:p>
            <w:pPr>
              <w:pStyle w:val="13"/>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192.18</w:t>
            </w:r>
          </w:p>
        </w:tc>
        <w:tc>
          <w:tcPr>
            <w:tcW w:w="2551" w:type="dxa"/>
            <w:vAlign w:val="center"/>
          </w:tcPr>
          <w:p>
            <w:pPr>
              <w:pStyle w:val="13"/>
            </w:pPr>
            <w:r>
              <w:t>145.04</w:t>
            </w:r>
          </w:p>
        </w:tc>
        <w:tc>
          <w:tcPr>
            <w:tcW w:w="2551" w:type="dxa"/>
            <w:vAlign w:val="center"/>
          </w:tcPr>
          <w:p>
            <w:pPr>
              <w:pStyle w:val="13"/>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0.41</w:t>
            </w:r>
          </w:p>
        </w:tc>
        <w:tc>
          <w:tcPr>
            <w:tcW w:w="2551" w:type="dxa"/>
            <w:vAlign w:val="center"/>
          </w:tcPr>
          <w:p>
            <w:pPr>
              <w:pStyle w:val="13"/>
            </w:pPr>
            <w:r>
              <w:t>0.41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145.74</w:t>
            </w:r>
          </w:p>
        </w:tc>
        <w:tc>
          <w:tcPr>
            <w:tcW w:w="2551" w:type="dxa"/>
            <w:vAlign w:val="center"/>
          </w:tcPr>
          <w:p>
            <w:pPr>
              <w:pStyle w:val="17"/>
            </w:pPr>
            <w:r>
              <w:t>133.96</w:t>
            </w:r>
          </w:p>
        </w:tc>
        <w:tc>
          <w:tcPr>
            <w:tcW w:w="2551" w:type="dxa"/>
            <w:vAlign w:val="center"/>
          </w:tcPr>
          <w:p>
            <w:pPr>
              <w:pStyle w:val="17"/>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133.96</w:t>
            </w:r>
          </w:p>
        </w:tc>
        <w:tc>
          <w:tcPr>
            <w:tcW w:w="2551" w:type="dxa"/>
            <w:vAlign w:val="center"/>
          </w:tcPr>
          <w:p>
            <w:pPr>
              <w:pStyle w:val="13"/>
            </w:pPr>
            <w:r>
              <w:t>133.96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34.37</w:t>
            </w:r>
          </w:p>
        </w:tc>
        <w:tc>
          <w:tcPr>
            <w:tcW w:w="2551" w:type="dxa"/>
            <w:vAlign w:val="center"/>
          </w:tcPr>
          <w:p>
            <w:pPr>
              <w:pStyle w:val="13"/>
            </w:pPr>
            <w:r>
              <w:t>34.37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7.17</w:t>
            </w:r>
          </w:p>
        </w:tc>
        <w:tc>
          <w:tcPr>
            <w:tcW w:w="2551" w:type="dxa"/>
            <w:vAlign w:val="center"/>
          </w:tcPr>
          <w:p>
            <w:pPr>
              <w:pStyle w:val="13"/>
            </w:pPr>
            <w:r>
              <w:t>7.17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60.78</w:t>
            </w:r>
          </w:p>
        </w:tc>
        <w:tc>
          <w:tcPr>
            <w:tcW w:w="2551" w:type="dxa"/>
            <w:vAlign w:val="center"/>
          </w:tcPr>
          <w:p>
            <w:pPr>
              <w:pStyle w:val="13"/>
            </w:pPr>
            <w:r>
              <w:t>60.78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12.72</w:t>
            </w:r>
          </w:p>
        </w:tc>
        <w:tc>
          <w:tcPr>
            <w:tcW w:w="2551" w:type="dxa"/>
            <w:vAlign w:val="center"/>
          </w:tcPr>
          <w:p>
            <w:pPr>
              <w:pStyle w:val="13"/>
            </w:pPr>
            <w:r>
              <w:t>12.72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6.86</w:t>
            </w:r>
          </w:p>
        </w:tc>
        <w:tc>
          <w:tcPr>
            <w:tcW w:w="2551" w:type="dxa"/>
            <w:vAlign w:val="center"/>
          </w:tcPr>
          <w:p>
            <w:pPr>
              <w:pStyle w:val="13"/>
            </w:pPr>
            <w:r>
              <w:t>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11.35</w:t>
            </w:r>
          </w:p>
        </w:tc>
        <w:tc>
          <w:tcPr>
            <w:tcW w:w="2551" w:type="dxa"/>
            <w:vAlign w:val="center"/>
          </w:tcPr>
          <w:p>
            <w:pPr>
              <w:pStyle w:val="13"/>
            </w:pPr>
            <w:r>
              <w:t>11.35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11.78</w:t>
            </w:r>
          </w:p>
        </w:tc>
        <w:tc>
          <w:tcPr>
            <w:tcW w:w="2551" w:type="dxa"/>
            <w:vAlign w:val="center"/>
          </w:tcPr>
          <w:p>
            <w:pPr>
              <w:pStyle w:val="13"/>
            </w:pPr>
          </w:p>
        </w:tc>
        <w:tc>
          <w:tcPr>
            <w:tcW w:w="2551" w:type="dxa"/>
            <w:vAlign w:val="center"/>
          </w:tcPr>
          <w:p>
            <w:pPr>
              <w:pStyle w:val="13"/>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7.80</w:t>
            </w:r>
          </w:p>
        </w:tc>
        <w:tc>
          <w:tcPr>
            <w:tcW w:w="2551" w:type="dxa"/>
            <w:vAlign w:val="center"/>
          </w:tcPr>
          <w:p>
            <w:pPr>
              <w:pStyle w:val="13"/>
            </w:pPr>
          </w:p>
        </w:tc>
        <w:tc>
          <w:tcPr>
            <w:tcW w:w="2551" w:type="dxa"/>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0.39</w:t>
            </w:r>
          </w:p>
        </w:tc>
        <w:tc>
          <w:tcPr>
            <w:tcW w:w="2551" w:type="dxa"/>
            <w:vAlign w:val="center"/>
          </w:tcPr>
          <w:p>
            <w:pPr>
              <w:pStyle w:val="13"/>
            </w:pP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1.19</w:t>
            </w:r>
          </w:p>
        </w:tc>
        <w:tc>
          <w:tcPr>
            <w:tcW w:w="2551" w:type="dxa"/>
            <w:vAlign w:val="center"/>
          </w:tcPr>
          <w:p>
            <w:pPr>
              <w:pStyle w:val="13"/>
            </w:pPr>
          </w:p>
        </w:tc>
        <w:tc>
          <w:tcPr>
            <w:tcW w:w="2551" w:type="dxa"/>
            <w:vAlign w:val="center"/>
          </w:tcPr>
          <w:p>
            <w:pPr>
              <w:pStyle w:val="13"/>
            </w:pPr>
            <w:r>
              <w:t>1.19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石家庄市栾城区第六幼儿园2026年单位预算信息公开情况说明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按照《中华人民共和国预算法》、《地方预决算公开操作规程》和《关于进一步推进预算公开工作的实施意见》规定，现将石家庄市栾城区第六幼儿园2026年单位预算公开如下：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1、实施学前教育，对学前儿童全面实施素质教育。</w:t>
      </w:r>
    </w:p>
    <w:p>
      <w:pPr>
        <w:pStyle w:val="27"/>
      </w:pPr>
      <w:r>
        <w:t>2、贯彻执行上级有关教育工作的法律、法规和方针政策，执行上级教育改革与发展规划并组织实施。</w:t>
      </w:r>
    </w:p>
    <w:p>
      <w:pPr>
        <w:pStyle w:val="27"/>
      </w:pPr>
      <w:r>
        <w:t>3、加强幼儿园科学管理，建立并组织执行各种规章制度合理调配工作人员，并对其工作予以指导，监督和奖励。</w:t>
      </w:r>
    </w:p>
    <w:p>
      <w:pPr>
        <w:pStyle w:val="27"/>
      </w:pPr>
      <w:r>
        <w:t>4、深入实际组织和领导幼儿园教育教学工作,卫生保健工作和安全保卫工作。</w:t>
      </w:r>
    </w:p>
    <w:p>
      <w:pPr>
        <w:pStyle w:val="27"/>
      </w:pPr>
      <w:r>
        <w:t>5、加强工作人员的思想政治工作,组织文化,业务学习，并为他们的政治和文化,业务进修创造必要的条件不断提高教师的专业水平和综合素质.</w:t>
      </w:r>
    </w:p>
    <w:p>
      <w:pPr>
        <w:pStyle w:val="27"/>
      </w:pPr>
      <w:r>
        <w:t>6、定期召开全园工作人员会议发扬民主集思广益,管理好园舍和设备设施.与全园职工一起齐心协力建设一支具有良好教育和保育水平的教师队伍.</w:t>
      </w:r>
    </w:p>
    <w:p>
      <w:pPr>
        <w:pStyle w:val="27"/>
      </w:pPr>
      <w:r>
        <w:t>7、定期召开家长听取意见，使幼儿园管理和教育教学工作不断完善。</w:t>
      </w:r>
    </w:p>
    <w:p>
      <w:pPr>
        <w:pStyle w:val="27"/>
      </w:pPr>
      <w:r>
        <w:t>机构设置：</w:t>
      </w:r>
    </w:p>
    <w:p>
      <w:pPr>
        <w:pStyle w:val="27"/>
      </w:pPr>
      <w:r>
        <w:t>单位机构设置情况</w:t>
      </w:r>
    </w:p>
    <w:p>
      <w:pPr>
        <w:pStyle w:val="27"/>
      </w:pPr>
      <w:r>
        <w:t>单位名称</w:t>
      </w:r>
      <w:r>
        <w:tab/>
      </w:r>
      <w:r>
        <w:t>单位性质</w:t>
      </w:r>
      <w:r>
        <w:tab/>
      </w:r>
      <w:r>
        <w:t>单位规格</w:t>
      </w:r>
      <w:r>
        <w:tab/>
      </w:r>
      <w:r>
        <w:t>经费保障形式</w:t>
      </w:r>
    </w:p>
    <w:p>
      <w:pPr>
        <w:pStyle w:val="27"/>
      </w:pPr>
      <w:r>
        <w:t>石家庄市栾城区第六幼儿园</w:t>
      </w:r>
      <w:r>
        <w:tab/>
      </w:r>
      <w:r>
        <w:t>事业</w:t>
      </w:r>
      <w:r>
        <w:tab/>
      </w:r>
      <w:r>
        <w:t>未定行政级别</w:t>
      </w:r>
      <w:r>
        <w:tab/>
      </w:r>
      <w:r>
        <w:t>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石家庄市栾城区第六幼儿园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192.88万元，其中：一般公共预算收入192.88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六幼儿园年度单位预算中支出预算的总体情况。2026年支出预算192.88万元，其中基本支出145.74万元，包括人员经费133.96万元和日常公用经费11.78万元；项目支出47.15万元，主要为关于提前下达2026年中央支持学前教育发展专项资金预算的通知（扩优提质补助资金）（石财教【2025】103号）15万元；关于提前下达2026年中央支持学前教育发展专项资金预算的通知（免保育教育费补助资金）（石财教【2025】103号）1.152万元；关于提前下达2026年中央支持学前教育发展专项资金预算的通知（学前幼儿资助）（石财教【2025】103号）</w:t>
      </w:r>
      <w:r>
        <w:tab/>
      </w:r>
      <w:r>
        <w:t>0.18万元；关于提前下达2026年中央支持学前教育发展专项资金预算的通知（生均经费补助）（石财教【2025】103号）1.17万元；结转2025年省级支持学前教育发展资金（生均经费补助）（六幼）（石财教【2024】105号）1.794万元；结转2025年中央支持学前教育发展资金（学前教育幼儿资助）（石财教【2024】105号）0.0022万元；日常维修维护费4.4万元；幼儿教学业务费14万元；日常教学办公设备购置5万元；幼儿生均公用经费3.51万元；行政事业单位应缴残保金0.93704万元。</w:t>
      </w:r>
    </w:p>
    <w:p>
      <w:pPr>
        <w:pStyle w:val="28"/>
      </w:pPr>
      <w:r>
        <w:t>；预计下年使用的单位资金结余0.00万元。委托业务费共计安排0.00万元，主要用于因技术原因确需对外委托的辅助性工作和确有必要对外委托开展咨询、评审、规划等工作。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2026年预算收支安排192.88万元，较2025年预算增加25.55万元，其中：基本支出增加15.71万元，主要为人员经费增加，原因为2025年新入职1名教师，同时教职工工资增加项目支出增加9.85万元，主要为幼儿人数增加</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2026年，我单位机关运行经费共计安排11.78万元，主要用于日常维修、办公用房水电费、办公用房取暖费、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w:t>
            </w:r>
          </w:p>
        </w:tc>
        <w:tc>
          <w:tcPr>
            <w:tcW w:w="2835" w:type="dxa"/>
            <w:vAlign w:val="center"/>
          </w:tcPr>
          <w:p>
            <w:pPr>
              <w:pStyle w:val="12"/>
            </w:pPr>
            <w:r>
              <w:t>其中：财政    资金</w:t>
            </w:r>
          </w:p>
        </w:tc>
        <w:tc>
          <w:tcPr>
            <w:tcW w:w="2551" w:type="dxa"/>
            <w:vAlign w:val="center"/>
          </w:tcPr>
          <w:p>
            <w:pPr>
              <w:pStyle w:val="14"/>
            </w:pPr>
            <w:r>
              <w:t>1.17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≥130人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通过维修，保证设施完好，保证幼儿园活动安全性</w:t>
            </w:r>
            <w:r>
              <w:tab/>
            </w:r>
            <w:r>
              <w:tab/>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1.通过维修，保证设施完好，保证幼儿园活动安全性</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维修改造操场围墙及室内</w:t>
            </w:r>
          </w:p>
        </w:tc>
        <w:tc>
          <w:tcPr>
            <w:tcW w:w="5386" w:type="dxa"/>
            <w:vAlign w:val="center"/>
          </w:tcPr>
          <w:p>
            <w:pPr>
              <w:pStyle w:val="14"/>
            </w:pPr>
            <w:r>
              <w:t>维修改造操场围墙及室内</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≤15万元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w:t>
            </w:r>
          </w:p>
        </w:tc>
        <w:tc>
          <w:tcPr>
            <w:tcW w:w="2835" w:type="dxa"/>
            <w:vAlign w:val="center"/>
          </w:tcPr>
          <w:p>
            <w:pPr>
              <w:pStyle w:val="12"/>
            </w:pPr>
            <w:r>
              <w:t>其中：财政    资金</w:t>
            </w:r>
          </w:p>
        </w:tc>
        <w:tc>
          <w:tcPr>
            <w:tcW w:w="2551" w:type="dxa"/>
            <w:vAlign w:val="center"/>
          </w:tcPr>
          <w:p>
            <w:pPr>
              <w:pStyle w:val="14"/>
            </w:pPr>
            <w:r>
              <w:t>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p>
            <w:pPr>
              <w:pStyle w:val="14"/>
            </w:pPr>
            <w:r>
              <w:t>"</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7人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5、结转2025年省级支持学前教育发展资金（生均经费补助）（六幼）（石财教【2024】105号绩效目标表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13011126P00000410164U</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结转2025年省级支持学前教育发展资金（生均经费补助）（六幼）（石财教【2024】105号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1.79</w:t>
            </w:r>
          </w:p>
        </w:tc>
        <w:tc>
          <w:tcPr>
            <w:tcW w:w="2835" w:type="dxa"/>
            <w:vAlign w:val="center"/>
          </w:tcPr>
          <w:p>
            <w:pPr>
              <w:pStyle w:val="12"/>
            </w:pPr>
            <w:r>
              <w:t>其中：财政    资金</w:t>
            </w:r>
          </w:p>
        </w:tc>
        <w:tc>
          <w:tcPr>
            <w:tcW w:w="2551" w:type="dxa"/>
            <w:vAlign w:val="center"/>
          </w:tcPr>
          <w:p>
            <w:pPr>
              <w:pStyle w:val="14"/>
            </w:pPr>
            <w:r>
              <w:t>1.79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130人</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6、结转2025年中央支持学前教育发展资金（学前教育幼儿资助）（石财教【2024】105号绩效目标表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13011126P00000410168A</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1人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13011126P000004102839</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用于幼儿园设备购置，保障幼儿园正常运转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r>
              <w:tab/>
            </w:r>
          </w:p>
          <w:p>
            <w:pPr>
              <w:pStyle w:val="14"/>
            </w:pPr>
            <w:r>
              <w:tab/>
            </w:r>
            <w:r>
              <w:tab/>
            </w:r>
          </w:p>
          <w:p>
            <w:pPr>
              <w:pStyle w:val="14"/>
            </w:pPr>
          </w:p>
          <w:p>
            <w:pPr>
              <w:pStyle w:val="14"/>
            </w:pPr>
            <w:r>
              <w:t>2.购买办公设备，提高办公人员工作效率</w:t>
            </w:r>
            <w:r>
              <w:tab/>
            </w:r>
          </w:p>
          <w:p>
            <w:pPr>
              <w:pStyle w:val="14"/>
            </w:pPr>
            <w:r>
              <w:tab/>
            </w:r>
          </w:p>
          <w:p>
            <w:pPr>
              <w:pStyle w:val="14"/>
            </w:pPr>
          </w:p>
          <w:p>
            <w:pPr>
              <w:pStyle w:val="14"/>
            </w:pPr>
            <w:r>
              <w:t>3.购买幼儿玩教具，提高幼儿幸福指数，进而增加入园率，提高财政收入</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13011126P00000410284W</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w:t>
            </w:r>
          </w:p>
        </w:tc>
        <w:tc>
          <w:tcPr>
            <w:tcW w:w="2835" w:type="dxa"/>
            <w:vAlign w:val="center"/>
          </w:tcPr>
          <w:p>
            <w:pPr>
              <w:pStyle w:val="12"/>
            </w:pPr>
            <w:r>
              <w:t>其中：财政    资金</w:t>
            </w:r>
          </w:p>
        </w:tc>
        <w:tc>
          <w:tcPr>
            <w:tcW w:w="2551" w:type="dxa"/>
            <w:vAlign w:val="center"/>
          </w:tcPr>
          <w:p>
            <w:pPr>
              <w:pStyle w:val="14"/>
            </w:pPr>
            <w:r>
              <w:t>4.40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r>
              <w:tab/>
            </w:r>
            <w:r>
              <w:tab/>
            </w:r>
            <w:r>
              <w:tab/>
            </w:r>
            <w:r>
              <w:tab/>
            </w:r>
            <w:r>
              <w:tab/>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r>
              <w:tab/>
            </w:r>
          </w:p>
          <w:p>
            <w:pPr>
              <w:pStyle w:val="14"/>
            </w:pPr>
            <w:r>
              <w:tab/>
            </w:r>
          </w:p>
          <w:p>
            <w:pPr>
              <w:pStyle w:val="14"/>
            </w:pPr>
          </w:p>
          <w:p>
            <w:pPr>
              <w:pStyle w:val="14"/>
            </w:pPr>
            <w:r>
              <w:t>2.内容保障幼儿园正常运转</w:t>
            </w:r>
            <w:r>
              <w:tab/>
            </w: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1800平方米</w:t>
            </w:r>
          </w:p>
        </w:tc>
        <w:tc>
          <w:tcPr>
            <w:tcW w:w="2268" w:type="dxa"/>
            <w:vAlign w:val="center"/>
          </w:tcPr>
          <w:p>
            <w:pPr>
              <w:pStyle w:val="14"/>
            </w:pPr>
            <w:r>
              <w:t>1800平方米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≤4.4万元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13011126P00000410563D</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0.94</w:t>
            </w:r>
          </w:p>
        </w:tc>
        <w:tc>
          <w:tcPr>
            <w:tcW w:w="2835" w:type="dxa"/>
            <w:vAlign w:val="center"/>
          </w:tcPr>
          <w:p>
            <w:pPr>
              <w:pStyle w:val="12"/>
            </w:pPr>
            <w:r>
              <w:t>其中：财政    资金</w:t>
            </w:r>
          </w:p>
        </w:tc>
        <w:tc>
          <w:tcPr>
            <w:tcW w:w="2551" w:type="dxa"/>
            <w:vAlign w:val="center"/>
          </w:tcPr>
          <w:p>
            <w:pPr>
              <w:pStyle w:val="14"/>
            </w:pPr>
            <w:r>
              <w:t>0.94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9人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≤0.94万元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13011126P00000410285G</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1.维护临时工人员的合法权益</w:t>
            </w:r>
            <w:r>
              <w:tab/>
            </w:r>
          </w:p>
          <w:p>
            <w:pPr>
              <w:pStyle w:val="14"/>
            </w:pPr>
            <w:r>
              <w:t>2.保障幼儿园工作正常开展</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≥6人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增加至少6名人员就业机会，增加其收入</w:t>
            </w:r>
          </w:p>
        </w:tc>
        <w:tc>
          <w:tcPr>
            <w:tcW w:w="2268" w:type="dxa"/>
            <w:vAlign w:val="center"/>
          </w:tcPr>
          <w:p>
            <w:pPr>
              <w:pStyle w:val="14"/>
            </w:pPr>
            <w:r>
              <w:t>增加6名人员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13011126P000004102864</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w:t>
            </w:r>
          </w:p>
        </w:tc>
        <w:tc>
          <w:tcPr>
            <w:tcW w:w="2835" w:type="dxa"/>
            <w:vAlign w:val="center"/>
          </w:tcPr>
          <w:p>
            <w:pPr>
              <w:pStyle w:val="12"/>
            </w:pPr>
            <w:r>
              <w:t>其中：财政    资金</w:t>
            </w:r>
          </w:p>
        </w:tc>
        <w:tc>
          <w:tcPr>
            <w:tcW w:w="2551" w:type="dxa"/>
            <w:vAlign w:val="center"/>
          </w:tcPr>
          <w:p>
            <w:pPr>
              <w:pStyle w:val="14"/>
            </w:pPr>
            <w:r>
              <w:t>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≤3.51万元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1.49</w:t>
            </w:r>
          </w:p>
        </w:tc>
        <w:tc>
          <w:tcPr>
            <w:tcW w:w="964" w:type="dxa"/>
            <w:vAlign w:val="center"/>
          </w:tcPr>
          <w:p>
            <w:pPr>
              <w:pStyle w:val="17"/>
            </w:pPr>
            <w:r>
              <w:t>1.49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石家庄市栾城区第六幼儿园小计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1.49</w:t>
            </w:r>
          </w:p>
        </w:tc>
        <w:tc>
          <w:tcPr>
            <w:tcW w:w="964" w:type="dxa"/>
            <w:vAlign w:val="center"/>
          </w:tcPr>
          <w:p>
            <w:pPr>
              <w:pStyle w:val="17"/>
            </w:pPr>
            <w:r>
              <w:t>1.49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8.19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5.00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5</w:t>
            </w:r>
          </w:p>
        </w:tc>
        <w:tc>
          <w:tcPr>
            <w:tcW w:w="850" w:type="dxa"/>
            <w:vAlign w:val="center"/>
          </w:tcPr>
          <w:p>
            <w:pPr>
              <w:pStyle w:val="13"/>
            </w:pPr>
            <w:r>
              <w:t>0.26</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石家庄市栾城区第六幼儿园上年末固定资产金额为153.87万元（详见下表）。本年度拟购置固定资产总额为5.00万元，已按要求列入政府采购预算，详见政府采购预算表。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360021石家庄市栾城区第六幼儿园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1807.78</w:t>
            </w:r>
          </w:p>
        </w:tc>
        <w:tc>
          <w:tcPr>
            <w:tcW w:w="2835" w:type="dxa"/>
            <w:vAlign w:val="center"/>
          </w:tcPr>
          <w:p>
            <w:pPr>
              <w:pStyle w:val="13"/>
            </w:pPr>
            <w:r>
              <w:t>148.07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707.78</w:t>
            </w:r>
          </w:p>
        </w:tc>
        <w:tc>
          <w:tcPr>
            <w:tcW w:w="2835" w:type="dxa"/>
            <w:vAlign w:val="center"/>
          </w:tcPr>
          <w:p>
            <w:pPr>
              <w:pStyle w:val="13"/>
            </w:pPr>
            <w:r>
              <w:t>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23</w:t>
            </w:r>
          </w:p>
        </w:tc>
        <w:tc>
          <w:tcPr>
            <w:tcW w:w="2835" w:type="dxa"/>
            <w:vAlign w:val="center"/>
          </w:tcPr>
          <w:p>
            <w:pPr>
              <w:pStyle w:val="13"/>
            </w:pPr>
            <w:r>
              <w:t>5.80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66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、石家庄市栾城区第七幼儿园收支预算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208.39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208.39</w:t>
            </w:r>
          </w:p>
        </w:tc>
        <w:tc>
          <w:tcPr>
            <w:tcW w:w="4535" w:type="dxa"/>
            <w:vAlign w:val="center"/>
          </w:tcPr>
          <w:p>
            <w:pPr>
              <w:pStyle w:val="16"/>
            </w:pPr>
            <w:r>
              <w:t>本年支出合计</w:t>
            </w:r>
          </w:p>
        </w:tc>
        <w:tc>
          <w:tcPr>
            <w:tcW w:w="2126" w:type="dxa"/>
            <w:vAlign w:val="center"/>
          </w:tcPr>
          <w:p>
            <w:pPr>
              <w:pStyle w:val="17"/>
            </w:pPr>
            <w:r>
              <w:t>208.39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208.39</w:t>
            </w:r>
          </w:p>
        </w:tc>
        <w:tc>
          <w:tcPr>
            <w:tcW w:w="4535" w:type="dxa"/>
            <w:vAlign w:val="center"/>
          </w:tcPr>
          <w:p>
            <w:pPr>
              <w:pStyle w:val="16"/>
            </w:pPr>
            <w:r>
              <w:t>支出总计</w:t>
            </w:r>
          </w:p>
        </w:tc>
        <w:tc>
          <w:tcPr>
            <w:tcW w:w="2126" w:type="dxa"/>
            <w:vAlign w:val="center"/>
          </w:tcPr>
          <w:p>
            <w:pPr>
              <w:pStyle w:val="17"/>
            </w:pPr>
            <w:r>
              <w:t>208.39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208.39</w:t>
            </w:r>
          </w:p>
        </w:tc>
        <w:tc>
          <w:tcPr>
            <w:tcW w:w="1134" w:type="dxa"/>
            <w:vAlign w:val="center"/>
          </w:tcPr>
          <w:p>
            <w:pPr>
              <w:pStyle w:val="17"/>
            </w:pPr>
            <w:r>
              <w:t>208.39</w:t>
            </w:r>
          </w:p>
        </w:tc>
        <w:tc>
          <w:tcPr>
            <w:tcW w:w="1134" w:type="dxa"/>
            <w:vAlign w:val="center"/>
          </w:tcPr>
          <w:p>
            <w:pPr>
              <w:pStyle w:val="17"/>
            </w:pPr>
            <w:r>
              <w:t>208.39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r>
              <w:t>207.83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208.39</w:t>
            </w:r>
          </w:p>
        </w:tc>
        <w:tc>
          <w:tcPr>
            <w:tcW w:w="1361" w:type="dxa"/>
            <w:vAlign w:val="center"/>
          </w:tcPr>
          <w:p>
            <w:pPr>
              <w:pStyle w:val="17"/>
            </w:pPr>
            <w:r>
              <w:t>127.21</w:t>
            </w:r>
          </w:p>
        </w:tc>
        <w:tc>
          <w:tcPr>
            <w:tcW w:w="1361" w:type="dxa"/>
            <w:vAlign w:val="center"/>
          </w:tcPr>
          <w:p>
            <w:pPr>
              <w:pStyle w:val="17"/>
            </w:pPr>
            <w:r>
              <w:t>81.18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207.83</w:t>
            </w:r>
          </w:p>
        </w:tc>
        <w:tc>
          <w:tcPr>
            <w:tcW w:w="1361" w:type="dxa"/>
            <w:vAlign w:val="center"/>
          </w:tcPr>
          <w:p>
            <w:pPr>
              <w:pStyle w:val="13"/>
            </w:pPr>
            <w:r>
              <w:t>126.65</w:t>
            </w:r>
          </w:p>
        </w:tc>
        <w:tc>
          <w:tcPr>
            <w:tcW w:w="1361" w:type="dxa"/>
            <w:vAlign w:val="center"/>
          </w:tcPr>
          <w:p>
            <w:pPr>
              <w:pStyle w:val="13"/>
            </w:pPr>
            <w:r>
              <w:t>81.18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207.83</w:t>
            </w:r>
          </w:p>
        </w:tc>
        <w:tc>
          <w:tcPr>
            <w:tcW w:w="1361" w:type="dxa"/>
            <w:vAlign w:val="center"/>
          </w:tcPr>
          <w:p>
            <w:pPr>
              <w:pStyle w:val="13"/>
            </w:pPr>
            <w:r>
              <w:t>126.65</w:t>
            </w:r>
          </w:p>
        </w:tc>
        <w:tc>
          <w:tcPr>
            <w:tcW w:w="1361" w:type="dxa"/>
            <w:vAlign w:val="center"/>
          </w:tcPr>
          <w:p>
            <w:pPr>
              <w:pStyle w:val="13"/>
            </w:pPr>
            <w:r>
              <w:t>81.18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207.83</w:t>
            </w:r>
          </w:p>
        </w:tc>
        <w:tc>
          <w:tcPr>
            <w:tcW w:w="1361" w:type="dxa"/>
            <w:vAlign w:val="center"/>
          </w:tcPr>
          <w:p>
            <w:pPr>
              <w:pStyle w:val="13"/>
            </w:pPr>
            <w:r>
              <w:t>126.65</w:t>
            </w:r>
          </w:p>
        </w:tc>
        <w:tc>
          <w:tcPr>
            <w:tcW w:w="1361" w:type="dxa"/>
            <w:vAlign w:val="center"/>
          </w:tcPr>
          <w:p>
            <w:pPr>
              <w:pStyle w:val="13"/>
            </w:pPr>
            <w:r>
              <w:t>81.18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0.56</w:t>
            </w:r>
          </w:p>
        </w:tc>
        <w:tc>
          <w:tcPr>
            <w:tcW w:w="1361" w:type="dxa"/>
            <w:vAlign w:val="center"/>
          </w:tcPr>
          <w:p>
            <w:pPr>
              <w:pStyle w:val="13"/>
            </w:pPr>
            <w:r>
              <w:t>0.56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0.56</w:t>
            </w:r>
          </w:p>
        </w:tc>
        <w:tc>
          <w:tcPr>
            <w:tcW w:w="1361" w:type="dxa"/>
            <w:vAlign w:val="center"/>
          </w:tcPr>
          <w:p>
            <w:pPr>
              <w:pStyle w:val="13"/>
            </w:pPr>
            <w:r>
              <w:t>0.56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0.33</w:t>
            </w:r>
          </w:p>
        </w:tc>
        <w:tc>
          <w:tcPr>
            <w:tcW w:w="1361" w:type="dxa"/>
            <w:vAlign w:val="center"/>
          </w:tcPr>
          <w:p>
            <w:pPr>
              <w:pStyle w:val="13"/>
            </w:pPr>
            <w:r>
              <w:t>0.33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0.24</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208.39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207.83</w:t>
            </w:r>
          </w:p>
        </w:tc>
        <w:tc>
          <w:tcPr>
            <w:tcW w:w="1474" w:type="dxa"/>
            <w:vAlign w:val="center"/>
          </w:tcPr>
          <w:p>
            <w:pPr>
              <w:pStyle w:val="13"/>
            </w:pPr>
            <w:r>
              <w:t>207.83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0.56</w:t>
            </w:r>
          </w:p>
        </w:tc>
        <w:tc>
          <w:tcPr>
            <w:tcW w:w="1474" w:type="dxa"/>
            <w:vAlign w:val="center"/>
          </w:tcPr>
          <w:p>
            <w:pPr>
              <w:pStyle w:val="13"/>
            </w:pPr>
            <w:r>
              <w:t>0.56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208.39</w:t>
            </w:r>
          </w:p>
        </w:tc>
        <w:tc>
          <w:tcPr>
            <w:tcW w:w="3402" w:type="dxa"/>
            <w:vAlign w:val="center"/>
          </w:tcPr>
          <w:p>
            <w:pPr>
              <w:pStyle w:val="16"/>
            </w:pPr>
            <w:r>
              <w:t>本年支出合计</w:t>
            </w:r>
          </w:p>
        </w:tc>
        <w:tc>
          <w:tcPr>
            <w:tcW w:w="1474" w:type="dxa"/>
            <w:vAlign w:val="center"/>
          </w:tcPr>
          <w:p>
            <w:pPr>
              <w:pStyle w:val="17"/>
            </w:pPr>
            <w:r>
              <w:t>208.39</w:t>
            </w:r>
          </w:p>
        </w:tc>
        <w:tc>
          <w:tcPr>
            <w:tcW w:w="1474" w:type="dxa"/>
            <w:vAlign w:val="center"/>
          </w:tcPr>
          <w:p>
            <w:pPr>
              <w:pStyle w:val="17"/>
            </w:pPr>
            <w:r>
              <w:t>208.39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208.39</w:t>
            </w:r>
          </w:p>
        </w:tc>
        <w:tc>
          <w:tcPr>
            <w:tcW w:w="3402" w:type="dxa"/>
            <w:vAlign w:val="center"/>
          </w:tcPr>
          <w:p>
            <w:pPr>
              <w:pStyle w:val="16"/>
            </w:pPr>
            <w:r>
              <w:t>支出总计</w:t>
            </w:r>
          </w:p>
        </w:tc>
        <w:tc>
          <w:tcPr>
            <w:tcW w:w="1474" w:type="dxa"/>
            <w:vAlign w:val="center"/>
          </w:tcPr>
          <w:p>
            <w:pPr>
              <w:pStyle w:val="17"/>
            </w:pPr>
            <w:r>
              <w:t>208.39</w:t>
            </w:r>
          </w:p>
        </w:tc>
        <w:tc>
          <w:tcPr>
            <w:tcW w:w="1474" w:type="dxa"/>
            <w:vAlign w:val="center"/>
          </w:tcPr>
          <w:p>
            <w:pPr>
              <w:pStyle w:val="17"/>
            </w:pPr>
            <w:r>
              <w:t>208.39</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208.39</w:t>
            </w:r>
          </w:p>
        </w:tc>
        <w:tc>
          <w:tcPr>
            <w:tcW w:w="2551" w:type="dxa"/>
            <w:vAlign w:val="center"/>
          </w:tcPr>
          <w:p>
            <w:pPr>
              <w:pStyle w:val="17"/>
            </w:pPr>
            <w:r>
              <w:t>127.21</w:t>
            </w:r>
          </w:p>
        </w:tc>
        <w:tc>
          <w:tcPr>
            <w:tcW w:w="2551" w:type="dxa"/>
            <w:vAlign w:val="center"/>
          </w:tcPr>
          <w:p>
            <w:pPr>
              <w:pStyle w:val="17"/>
            </w:pPr>
            <w:r>
              <w:t>81.18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207.83</w:t>
            </w:r>
          </w:p>
        </w:tc>
        <w:tc>
          <w:tcPr>
            <w:tcW w:w="2551" w:type="dxa"/>
            <w:vAlign w:val="center"/>
          </w:tcPr>
          <w:p>
            <w:pPr>
              <w:pStyle w:val="13"/>
            </w:pPr>
            <w:r>
              <w:t>126.65</w:t>
            </w:r>
          </w:p>
        </w:tc>
        <w:tc>
          <w:tcPr>
            <w:tcW w:w="2551" w:type="dxa"/>
            <w:vAlign w:val="center"/>
          </w:tcPr>
          <w:p>
            <w:pPr>
              <w:pStyle w:val="13"/>
            </w:pPr>
            <w:r>
              <w:t>81.18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207.83</w:t>
            </w:r>
          </w:p>
        </w:tc>
        <w:tc>
          <w:tcPr>
            <w:tcW w:w="2551" w:type="dxa"/>
            <w:vAlign w:val="center"/>
          </w:tcPr>
          <w:p>
            <w:pPr>
              <w:pStyle w:val="13"/>
            </w:pPr>
            <w:r>
              <w:t>126.65</w:t>
            </w:r>
          </w:p>
        </w:tc>
        <w:tc>
          <w:tcPr>
            <w:tcW w:w="2551" w:type="dxa"/>
            <w:vAlign w:val="center"/>
          </w:tcPr>
          <w:p>
            <w:pPr>
              <w:pStyle w:val="13"/>
            </w:pPr>
            <w:r>
              <w:t>81.18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207.83</w:t>
            </w:r>
          </w:p>
        </w:tc>
        <w:tc>
          <w:tcPr>
            <w:tcW w:w="2551" w:type="dxa"/>
            <w:vAlign w:val="center"/>
          </w:tcPr>
          <w:p>
            <w:pPr>
              <w:pStyle w:val="13"/>
            </w:pPr>
            <w:r>
              <w:t>126.65</w:t>
            </w:r>
          </w:p>
        </w:tc>
        <w:tc>
          <w:tcPr>
            <w:tcW w:w="2551" w:type="dxa"/>
            <w:vAlign w:val="center"/>
          </w:tcPr>
          <w:p>
            <w:pPr>
              <w:pStyle w:val="13"/>
            </w:pPr>
            <w:r>
              <w:t>81.18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0.33</w:t>
            </w:r>
          </w:p>
        </w:tc>
        <w:tc>
          <w:tcPr>
            <w:tcW w:w="2551" w:type="dxa"/>
            <w:vAlign w:val="center"/>
          </w:tcPr>
          <w:p>
            <w:pPr>
              <w:pStyle w:val="13"/>
            </w:pPr>
            <w:r>
              <w:t>0.33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0.24</w:t>
            </w:r>
          </w:p>
        </w:tc>
        <w:tc>
          <w:tcPr>
            <w:tcW w:w="2551" w:type="dxa"/>
            <w:vAlign w:val="center"/>
          </w:tcPr>
          <w:p>
            <w:pPr>
              <w:pStyle w:val="13"/>
            </w:pPr>
            <w:r>
              <w:t>0.24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127.21</w:t>
            </w:r>
          </w:p>
        </w:tc>
        <w:tc>
          <w:tcPr>
            <w:tcW w:w="2551" w:type="dxa"/>
            <w:vAlign w:val="center"/>
          </w:tcPr>
          <w:p>
            <w:pPr>
              <w:pStyle w:val="17"/>
            </w:pPr>
            <w:r>
              <w:t>107.38</w:t>
            </w:r>
          </w:p>
        </w:tc>
        <w:tc>
          <w:tcPr>
            <w:tcW w:w="2551" w:type="dxa"/>
            <w:vAlign w:val="center"/>
          </w:tcPr>
          <w:p>
            <w:pPr>
              <w:pStyle w:val="17"/>
            </w:pPr>
            <w:r>
              <w:t>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107.38</w:t>
            </w:r>
          </w:p>
        </w:tc>
        <w:tc>
          <w:tcPr>
            <w:tcW w:w="2551" w:type="dxa"/>
            <w:vAlign w:val="center"/>
          </w:tcPr>
          <w:p>
            <w:pPr>
              <w:pStyle w:val="13"/>
            </w:pPr>
            <w:r>
              <w:t>107.38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28.07</w:t>
            </w:r>
          </w:p>
        </w:tc>
        <w:tc>
          <w:tcPr>
            <w:tcW w:w="2551" w:type="dxa"/>
            <w:vAlign w:val="center"/>
          </w:tcPr>
          <w:p>
            <w:pPr>
              <w:pStyle w:val="13"/>
            </w:pPr>
            <w:r>
              <w:t>28.07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5.76</w:t>
            </w:r>
          </w:p>
        </w:tc>
        <w:tc>
          <w:tcPr>
            <w:tcW w:w="2551" w:type="dxa"/>
            <w:vAlign w:val="center"/>
          </w:tcPr>
          <w:p>
            <w:pPr>
              <w:pStyle w:val="13"/>
            </w:pPr>
            <w:r>
              <w:t>5.76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48.22</w:t>
            </w:r>
          </w:p>
        </w:tc>
        <w:tc>
          <w:tcPr>
            <w:tcW w:w="2551" w:type="dxa"/>
            <w:vAlign w:val="center"/>
          </w:tcPr>
          <w:p>
            <w:pPr>
              <w:pStyle w:val="13"/>
            </w:pPr>
            <w:r>
              <w:t>48.22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10.26</w:t>
            </w:r>
          </w:p>
        </w:tc>
        <w:tc>
          <w:tcPr>
            <w:tcW w:w="2551" w:type="dxa"/>
            <w:vAlign w:val="center"/>
          </w:tcPr>
          <w:p>
            <w:pPr>
              <w:pStyle w:val="13"/>
            </w:pPr>
            <w:r>
              <w:t>10.26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5.40</w:t>
            </w:r>
          </w:p>
        </w:tc>
        <w:tc>
          <w:tcPr>
            <w:tcW w:w="2551" w:type="dxa"/>
            <w:vAlign w:val="center"/>
          </w:tcPr>
          <w:p>
            <w:pPr>
              <w:pStyle w:val="13"/>
            </w:pPr>
            <w:r>
              <w:t>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9.10</w:t>
            </w:r>
          </w:p>
        </w:tc>
        <w:tc>
          <w:tcPr>
            <w:tcW w:w="2551" w:type="dxa"/>
            <w:vAlign w:val="center"/>
          </w:tcPr>
          <w:p>
            <w:pPr>
              <w:pStyle w:val="13"/>
            </w:pPr>
            <w:r>
              <w:t>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19.83</w:t>
            </w:r>
          </w:p>
        </w:tc>
        <w:tc>
          <w:tcPr>
            <w:tcW w:w="2551" w:type="dxa"/>
            <w:vAlign w:val="center"/>
          </w:tcPr>
          <w:p>
            <w:pPr>
              <w:pStyle w:val="13"/>
            </w:pPr>
          </w:p>
        </w:tc>
        <w:tc>
          <w:tcPr>
            <w:tcW w:w="2551" w:type="dxa"/>
            <w:vAlign w:val="center"/>
          </w:tcPr>
          <w:p>
            <w:pPr>
              <w:pStyle w:val="13"/>
            </w:pPr>
            <w:r>
              <w:t>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13.50</w:t>
            </w:r>
          </w:p>
        </w:tc>
        <w:tc>
          <w:tcPr>
            <w:tcW w:w="2551" w:type="dxa"/>
            <w:vAlign w:val="center"/>
          </w:tcPr>
          <w:p>
            <w:pPr>
              <w:pStyle w:val="13"/>
            </w:pPr>
          </w:p>
        </w:tc>
        <w:tc>
          <w:tcPr>
            <w:tcW w:w="2551"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0.68</w:t>
            </w:r>
          </w:p>
        </w:tc>
        <w:tc>
          <w:tcPr>
            <w:tcW w:w="2551" w:type="dxa"/>
            <w:vAlign w:val="center"/>
          </w:tcPr>
          <w:p>
            <w:pPr>
              <w:pStyle w:val="13"/>
            </w:pPr>
          </w:p>
        </w:tc>
        <w:tc>
          <w:tcPr>
            <w:tcW w:w="2551"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石家庄市栾城区第七幼儿园2026年单位预算信息公开情况说明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按照《中华人民共和国预算法》、《地方预决算公开操作规程》和《关于进一步推进预算公开工作的实施意见》规定，现将石家庄市栾城区第七幼儿园2026年单位预算公开如下：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1.实施学前教育，对学前儿童全面实施素质教育。</w:t>
      </w:r>
    </w:p>
    <w:p>
      <w:pPr>
        <w:pStyle w:val="27"/>
      </w:pPr>
      <w:r>
        <w:t>2.贯彻执行上级有关教育工作的法律、法规和方针政策，执行上级教育改革与发展规划并组织实施。</w:t>
      </w:r>
    </w:p>
    <w:p>
      <w:pPr>
        <w:pStyle w:val="27"/>
      </w:pPr>
      <w:r>
        <w:t>3.加强幼儿园科学管理，建立并组织执行各种规章制度；合理调配工作人员，并对其工作予以指导、监督和奖励。</w:t>
      </w:r>
    </w:p>
    <w:p>
      <w:pPr>
        <w:pStyle w:val="27"/>
      </w:pPr>
      <w:r>
        <w:t>4.深入实际组织和领导幼儿园教育教学工作、卫生保健工作和安全保卫工作。</w:t>
      </w:r>
    </w:p>
    <w:p>
      <w:pPr>
        <w:pStyle w:val="27"/>
      </w:pPr>
      <w:r>
        <w:t>5.加强工作人员的思想政治工作，组织文化、业务学习，并为他们的文化和业务进修创造必要的条件，不断提高教师的专业水平和综合素质。</w:t>
      </w:r>
    </w:p>
    <w:p>
      <w:pPr>
        <w:pStyle w:val="27"/>
      </w:pPr>
      <w:r>
        <w:t>6.定期召开全园工作人员会议，发扬民主、集思广益，管理好园舍和设备设施，与全园职工一起齐心协力建设一支具有良好教育和保育水平的教师队伍。</w:t>
      </w:r>
    </w:p>
    <w:p>
      <w:pPr>
        <w:pStyle w:val="27"/>
      </w:pPr>
      <w:r>
        <w:t>7.定期召开家长会听取意见，不断完善幼儿园管理和教育教学工作。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208.39万元，其中：一般公共预算收入208.39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七幼儿园年度单位预算中支出预算的总体情况。2026年支出预算208.39万元，其中基本支出127.21万元，包括人员经费107.38万元和日常公用经费19.83万元；项目支出81.18万元，主要为关于提前下达2026年中央支持学前教育发展专项资金预算的通知（免保育教育费补助资金）5.346万元；幼儿生均公用经费6.08万元；关于提前下达2026年中央支持学前教育发展专项资金预算的通知（扩优提质补助资金）10万元；结转2025年省级支持学前教育发展资金（生均经费补助）2.25万元；关于提前下达2026年省级支持学前教育发展专项资金预算的通知（生均经费补助）2.025万元；关于提前下达2026年中央支持学前教育发展专项资金预算的通知（学前幼儿资助）0.18万元；结转2025年中央支持学前教育发展资金27.551678万元；日常教学办公设备购置2.5万元；日常维修维护费6万元；幼儿教学业务费18.5万元；残保金0.744626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208.39万元，较2025年预算增加44.31万元，其中：基本支出增加22.99万元，主要为人员经费增加，原因为2025年新入职1名教师，同时教职工工资增加。项目支出增加21.33万元，主要为幼儿人数增加，结转资金增加</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2026年，我单位机关运行经费共计安排19.83万元，主要用于日常维修、办公用房水电费、办公用房取暖费、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135人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1.用于幼儿园设施设备购置，保障幼儿园正常运转 </w:t>
            </w:r>
          </w:p>
          <w:p>
            <w:pPr>
              <w:pStyle w:val="14"/>
            </w:pPr>
          </w:p>
          <w:p>
            <w:pPr>
              <w:pStyle w:val="14"/>
            </w:pPr>
          </w:p>
          <w:p>
            <w:pPr>
              <w:pStyle w:val="14"/>
            </w:pPr>
            <w:r>
              <w:t>2.购买办公设备，提高办公人员工作效率</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≤10万元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5.35</w:t>
            </w:r>
          </w:p>
        </w:tc>
        <w:tc>
          <w:tcPr>
            <w:tcW w:w="2835" w:type="dxa"/>
            <w:vAlign w:val="center"/>
          </w:tcPr>
          <w:p>
            <w:pPr>
              <w:pStyle w:val="12"/>
            </w:pPr>
            <w:r>
              <w:t>其中：财政    资金</w:t>
            </w:r>
          </w:p>
        </w:tc>
        <w:tc>
          <w:tcPr>
            <w:tcW w:w="2551" w:type="dxa"/>
            <w:vAlign w:val="center"/>
          </w:tcPr>
          <w:p>
            <w:pPr>
              <w:pStyle w:val="14"/>
            </w:pPr>
            <w:r>
              <w:t>5.35</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r>
              <w:tab/>
            </w:r>
            <w:r>
              <w:tab/>
            </w:r>
            <w:r>
              <w:tab/>
            </w:r>
            <w:r>
              <w:tab/>
            </w:r>
            <w:r>
              <w:tab/>
            </w:r>
            <w:r>
              <w:tab/>
            </w:r>
            <w:r>
              <w:tab/>
            </w:r>
          </w:p>
          <w:p>
            <w:pPr>
              <w:pStyle w:val="14"/>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33人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5、结转2025年省级支持学前教育发展资金（生均经费补助）（七幼）（石财教【2024】105号】）绩效目标表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13011126P000004103195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结转2025年省级支持学前教育发展资金（生均经费补助）（七幼）（石财教【2024】105号】）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w:t>
            </w:r>
          </w:p>
        </w:tc>
        <w:tc>
          <w:tcPr>
            <w:tcW w:w="2835" w:type="dxa"/>
            <w:vAlign w:val="center"/>
          </w:tcPr>
          <w:p>
            <w:pPr>
              <w:pStyle w:val="12"/>
            </w:pPr>
            <w:r>
              <w:t>其中：财政    资金</w:t>
            </w:r>
          </w:p>
        </w:tc>
        <w:tc>
          <w:tcPr>
            <w:tcW w:w="2551" w:type="dxa"/>
            <w:vAlign w:val="center"/>
          </w:tcPr>
          <w:p>
            <w:pPr>
              <w:pStyle w:val="14"/>
            </w:pPr>
            <w:r>
              <w:t>2.25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150人</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6、结转2025年中央支持学前教育发展资金（石财教【2024】105号）绩效目标表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13011126P00000410322P</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27.55</w:t>
            </w:r>
          </w:p>
        </w:tc>
        <w:tc>
          <w:tcPr>
            <w:tcW w:w="2835" w:type="dxa"/>
            <w:vAlign w:val="center"/>
          </w:tcPr>
          <w:p>
            <w:pPr>
              <w:pStyle w:val="12"/>
            </w:pPr>
            <w:r>
              <w:t>其中：财政    资金</w:t>
            </w:r>
          </w:p>
        </w:tc>
        <w:tc>
          <w:tcPr>
            <w:tcW w:w="2551" w:type="dxa"/>
            <w:vAlign w:val="center"/>
          </w:tcPr>
          <w:p>
            <w:pPr>
              <w:pStyle w:val="14"/>
            </w:pPr>
            <w:r>
              <w:t>27.55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目标内容1用于改造维修，保证设施完好，保证幼儿园正常运转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1.保障幼儿园日常活动正常开展</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维修场所</w:t>
            </w:r>
          </w:p>
        </w:tc>
        <w:tc>
          <w:tcPr>
            <w:tcW w:w="5386" w:type="dxa"/>
            <w:vAlign w:val="center"/>
          </w:tcPr>
          <w:p>
            <w:pPr>
              <w:pStyle w:val="14"/>
            </w:pPr>
            <w:r>
              <w:t>1所</w:t>
            </w:r>
          </w:p>
        </w:tc>
        <w:tc>
          <w:tcPr>
            <w:tcW w:w="2268" w:type="dxa"/>
            <w:vAlign w:val="center"/>
          </w:tcPr>
          <w:p>
            <w:pPr>
              <w:pStyle w:val="14"/>
            </w:pPr>
            <w:r>
              <w:t>1所</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≤27.5万元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13011126P00000410330C</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w:t>
            </w:r>
          </w:p>
        </w:tc>
        <w:tc>
          <w:tcPr>
            <w:tcW w:w="2835" w:type="dxa"/>
            <w:vAlign w:val="center"/>
          </w:tcPr>
          <w:p>
            <w:pPr>
              <w:pStyle w:val="12"/>
            </w:pPr>
            <w:r>
              <w:t>其中：财政    资金</w:t>
            </w:r>
          </w:p>
        </w:tc>
        <w:tc>
          <w:tcPr>
            <w:tcW w:w="2551" w:type="dxa"/>
            <w:vAlign w:val="center"/>
          </w:tcPr>
          <w:p>
            <w:pPr>
              <w:pStyle w:val="14"/>
            </w:pPr>
            <w:r>
              <w:t>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1.购买办公设备，提高办公人员工作效率</w:t>
            </w:r>
          </w:p>
          <w:p>
            <w:pPr>
              <w:pStyle w:val="14"/>
            </w:pPr>
          </w:p>
          <w:p>
            <w:pPr>
              <w:pStyle w:val="14"/>
            </w:pPr>
          </w:p>
          <w:p>
            <w:pPr>
              <w:pStyle w:val="14"/>
            </w:pPr>
            <w:r>
              <w:t xml:space="preserve">2.用于幼儿园设施设备购置，保障幼儿园正常运转 </w:t>
            </w: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≤2.5万元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13011126P000004103310</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r>
              <w:tab/>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1.内容保障幼儿园正常运转</w:t>
            </w:r>
          </w:p>
          <w:p>
            <w:pPr>
              <w:pStyle w:val="14"/>
            </w:pPr>
          </w:p>
          <w:p>
            <w:pPr>
              <w:pStyle w:val="14"/>
            </w:pPr>
          </w:p>
          <w:p>
            <w:pPr>
              <w:pStyle w:val="14"/>
            </w:pPr>
            <w:r>
              <w:t>2.通过维修，确保设施完好率，保证幼儿园活动安全性。</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1432平方米</w:t>
            </w:r>
          </w:p>
        </w:tc>
        <w:tc>
          <w:tcPr>
            <w:tcW w:w="2268" w:type="dxa"/>
            <w:vAlign w:val="center"/>
          </w:tcPr>
          <w:p>
            <w:pPr>
              <w:pStyle w:val="14"/>
            </w:pPr>
            <w:r>
              <w:t>100平方米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≤6万元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六幼对维修人员工作能力、工作态度满意度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13011126P000004105641</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0.74</w:t>
            </w:r>
          </w:p>
        </w:tc>
        <w:tc>
          <w:tcPr>
            <w:tcW w:w="2835" w:type="dxa"/>
            <w:vAlign w:val="center"/>
          </w:tcPr>
          <w:p>
            <w:pPr>
              <w:pStyle w:val="12"/>
            </w:pPr>
            <w:r>
              <w:t>其中：财政    资金</w:t>
            </w:r>
          </w:p>
        </w:tc>
        <w:tc>
          <w:tcPr>
            <w:tcW w:w="2551" w:type="dxa"/>
            <w:vAlign w:val="center"/>
          </w:tcPr>
          <w:p>
            <w:pPr>
              <w:pStyle w:val="14"/>
            </w:pPr>
            <w:r>
              <w:t>0.74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为了保证残疾人就业率，提高残疾人就业水平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7人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≤0.75万元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13011126P000004103291</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18.50</w:t>
            </w:r>
          </w:p>
        </w:tc>
        <w:tc>
          <w:tcPr>
            <w:tcW w:w="2835" w:type="dxa"/>
            <w:vAlign w:val="center"/>
          </w:tcPr>
          <w:p>
            <w:pPr>
              <w:pStyle w:val="12"/>
            </w:pPr>
            <w:r>
              <w:t>其中：财政    资金</w:t>
            </w:r>
          </w:p>
        </w:tc>
        <w:tc>
          <w:tcPr>
            <w:tcW w:w="2551" w:type="dxa"/>
            <w:vAlign w:val="center"/>
          </w:tcPr>
          <w:p>
            <w:pPr>
              <w:pStyle w:val="14"/>
            </w:pPr>
            <w:r>
              <w:t>18.50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p>
          <w:p>
            <w:pPr>
              <w:pStyle w:val="14"/>
            </w:pP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≥8人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增加至少6名人员就业机会，增加其收入</w:t>
            </w:r>
          </w:p>
        </w:tc>
        <w:tc>
          <w:tcPr>
            <w:tcW w:w="2268" w:type="dxa"/>
            <w:vAlign w:val="center"/>
          </w:tcPr>
          <w:p>
            <w:pPr>
              <w:pStyle w:val="14"/>
            </w:pPr>
            <w:r>
              <w:t>增加6名人员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13011126P00000410332K</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6.08</w:t>
            </w:r>
          </w:p>
        </w:tc>
        <w:tc>
          <w:tcPr>
            <w:tcW w:w="2835" w:type="dxa"/>
            <w:vAlign w:val="center"/>
          </w:tcPr>
          <w:p>
            <w:pPr>
              <w:pStyle w:val="12"/>
            </w:pPr>
            <w:r>
              <w:t>其中：财政    资金</w:t>
            </w:r>
          </w:p>
        </w:tc>
        <w:tc>
          <w:tcPr>
            <w:tcW w:w="2551" w:type="dxa"/>
            <w:vAlign w:val="center"/>
          </w:tcPr>
          <w:p>
            <w:pPr>
              <w:pStyle w:val="14"/>
            </w:pPr>
            <w:r>
              <w:t>6.08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≤6.08万元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1.25</w:t>
            </w:r>
          </w:p>
        </w:tc>
        <w:tc>
          <w:tcPr>
            <w:tcW w:w="964" w:type="dxa"/>
            <w:vAlign w:val="center"/>
          </w:tcPr>
          <w:p>
            <w:pPr>
              <w:pStyle w:val="17"/>
            </w:pPr>
            <w:r>
              <w:t>1.25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石家庄市栾城区第七幼儿园小计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1.25</w:t>
            </w:r>
          </w:p>
        </w:tc>
        <w:tc>
          <w:tcPr>
            <w:tcW w:w="964" w:type="dxa"/>
            <w:vAlign w:val="center"/>
          </w:tcPr>
          <w:p>
            <w:pPr>
              <w:pStyle w:val="17"/>
            </w:pPr>
            <w:r>
              <w:t>1.25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14.18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0.65</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日常教学办公设备购置</w:t>
            </w:r>
          </w:p>
        </w:tc>
        <w:tc>
          <w:tcPr>
            <w:tcW w:w="964" w:type="dxa"/>
            <w:vAlign w:val="center"/>
          </w:tcPr>
          <w:p>
            <w:pPr>
              <w:pStyle w:val="13"/>
            </w:pPr>
            <w:r>
              <w:t>2.50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0.26</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石家庄市栾城区第七幼儿园上年末固定资产金额为41.47万元（详见下表）。本年度拟购置固定资产总额为2.50万元，已按要求列入政府采购预算，详见政府采购预算表。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360022石家庄市栾城区第七幼儿园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133</w:t>
            </w:r>
          </w:p>
        </w:tc>
        <w:tc>
          <w:tcPr>
            <w:tcW w:w="2835" w:type="dxa"/>
            <w:vAlign w:val="center"/>
          </w:tcPr>
          <w:p>
            <w:pPr>
              <w:pStyle w:val="13"/>
            </w:pPr>
            <w:r>
              <w:t>41.47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3608"/>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、石家庄市栾城区第八幼儿园收支预算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136.62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136.20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136.62</w:t>
            </w:r>
          </w:p>
        </w:tc>
        <w:tc>
          <w:tcPr>
            <w:tcW w:w="4535" w:type="dxa"/>
            <w:vAlign w:val="center"/>
          </w:tcPr>
          <w:p>
            <w:pPr>
              <w:pStyle w:val="16"/>
            </w:pPr>
            <w:r>
              <w:t>本年支出合计</w:t>
            </w:r>
          </w:p>
        </w:tc>
        <w:tc>
          <w:tcPr>
            <w:tcW w:w="2126" w:type="dxa"/>
            <w:vAlign w:val="center"/>
          </w:tcPr>
          <w:p>
            <w:pPr>
              <w:pStyle w:val="17"/>
            </w:pPr>
            <w:r>
              <w:t>136.65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0.04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rPr>
                <w:rFonts w:hint="eastAsia" w:eastAsia="方正书宋_GBK"/>
                <w:lang w:eastAsia="zh-CN"/>
              </w:rPr>
            </w:pPr>
            <w:r>
              <w:t>136.6</w:t>
            </w:r>
            <w:r>
              <w:rPr>
                <w:rFonts w:hint="eastAsia"/>
                <w:lang w:val="en-US" w:eastAsia="zh-CN"/>
              </w:rPr>
              <w:t>6</w:t>
            </w:r>
          </w:p>
        </w:tc>
        <w:tc>
          <w:tcPr>
            <w:tcW w:w="4535" w:type="dxa"/>
            <w:vAlign w:val="center"/>
          </w:tcPr>
          <w:p>
            <w:pPr>
              <w:pStyle w:val="16"/>
            </w:pPr>
            <w:r>
              <w:t>支出总计</w:t>
            </w:r>
          </w:p>
        </w:tc>
        <w:tc>
          <w:tcPr>
            <w:tcW w:w="2126" w:type="dxa"/>
            <w:vAlign w:val="center"/>
          </w:tcPr>
          <w:p>
            <w:pPr>
              <w:pStyle w:val="17"/>
            </w:pPr>
            <w:r>
              <w:t>136.65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136.65</w:t>
            </w:r>
          </w:p>
        </w:tc>
        <w:tc>
          <w:tcPr>
            <w:tcW w:w="1134" w:type="dxa"/>
            <w:vAlign w:val="center"/>
          </w:tcPr>
          <w:p>
            <w:pPr>
              <w:pStyle w:val="17"/>
            </w:pPr>
            <w:r>
              <w:t>136.62</w:t>
            </w:r>
          </w:p>
        </w:tc>
        <w:tc>
          <w:tcPr>
            <w:tcW w:w="1134" w:type="dxa"/>
            <w:vAlign w:val="center"/>
          </w:tcPr>
          <w:p>
            <w:pPr>
              <w:pStyle w:val="17"/>
            </w:pPr>
            <w:r>
              <w:t>136.62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136.20</w:t>
            </w:r>
          </w:p>
        </w:tc>
        <w:tc>
          <w:tcPr>
            <w:tcW w:w="1134" w:type="dxa"/>
            <w:vAlign w:val="center"/>
          </w:tcPr>
          <w:p>
            <w:pPr>
              <w:pStyle w:val="13"/>
            </w:pPr>
            <w:r>
              <w:t>136.16</w:t>
            </w:r>
          </w:p>
        </w:tc>
        <w:tc>
          <w:tcPr>
            <w:tcW w:w="1134" w:type="dxa"/>
            <w:vAlign w:val="center"/>
          </w:tcPr>
          <w:p>
            <w:pPr>
              <w:pStyle w:val="13"/>
            </w:pPr>
            <w:r>
              <w:t>136.16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136.20</w:t>
            </w:r>
          </w:p>
        </w:tc>
        <w:tc>
          <w:tcPr>
            <w:tcW w:w="1134" w:type="dxa"/>
            <w:vAlign w:val="center"/>
          </w:tcPr>
          <w:p>
            <w:pPr>
              <w:pStyle w:val="13"/>
            </w:pPr>
            <w:r>
              <w:t>136.16</w:t>
            </w:r>
          </w:p>
        </w:tc>
        <w:tc>
          <w:tcPr>
            <w:tcW w:w="1134" w:type="dxa"/>
            <w:vAlign w:val="center"/>
          </w:tcPr>
          <w:p>
            <w:pPr>
              <w:pStyle w:val="13"/>
            </w:pPr>
            <w:r>
              <w:t>136.16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136.20</w:t>
            </w:r>
          </w:p>
        </w:tc>
        <w:tc>
          <w:tcPr>
            <w:tcW w:w="1134" w:type="dxa"/>
            <w:vAlign w:val="center"/>
          </w:tcPr>
          <w:p>
            <w:pPr>
              <w:pStyle w:val="13"/>
            </w:pPr>
            <w:r>
              <w:t>136.16</w:t>
            </w:r>
          </w:p>
        </w:tc>
        <w:tc>
          <w:tcPr>
            <w:tcW w:w="1134" w:type="dxa"/>
            <w:vAlign w:val="center"/>
          </w:tcPr>
          <w:p>
            <w:pPr>
              <w:pStyle w:val="13"/>
            </w:pPr>
            <w:r>
              <w:t>136.16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r>
              <w:t>0.46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r>
              <w:t>0.27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136.65</w:t>
            </w:r>
          </w:p>
        </w:tc>
        <w:tc>
          <w:tcPr>
            <w:tcW w:w="1361" w:type="dxa"/>
            <w:vAlign w:val="center"/>
          </w:tcPr>
          <w:p>
            <w:pPr>
              <w:pStyle w:val="17"/>
            </w:pPr>
            <w:r>
              <w:t>104.69</w:t>
            </w:r>
          </w:p>
        </w:tc>
        <w:tc>
          <w:tcPr>
            <w:tcW w:w="1361" w:type="dxa"/>
            <w:vAlign w:val="center"/>
          </w:tcPr>
          <w:p>
            <w:pPr>
              <w:pStyle w:val="17"/>
            </w:pPr>
            <w:r>
              <w:t>31.96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136.20</w:t>
            </w:r>
          </w:p>
        </w:tc>
        <w:tc>
          <w:tcPr>
            <w:tcW w:w="1361" w:type="dxa"/>
            <w:vAlign w:val="center"/>
          </w:tcPr>
          <w:p>
            <w:pPr>
              <w:pStyle w:val="13"/>
            </w:pPr>
            <w:r>
              <w:t>104.23</w:t>
            </w:r>
          </w:p>
        </w:tc>
        <w:tc>
          <w:tcPr>
            <w:tcW w:w="1361" w:type="dxa"/>
            <w:vAlign w:val="center"/>
          </w:tcPr>
          <w:p>
            <w:pPr>
              <w:pStyle w:val="13"/>
            </w:pPr>
            <w:r>
              <w:t>31.96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136.20</w:t>
            </w:r>
          </w:p>
        </w:tc>
        <w:tc>
          <w:tcPr>
            <w:tcW w:w="1361" w:type="dxa"/>
            <w:vAlign w:val="center"/>
          </w:tcPr>
          <w:p>
            <w:pPr>
              <w:pStyle w:val="13"/>
            </w:pPr>
            <w:r>
              <w:t>104.23</w:t>
            </w:r>
          </w:p>
        </w:tc>
        <w:tc>
          <w:tcPr>
            <w:tcW w:w="1361" w:type="dxa"/>
            <w:vAlign w:val="center"/>
          </w:tcPr>
          <w:p>
            <w:pPr>
              <w:pStyle w:val="13"/>
            </w:pPr>
            <w:r>
              <w:t>31.96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136.20</w:t>
            </w:r>
          </w:p>
        </w:tc>
        <w:tc>
          <w:tcPr>
            <w:tcW w:w="1361" w:type="dxa"/>
            <w:vAlign w:val="center"/>
          </w:tcPr>
          <w:p>
            <w:pPr>
              <w:pStyle w:val="13"/>
            </w:pPr>
            <w:r>
              <w:t>104.23</w:t>
            </w:r>
          </w:p>
        </w:tc>
        <w:tc>
          <w:tcPr>
            <w:tcW w:w="1361" w:type="dxa"/>
            <w:vAlign w:val="center"/>
          </w:tcPr>
          <w:p>
            <w:pPr>
              <w:pStyle w:val="13"/>
            </w:pPr>
            <w:r>
              <w:t>31.96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0.46</w:t>
            </w:r>
          </w:p>
        </w:tc>
        <w:tc>
          <w:tcPr>
            <w:tcW w:w="1361" w:type="dxa"/>
            <w:vAlign w:val="center"/>
          </w:tcPr>
          <w:p>
            <w:pPr>
              <w:pStyle w:val="13"/>
            </w:pPr>
            <w:r>
              <w:t>0.46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0.46</w:t>
            </w:r>
          </w:p>
        </w:tc>
        <w:tc>
          <w:tcPr>
            <w:tcW w:w="1361" w:type="dxa"/>
            <w:vAlign w:val="center"/>
          </w:tcPr>
          <w:p>
            <w:pPr>
              <w:pStyle w:val="13"/>
            </w:pPr>
            <w:r>
              <w:t>0.46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0.27</w:t>
            </w:r>
          </w:p>
        </w:tc>
        <w:tc>
          <w:tcPr>
            <w:tcW w:w="1361" w:type="dxa"/>
            <w:vAlign w:val="center"/>
          </w:tcPr>
          <w:p>
            <w:pPr>
              <w:pStyle w:val="13"/>
            </w:pPr>
            <w:r>
              <w:t>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0.19</w:t>
            </w:r>
          </w:p>
        </w:tc>
        <w:tc>
          <w:tcPr>
            <w:tcW w:w="1361" w:type="dxa"/>
            <w:vAlign w:val="center"/>
          </w:tcPr>
          <w:p>
            <w:pPr>
              <w:pStyle w:val="13"/>
            </w:pPr>
            <w:r>
              <w:t>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136.62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136.20</w:t>
            </w:r>
          </w:p>
        </w:tc>
        <w:tc>
          <w:tcPr>
            <w:tcW w:w="1474" w:type="dxa"/>
            <w:vAlign w:val="center"/>
          </w:tcPr>
          <w:p>
            <w:pPr>
              <w:pStyle w:val="13"/>
            </w:pPr>
            <w:r>
              <w:t>136.20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0.46</w:t>
            </w:r>
          </w:p>
        </w:tc>
        <w:tc>
          <w:tcPr>
            <w:tcW w:w="1474" w:type="dxa"/>
            <w:vAlign w:val="center"/>
          </w:tcPr>
          <w:p>
            <w:pPr>
              <w:pStyle w:val="13"/>
            </w:pPr>
            <w:r>
              <w:t>0.46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136.62</w:t>
            </w:r>
          </w:p>
        </w:tc>
        <w:tc>
          <w:tcPr>
            <w:tcW w:w="3402" w:type="dxa"/>
            <w:vAlign w:val="center"/>
          </w:tcPr>
          <w:p>
            <w:pPr>
              <w:pStyle w:val="16"/>
            </w:pPr>
            <w:r>
              <w:t>本年支出合计</w:t>
            </w:r>
          </w:p>
        </w:tc>
        <w:tc>
          <w:tcPr>
            <w:tcW w:w="1474" w:type="dxa"/>
            <w:vAlign w:val="center"/>
          </w:tcPr>
          <w:p>
            <w:pPr>
              <w:pStyle w:val="17"/>
            </w:pPr>
            <w:r>
              <w:t>136.65</w:t>
            </w:r>
          </w:p>
        </w:tc>
        <w:tc>
          <w:tcPr>
            <w:tcW w:w="1474" w:type="dxa"/>
            <w:vAlign w:val="center"/>
          </w:tcPr>
          <w:p>
            <w:pPr>
              <w:pStyle w:val="17"/>
            </w:pPr>
            <w:r>
              <w:t>136.65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0.04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0.04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136.65</w:t>
            </w:r>
          </w:p>
        </w:tc>
        <w:tc>
          <w:tcPr>
            <w:tcW w:w="3402" w:type="dxa"/>
            <w:vAlign w:val="center"/>
          </w:tcPr>
          <w:p>
            <w:pPr>
              <w:pStyle w:val="16"/>
            </w:pPr>
            <w:r>
              <w:t>支出总计</w:t>
            </w:r>
          </w:p>
        </w:tc>
        <w:tc>
          <w:tcPr>
            <w:tcW w:w="1474" w:type="dxa"/>
            <w:vAlign w:val="center"/>
          </w:tcPr>
          <w:p>
            <w:pPr>
              <w:pStyle w:val="17"/>
            </w:pPr>
            <w:r>
              <w:t>136.65</w:t>
            </w:r>
          </w:p>
        </w:tc>
        <w:tc>
          <w:tcPr>
            <w:tcW w:w="1474" w:type="dxa"/>
            <w:vAlign w:val="center"/>
          </w:tcPr>
          <w:p>
            <w:pPr>
              <w:pStyle w:val="17"/>
            </w:pPr>
            <w:r>
              <w:t>136.65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136.65</w:t>
            </w:r>
          </w:p>
        </w:tc>
        <w:tc>
          <w:tcPr>
            <w:tcW w:w="2551" w:type="dxa"/>
            <w:vAlign w:val="center"/>
          </w:tcPr>
          <w:p>
            <w:pPr>
              <w:pStyle w:val="17"/>
            </w:pPr>
            <w:r>
              <w:t>104.69</w:t>
            </w:r>
          </w:p>
        </w:tc>
        <w:tc>
          <w:tcPr>
            <w:tcW w:w="2551" w:type="dxa"/>
            <w:vAlign w:val="center"/>
          </w:tcPr>
          <w:p>
            <w:pPr>
              <w:pStyle w:val="17"/>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136.20</w:t>
            </w:r>
          </w:p>
        </w:tc>
        <w:tc>
          <w:tcPr>
            <w:tcW w:w="2551" w:type="dxa"/>
            <w:vAlign w:val="center"/>
          </w:tcPr>
          <w:p>
            <w:pPr>
              <w:pStyle w:val="13"/>
            </w:pPr>
            <w:r>
              <w:t>104.23</w:t>
            </w:r>
          </w:p>
        </w:tc>
        <w:tc>
          <w:tcPr>
            <w:tcW w:w="2551" w:type="dxa"/>
            <w:vAlign w:val="center"/>
          </w:tcPr>
          <w:p>
            <w:pPr>
              <w:pStyle w:val="13"/>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136.20</w:t>
            </w:r>
          </w:p>
        </w:tc>
        <w:tc>
          <w:tcPr>
            <w:tcW w:w="2551" w:type="dxa"/>
            <w:vAlign w:val="center"/>
          </w:tcPr>
          <w:p>
            <w:pPr>
              <w:pStyle w:val="13"/>
            </w:pPr>
            <w:r>
              <w:t>104.23</w:t>
            </w:r>
          </w:p>
        </w:tc>
        <w:tc>
          <w:tcPr>
            <w:tcW w:w="2551" w:type="dxa"/>
            <w:vAlign w:val="center"/>
          </w:tcPr>
          <w:p>
            <w:pPr>
              <w:pStyle w:val="13"/>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136.20</w:t>
            </w:r>
          </w:p>
        </w:tc>
        <w:tc>
          <w:tcPr>
            <w:tcW w:w="2551" w:type="dxa"/>
            <w:vAlign w:val="center"/>
          </w:tcPr>
          <w:p>
            <w:pPr>
              <w:pStyle w:val="13"/>
            </w:pPr>
            <w:r>
              <w:t>104.23</w:t>
            </w:r>
          </w:p>
        </w:tc>
        <w:tc>
          <w:tcPr>
            <w:tcW w:w="2551" w:type="dxa"/>
            <w:vAlign w:val="center"/>
          </w:tcPr>
          <w:p>
            <w:pPr>
              <w:pStyle w:val="13"/>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0.46</w:t>
            </w:r>
          </w:p>
        </w:tc>
        <w:tc>
          <w:tcPr>
            <w:tcW w:w="2551" w:type="dxa"/>
            <w:vAlign w:val="center"/>
          </w:tcPr>
          <w:p>
            <w:pPr>
              <w:pStyle w:val="13"/>
            </w:pPr>
            <w:r>
              <w:t>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0.46</w:t>
            </w:r>
          </w:p>
        </w:tc>
        <w:tc>
          <w:tcPr>
            <w:tcW w:w="2551" w:type="dxa"/>
            <w:vAlign w:val="center"/>
          </w:tcPr>
          <w:p>
            <w:pPr>
              <w:pStyle w:val="13"/>
            </w:pPr>
            <w:r>
              <w:t>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0.27</w:t>
            </w:r>
          </w:p>
        </w:tc>
        <w:tc>
          <w:tcPr>
            <w:tcW w:w="2551" w:type="dxa"/>
            <w:vAlign w:val="center"/>
          </w:tcPr>
          <w:p>
            <w:pPr>
              <w:pStyle w:val="13"/>
            </w:pPr>
            <w:r>
              <w:t>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104.69</w:t>
            </w:r>
          </w:p>
        </w:tc>
        <w:tc>
          <w:tcPr>
            <w:tcW w:w="2551" w:type="dxa"/>
            <w:vAlign w:val="center"/>
          </w:tcPr>
          <w:p>
            <w:pPr>
              <w:pStyle w:val="17"/>
            </w:pPr>
            <w:r>
              <w:t>88.10</w:t>
            </w:r>
          </w:p>
        </w:tc>
        <w:tc>
          <w:tcPr>
            <w:tcW w:w="2551" w:type="dxa"/>
            <w:vAlign w:val="center"/>
          </w:tcPr>
          <w:p>
            <w:pPr>
              <w:pStyle w:val="17"/>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88.10</w:t>
            </w:r>
          </w:p>
        </w:tc>
        <w:tc>
          <w:tcPr>
            <w:tcW w:w="2551" w:type="dxa"/>
            <w:vAlign w:val="center"/>
          </w:tcPr>
          <w:p>
            <w:pPr>
              <w:pStyle w:val="13"/>
            </w:pPr>
            <w:r>
              <w:t>88.10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22.59</w:t>
            </w:r>
          </w:p>
        </w:tc>
        <w:tc>
          <w:tcPr>
            <w:tcW w:w="2551" w:type="dxa"/>
            <w:vAlign w:val="center"/>
          </w:tcPr>
          <w:p>
            <w:pPr>
              <w:pStyle w:val="13"/>
            </w:pPr>
            <w:r>
              <w:t>22.59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4.69</w:t>
            </w:r>
          </w:p>
        </w:tc>
        <w:tc>
          <w:tcPr>
            <w:tcW w:w="2551" w:type="dxa"/>
            <w:vAlign w:val="center"/>
          </w:tcPr>
          <w:p>
            <w:pPr>
              <w:pStyle w:val="13"/>
            </w:pPr>
            <w:r>
              <w:t>4.69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40.06</w:t>
            </w:r>
          </w:p>
        </w:tc>
        <w:tc>
          <w:tcPr>
            <w:tcW w:w="2551" w:type="dxa"/>
            <w:vAlign w:val="center"/>
          </w:tcPr>
          <w:p>
            <w:pPr>
              <w:pStyle w:val="13"/>
            </w:pPr>
            <w:r>
              <w:t>40.06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8.36</w:t>
            </w:r>
          </w:p>
        </w:tc>
        <w:tc>
          <w:tcPr>
            <w:tcW w:w="2551" w:type="dxa"/>
            <w:vAlign w:val="center"/>
          </w:tcPr>
          <w:p>
            <w:pPr>
              <w:pStyle w:val="13"/>
            </w:pPr>
            <w:r>
              <w:t>8.36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4.47</w:t>
            </w:r>
          </w:p>
        </w:tc>
        <w:tc>
          <w:tcPr>
            <w:tcW w:w="2551" w:type="dxa"/>
            <w:vAlign w:val="center"/>
          </w:tcPr>
          <w:p>
            <w:pPr>
              <w:pStyle w:val="13"/>
            </w:pPr>
            <w:r>
              <w:t>4.47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0.46</w:t>
            </w:r>
          </w:p>
        </w:tc>
        <w:tc>
          <w:tcPr>
            <w:tcW w:w="2551" w:type="dxa"/>
            <w:vAlign w:val="center"/>
          </w:tcPr>
          <w:p>
            <w:pPr>
              <w:pStyle w:val="13"/>
            </w:pPr>
            <w:r>
              <w:t>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7.47</w:t>
            </w:r>
          </w:p>
        </w:tc>
        <w:tc>
          <w:tcPr>
            <w:tcW w:w="2551" w:type="dxa"/>
            <w:vAlign w:val="center"/>
          </w:tcPr>
          <w:p>
            <w:pPr>
              <w:pStyle w:val="13"/>
            </w:pPr>
            <w:r>
              <w:t>7.47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16.59</w:t>
            </w:r>
          </w:p>
        </w:tc>
        <w:tc>
          <w:tcPr>
            <w:tcW w:w="2551" w:type="dxa"/>
            <w:vAlign w:val="center"/>
          </w:tcPr>
          <w:p>
            <w:pPr>
              <w:pStyle w:val="13"/>
            </w:pPr>
          </w:p>
        </w:tc>
        <w:tc>
          <w:tcPr>
            <w:tcW w:w="2551"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12.50</w:t>
            </w:r>
          </w:p>
        </w:tc>
        <w:tc>
          <w:tcPr>
            <w:tcW w:w="2551" w:type="dxa"/>
            <w:vAlign w:val="center"/>
          </w:tcPr>
          <w:p>
            <w:pPr>
              <w:pStyle w:val="13"/>
            </w:pPr>
          </w:p>
        </w:tc>
        <w:tc>
          <w:tcPr>
            <w:tcW w:w="2551" w:type="dxa"/>
            <w:vAlign w:val="center"/>
          </w:tcPr>
          <w:p>
            <w:pPr>
              <w:pStyle w:val="13"/>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2.47</w:t>
            </w:r>
          </w:p>
        </w:tc>
        <w:tc>
          <w:tcPr>
            <w:tcW w:w="2551" w:type="dxa"/>
            <w:vAlign w:val="center"/>
          </w:tcPr>
          <w:p>
            <w:pPr>
              <w:pStyle w:val="13"/>
            </w:pPr>
          </w:p>
        </w:tc>
        <w:tc>
          <w:tcPr>
            <w:tcW w:w="2551" w:type="dxa"/>
            <w:vAlign w:val="center"/>
          </w:tcPr>
          <w:p>
            <w:pPr>
              <w:pStyle w:val="13"/>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0.63</w:t>
            </w:r>
          </w:p>
        </w:tc>
        <w:tc>
          <w:tcPr>
            <w:tcW w:w="2551" w:type="dxa"/>
            <w:vAlign w:val="center"/>
          </w:tcPr>
          <w:p>
            <w:pPr>
              <w:pStyle w:val="13"/>
            </w:pPr>
          </w:p>
        </w:tc>
        <w:tc>
          <w:tcPr>
            <w:tcW w:w="2551" w:type="dxa"/>
            <w:vAlign w:val="center"/>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石家庄市栾城区第八幼儿园2026年单位预算信息公开情况说明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按照《中华人民共和国预算法》、《地方预决算公开操作规程》和《关于进一步推进预算公开工作的实施意见》规定，现将石家庄市栾城区第八幼儿园2026年单位预算公开如下：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1、实施学前教育，对学前儿童全面实施素质教育。</w:t>
      </w:r>
    </w:p>
    <w:p>
      <w:pPr>
        <w:pStyle w:val="27"/>
      </w:pPr>
      <w:r>
        <w:t>2、贯彻执行上级有关教育工作的法律、法规和方针政策，执行上级教育改革与发展规划并组织实施。</w:t>
      </w:r>
    </w:p>
    <w:p>
      <w:pPr>
        <w:pStyle w:val="27"/>
      </w:pPr>
      <w:r>
        <w:t>3、加强幼儿园科学管理，建立并组织执行各种规章制度合理调配工作人员，并对其工作予以指导，监督和奖励。</w:t>
      </w:r>
    </w:p>
    <w:p>
      <w:pPr>
        <w:pStyle w:val="27"/>
      </w:pPr>
      <w:r>
        <w:t>4、深入实际组织和领导幼儿园教育教学工作,卫生保健工作和安全保卫工作。</w:t>
      </w:r>
    </w:p>
    <w:p>
      <w:pPr>
        <w:pStyle w:val="27"/>
      </w:pPr>
      <w:r>
        <w:t>5、加强工作人员的思想政治工作,组织文化,业务学习，并为他们的政治和文化,业务进修创造必要的条件不断提高教师的专业水平和综合素质.</w:t>
      </w:r>
    </w:p>
    <w:p>
      <w:pPr>
        <w:pStyle w:val="27"/>
      </w:pPr>
      <w:r>
        <w:t>6、定期召开全园工作人员会议发扬民主集思广益,管理好园舍和设备设施.与全园职工一起齐心协力建设一支具有良好教育和保育水平的教师队伍.</w:t>
      </w:r>
    </w:p>
    <w:p>
      <w:pPr>
        <w:pStyle w:val="27"/>
      </w:pPr>
      <w:r>
        <w:t>7、定期召开家长听取意见，使幼儿园管理和教育教学工作不断完善。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石家庄市栾城区第八幼儿园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反映本单位当年全部收入。2026年预算收入136.6</w:t>
      </w:r>
      <w:r>
        <w:rPr>
          <w:rFonts w:hint="eastAsia"/>
          <w:lang w:val="en-US" w:eastAsia="zh-CN"/>
        </w:rPr>
        <w:t>6</w:t>
      </w:r>
      <w:r>
        <w:t>万元，其中：一般公共预算收入136.62万元，基金预算收入0.00万元，国有资本经营预算收入0.00万元，财政专户核拨收入0.00万元，单位资金收入0.00万元，上年结转结余0.04万元。</w:t>
      </w:r>
    </w:p>
    <w:p>
      <w:pPr>
        <w:pStyle w:val="28"/>
      </w:pPr>
      <w:r>
        <w:t>2、支出说明</w:t>
      </w:r>
    </w:p>
    <w:p>
      <w:pPr>
        <w:pStyle w:val="28"/>
      </w:pPr>
      <w:r>
        <w:t>收支预算总表支出栏、基本支出表、项目支出表按经济分类和支出功能分类科目编制，反映石家庄市栾城区第八幼儿园年度单位预算中支出预算的总体情况。2026年支出预算136.65万元，其中基本支出104.69万元，包括人员经费88.10万元和日常公用经费16.59万元；项目支出31.96万元，主要为关于提前下达2026年省级支持学前教育发展专项资金预算的通知（生均经费补助）（石财教【2025】103号）1.875万元；</w:t>
      </w:r>
    </w:p>
    <w:p>
      <w:pPr>
        <w:pStyle w:val="28"/>
      </w:pPr>
      <w:r>
        <w:t>关于提前下达2026年中央支持学前教育发展专项资金预算的通知（免保育教育费补助资金）（石财教【2025】103号）3.672万元；</w:t>
      </w:r>
    </w:p>
    <w:p>
      <w:pPr>
        <w:pStyle w:val="28"/>
      </w:pPr>
      <w:r>
        <w:t>关于提前下达2026年中央支持学前教育发展专项资金预算的通知（学前幼儿资助）（石财教【2025】103号）</w:t>
      </w:r>
      <w:r>
        <w:tab/>
      </w:r>
      <w:r>
        <w:t>0.18万元；</w:t>
      </w:r>
    </w:p>
    <w:p>
      <w:pPr>
        <w:pStyle w:val="28"/>
      </w:pPr>
      <w:r>
        <w:t>关于预下达2025年中央支持学前教育发展资金（免保育教育费补助）预算的通知（石财教【2025】54号）0.036万元；</w:t>
      </w:r>
    </w:p>
    <w:p>
      <w:pPr>
        <w:pStyle w:val="28"/>
      </w:pPr>
      <w:r>
        <w:t>关于下达2025年市级支持学前教育发展资金（免保育教育费补助）预算的通知（石财教【2025】63号）0.00023万元</w:t>
      </w:r>
    </w:p>
    <w:p>
      <w:pPr>
        <w:pStyle w:val="28"/>
      </w:pPr>
      <w:r>
        <w:t>结转2025年省级支持学前教育发展资金（生均经费补助）（八幼）（石财教【2024】105号）1.2832万元；</w:t>
      </w:r>
    </w:p>
    <w:p>
      <w:pPr>
        <w:pStyle w:val="28"/>
      </w:pPr>
      <w:r>
        <w:t>日常维修维护费2万元；</w:t>
      </w:r>
    </w:p>
    <w:p>
      <w:pPr>
        <w:pStyle w:val="28"/>
      </w:pPr>
      <w:r>
        <w:t>幼儿教学业务费15万元；</w:t>
      </w:r>
    </w:p>
    <w:p>
      <w:pPr>
        <w:pStyle w:val="28"/>
      </w:pPr>
      <w:r>
        <w:t>日常教学办公设备购置1.7万元；</w:t>
      </w:r>
    </w:p>
    <w:p>
      <w:pPr>
        <w:pStyle w:val="28"/>
      </w:pPr>
      <w:r>
        <w:t>幼儿生均公用经费5.63万元；</w:t>
      </w:r>
    </w:p>
    <w:p>
      <w:pPr>
        <w:pStyle w:val="28"/>
      </w:pPr>
      <w:r>
        <w:t>行政事业单位应缴残保金0.588284万元。；预计下年使用的单位资金结余0.00万元。委托业务费共计安排0.00万元，主要用于因技术原因确需对外委托的辅助性工作和确有必要对外委托开展咨询、评审、规划等工作。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136.65万元，较2025年预算减少1.58万元，其中：基本支出增加18.95万元，主要为人员经费增加，原因为2025年新入职1名教师，同时教职工工资增加项目支出减少20.53万元，主要为财政资金紧张，缩减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2026年，我单位机关运行经费共计安排16.59万元，主要用于日常维修、办公用房水电费、办公用房取暖费、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w:t>
            </w:r>
          </w:p>
        </w:tc>
        <w:tc>
          <w:tcPr>
            <w:tcW w:w="2835" w:type="dxa"/>
            <w:vAlign w:val="center"/>
          </w:tcPr>
          <w:p>
            <w:pPr>
              <w:pStyle w:val="12"/>
            </w:pPr>
            <w:r>
              <w:t>其中：财政    资金</w:t>
            </w:r>
          </w:p>
        </w:tc>
        <w:tc>
          <w:tcPr>
            <w:tcW w:w="2551" w:type="dxa"/>
            <w:vAlign w:val="center"/>
          </w:tcPr>
          <w:p>
            <w:pPr>
              <w:pStyle w:val="14"/>
            </w:pPr>
            <w:r>
              <w:t>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125人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w:t>
            </w:r>
          </w:p>
        </w:tc>
        <w:tc>
          <w:tcPr>
            <w:tcW w:w="2835" w:type="dxa"/>
            <w:vAlign w:val="center"/>
          </w:tcPr>
          <w:p>
            <w:pPr>
              <w:pStyle w:val="12"/>
            </w:pPr>
            <w:r>
              <w:t>其中：财政    资金</w:t>
            </w:r>
          </w:p>
        </w:tc>
        <w:tc>
          <w:tcPr>
            <w:tcW w:w="2551" w:type="dxa"/>
            <w:vAlign w:val="center"/>
          </w:tcPr>
          <w:p>
            <w:pPr>
              <w:pStyle w:val="14"/>
            </w:pPr>
            <w:r>
              <w:t>3.67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提升学前教育办园水平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r>
              <w:t>"</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27人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提升学前教育幼儿资助水平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1.提升学前教育幼儿资助水平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受到学前幼儿补助人数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补助人员发放率</w:t>
            </w:r>
          </w:p>
        </w:tc>
        <w:tc>
          <w:tcPr>
            <w:tcW w:w="5386" w:type="dxa"/>
            <w:vAlign w:val="center"/>
          </w:tcPr>
          <w:p>
            <w:pPr>
              <w:pStyle w:val="14"/>
            </w:pPr>
            <w:r>
              <w:t>补助人员发放率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每生每年450元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有力引导</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减轻学生家庭负担</w:t>
            </w:r>
          </w:p>
        </w:tc>
        <w:tc>
          <w:tcPr>
            <w:tcW w:w="5386" w:type="dxa"/>
            <w:vAlign w:val="center"/>
          </w:tcPr>
          <w:p>
            <w:pPr>
              <w:pStyle w:val="14"/>
            </w:pPr>
            <w:r>
              <w:t>减轻幼儿学生家庭负担</w:t>
            </w:r>
          </w:p>
        </w:tc>
        <w:tc>
          <w:tcPr>
            <w:tcW w:w="2268" w:type="dxa"/>
            <w:vAlign w:val="center"/>
          </w:tcPr>
          <w:p>
            <w:pPr>
              <w:pStyle w:val="14"/>
            </w:pPr>
            <w:r>
              <w:t>减轻负担</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≥95%</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4、关于下达2025年市级支持学前教育发展资金（免保育教育费补助）预算的通知（石财教[2025]63号）绩效目标表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13011125P00001211267G</w:t>
            </w:r>
          </w:p>
        </w:tc>
        <w:tc>
          <w:tcPr>
            <w:tcW w:w="2835" w:type="dxa"/>
            <w:vAlign w:val="center"/>
          </w:tcPr>
          <w:p>
            <w:pPr>
              <w:pStyle w:val="12"/>
            </w:pPr>
            <w:r>
              <w:t>项目名称</w:t>
            </w:r>
          </w:p>
        </w:tc>
        <w:tc>
          <w:tcPr>
            <w:tcW w:w="6095" w:type="dxa"/>
            <w:gridSpan w:val="3"/>
            <w:vAlign w:val="center"/>
          </w:tcPr>
          <w:p>
            <w:pPr>
              <w:pStyle w:val="14"/>
            </w:pPr>
            <w:r>
              <w:t>关于下达2025年市级支持学前教育发展资金（免保育教育费补助）预算的通知（石财教[2025]63号）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25人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5、关于预下达2025年中央支持学前教育发展资金（免保育教育费补助）预算的通知（石财教[2025]54号）绩效目标表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13011125P00001211192Q</w:t>
            </w:r>
          </w:p>
        </w:tc>
        <w:tc>
          <w:tcPr>
            <w:tcW w:w="2835" w:type="dxa"/>
            <w:vAlign w:val="center"/>
          </w:tcPr>
          <w:p>
            <w:pPr>
              <w:pStyle w:val="12"/>
            </w:pPr>
            <w:r>
              <w:t>项目名称</w:t>
            </w:r>
          </w:p>
        </w:tc>
        <w:tc>
          <w:tcPr>
            <w:tcW w:w="6095" w:type="dxa"/>
            <w:gridSpan w:val="3"/>
            <w:vAlign w:val="center"/>
          </w:tcPr>
          <w:p>
            <w:pPr>
              <w:pStyle w:val="14"/>
            </w:pPr>
            <w:r>
              <w:t>关于预下达2025年中央支持学前教育发展资金（免保育教育费补助）预算的通知（石财教[2025]54号）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改善办园条件，落实经费保障机制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27人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6、结转2025年省级支持学前教育发展资金（生均经费补助）（八幼）（石财教【2024】105号）绩效目标表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13011126P00000410317X</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结转2025年省级支持学前教育发展资金（生均经费补助）（八幼）（石财教【2024】105号）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w:t>
            </w:r>
          </w:p>
        </w:tc>
        <w:tc>
          <w:tcPr>
            <w:tcW w:w="2835" w:type="dxa"/>
            <w:vAlign w:val="center"/>
          </w:tcPr>
          <w:p>
            <w:pPr>
              <w:pStyle w:val="12"/>
            </w:pPr>
            <w:r>
              <w:t>其中：财政    资金</w:t>
            </w:r>
          </w:p>
        </w:tc>
        <w:tc>
          <w:tcPr>
            <w:tcW w:w="2551" w:type="dxa"/>
            <w:vAlign w:val="center"/>
          </w:tcPr>
          <w:p>
            <w:pPr>
              <w:pStyle w:val="14"/>
            </w:pPr>
            <w:r>
              <w:t>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125人</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7、日常教学办公设备购置绩效目标表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13011126P000004103214</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w:t>
            </w:r>
          </w:p>
        </w:tc>
        <w:tc>
          <w:tcPr>
            <w:tcW w:w="2835" w:type="dxa"/>
            <w:vAlign w:val="center"/>
          </w:tcPr>
          <w:p>
            <w:pPr>
              <w:pStyle w:val="12"/>
            </w:pPr>
            <w:r>
              <w:t>其中：财政    资金</w:t>
            </w:r>
          </w:p>
        </w:tc>
        <w:tc>
          <w:tcPr>
            <w:tcW w:w="2551" w:type="dxa"/>
            <w:vAlign w:val="center"/>
          </w:tcPr>
          <w:p>
            <w:pPr>
              <w:pStyle w:val="14"/>
            </w:pPr>
            <w:r>
              <w:t>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购买幼儿玩教具，提高幼儿幸福指数，进而增加入园率，提高财政收入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1.购买幼儿玩教具，提高幼儿幸福指数，进而增加入园率，提高财政收入</w:t>
            </w:r>
            <w:r>
              <w:tab/>
            </w:r>
            <w:r>
              <w:tab/>
            </w:r>
            <w:r>
              <w:tab/>
            </w:r>
            <w:r>
              <w:tab/>
            </w:r>
          </w:p>
          <w:p>
            <w:pPr>
              <w:pStyle w:val="14"/>
            </w:pPr>
          </w:p>
          <w:p>
            <w:pPr>
              <w:pStyle w:val="14"/>
            </w:pPr>
            <w:r>
              <w:t xml:space="preserve">2.用于幼儿园设施设备购置，保障幼儿园正常运转 </w:t>
            </w:r>
            <w:r>
              <w:tab/>
            </w:r>
            <w:r>
              <w:tab/>
            </w:r>
            <w:r>
              <w:tab/>
            </w:r>
            <w:r>
              <w:tab/>
            </w:r>
            <w:r>
              <w:tab/>
            </w:r>
            <w:r>
              <w:tab/>
            </w:r>
          </w:p>
          <w:p>
            <w:pPr>
              <w:pStyle w:val="14"/>
            </w:pPr>
            <w:r>
              <w:tab/>
            </w:r>
          </w:p>
          <w:p>
            <w:pPr>
              <w:pStyle w:val="14"/>
            </w:pPr>
            <w:r>
              <w:t>3.购买办公设备，提高办公人员工作效率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≤1.7万元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提高工作效率</w:t>
            </w:r>
          </w:p>
        </w:tc>
        <w:tc>
          <w:tcPr>
            <w:tcW w:w="5386" w:type="dxa"/>
            <w:vAlign w:val="center"/>
          </w:tcPr>
          <w:p>
            <w:pPr>
              <w:pStyle w:val="14"/>
            </w:pPr>
            <w:r>
              <w:t>购买办公设备，提高办公人员工作效率</w:t>
            </w:r>
          </w:p>
        </w:tc>
        <w:tc>
          <w:tcPr>
            <w:tcW w:w="2268" w:type="dxa"/>
            <w:vAlign w:val="center"/>
          </w:tcPr>
          <w:p>
            <w:pPr>
              <w:pStyle w:val="14"/>
            </w:pPr>
            <w:r>
              <w:t>提高工作效率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13011126P00000410323B</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通过维修，确保设施完好率，保证幼儿园活动安全性</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1.通过维修，确保设施完好率，保证幼儿园活动安全性</w:t>
            </w:r>
          </w:p>
          <w:p>
            <w:pPr>
              <w:pStyle w:val="14"/>
            </w:pPr>
            <w:r>
              <w:t>2.保障幼儿园的正常运转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1234.11平方米</w:t>
            </w:r>
          </w:p>
        </w:tc>
        <w:tc>
          <w:tcPr>
            <w:tcW w:w="2268" w:type="dxa"/>
            <w:vAlign w:val="center"/>
          </w:tcPr>
          <w:p>
            <w:pPr>
              <w:pStyle w:val="14"/>
            </w:pPr>
            <w:r>
              <w:t>1234.11平方米</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≤2万元</w:t>
            </w:r>
          </w:p>
        </w:tc>
        <w:tc>
          <w:tcPr>
            <w:tcW w:w="1276" w:type="dxa"/>
            <w:vAlign w:val="center"/>
          </w:tcPr>
          <w:p>
            <w:pPr>
              <w:pStyle w:val="14"/>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13011126P00000410565L</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0.59</w:t>
            </w:r>
          </w:p>
        </w:tc>
        <w:tc>
          <w:tcPr>
            <w:tcW w:w="2835" w:type="dxa"/>
            <w:vAlign w:val="center"/>
          </w:tcPr>
          <w:p>
            <w:pPr>
              <w:pStyle w:val="12"/>
            </w:pPr>
            <w:r>
              <w:t>其中：财政    资金</w:t>
            </w:r>
          </w:p>
        </w:tc>
        <w:tc>
          <w:tcPr>
            <w:tcW w:w="2551" w:type="dxa"/>
            <w:vAlign w:val="center"/>
          </w:tcPr>
          <w:p>
            <w:pPr>
              <w:pStyle w:val="14"/>
            </w:pPr>
            <w:r>
              <w:t>0.59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6人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≤2.11万元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13011126P00000410325J</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r>
              <w:t>"</w:t>
            </w:r>
            <w:r>
              <w:tab/>
            </w:r>
            <w:r>
              <w:tab/>
            </w:r>
            <w:r>
              <w:tab/>
            </w:r>
            <w:r>
              <w:tab/>
            </w:r>
            <w:r>
              <w:tab/>
            </w:r>
            <w:r>
              <w:tab/>
            </w:r>
          </w:p>
          <w:p>
            <w:pPr>
              <w:pStyle w:val="14"/>
            </w:pPr>
            <w:r>
              <w:tab/>
            </w:r>
            <w:r>
              <w:tab/>
            </w:r>
            <w:r>
              <w:tab/>
            </w:r>
            <w:r>
              <w:tab/>
            </w:r>
            <w:r>
              <w:tab/>
            </w:r>
            <w:r>
              <w:tab/>
            </w:r>
          </w:p>
          <w:p>
            <w:pPr>
              <w:pStyle w:val="14"/>
            </w:pPr>
          </w:p>
          <w:p>
            <w:pPr>
              <w:pStyle w:val="14"/>
            </w:pPr>
            <w:r>
              <w:t>2.维护临时工人员的合法权益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≥10人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增加至少10名人员就业机会，增加其收入</w:t>
            </w:r>
          </w:p>
        </w:tc>
        <w:tc>
          <w:tcPr>
            <w:tcW w:w="2268" w:type="dxa"/>
            <w:vAlign w:val="center"/>
          </w:tcPr>
          <w:p>
            <w:pPr>
              <w:pStyle w:val="14"/>
            </w:pPr>
            <w:r>
              <w:t>增加10名人员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13011126P00000410324Y</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5.63</w:t>
            </w:r>
          </w:p>
        </w:tc>
        <w:tc>
          <w:tcPr>
            <w:tcW w:w="2835" w:type="dxa"/>
            <w:vAlign w:val="center"/>
          </w:tcPr>
          <w:p>
            <w:pPr>
              <w:pStyle w:val="12"/>
            </w:pPr>
            <w:r>
              <w:t>其中：财政    资金</w:t>
            </w:r>
          </w:p>
        </w:tc>
        <w:tc>
          <w:tcPr>
            <w:tcW w:w="2551" w:type="dxa"/>
            <w:vAlign w:val="center"/>
          </w:tcPr>
          <w:p>
            <w:pPr>
              <w:pStyle w:val="14"/>
            </w:pPr>
            <w:r>
              <w:t>5.63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≤5.63万元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0.19</w:t>
            </w:r>
          </w:p>
        </w:tc>
        <w:tc>
          <w:tcPr>
            <w:tcW w:w="964" w:type="dxa"/>
            <w:vAlign w:val="center"/>
          </w:tcPr>
          <w:p>
            <w:pPr>
              <w:pStyle w:val="17"/>
            </w:pPr>
            <w:r>
              <w:t>0.19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石家庄市栾城区第八幼儿园小计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0.19</w:t>
            </w:r>
          </w:p>
        </w:tc>
        <w:tc>
          <w:tcPr>
            <w:tcW w:w="964" w:type="dxa"/>
            <w:vAlign w:val="center"/>
          </w:tcPr>
          <w:p>
            <w:pPr>
              <w:pStyle w:val="17"/>
            </w:pPr>
            <w:r>
              <w:t>0.19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13.13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石家庄市栾城区第八幼儿园上年末固定资产金额为53.69万元（详见下表）。本年度拟购置固定资产总额为1.70万元，已按要求列入政府采购预算，详见政府采购预算表。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360023石家庄市栾城区第八幼儿园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111</w:t>
            </w:r>
          </w:p>
        </w:tc>
        <w:tc>
          <w:tcPr>
            <w:tcW w:w="2835" w:type="dxa"/>
            <w:vAlign w:val="center"/>
          </w:tcPr>
          <w:p>
            <w:pPr>
              <w:pStyle w:val="13"/>
            </w:pPr>
            <w:r>
              <w:t>53.69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27012"/>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、石家庄市栾城区太阳城小学收支预算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1135.73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1134.57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1135.73</w:t>
            </w:r>
          </w:p>
        </w:tc>
        <w:tc>
          <w:tcPr>
            <w:tcW w:w="4535" w:type="dxa"/>
            <w:vAlign w:val="center"/>
          </w:tcPr>
          <w:p>
            <w:pPr>
              <w:pStyle w:val="16"/>
            </w:pPr>
            <w:r>
              <w:t>本年支出合计</w:t>
            </w:r>
          </w:p>
        </w:tc>
        <w:tc>
          <w:tcPr>
            <w:tcW w:w="2126" w:type="dxa"/>
            <w:vAlign w:val="center"/>
          </w:tcPr>
          <w:p>
            <w:pPr>
              <w:pStyle w:val="17"/>
            </w:pPr>
            <w:r>
              <w:t>1135.73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1135.73</w:t>
            </w:r>
          </w:p>
        </w:tc>
        <w:tc>
          <w:tcPr>
            <w:tcW w:w="4535" w:type="dxa"/>
            <w:vAlign w:val="center"/>
          </w:tcPr>
          <w:p>
            <w:pPr>
              <w:pStyle w:val="16"/>
            </w:pPr>
            <w:r>
              <w:t>支出总计</w:t>
            </w:r>
          </w:p>
        </w:tc>
        <w:tc>
          <w:tcPr>
            <w:tcW w:w="2126" w:type="dxa"/>
            <w:vAlign w:val="center"/>
          </w:tcPr>
          <w:p>
            <w:pPr>
              <w:pStyle w:val="17"/>
            </w:pPr>
            <w:r>
              <w:t>1135.73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1135.73</w:t>
            </w:r>
          </w:p>
        </w:tc>
        <w:tc>
          <w:tcPr>
            <w:tcW w:w="1134" w:type="dxa"/>
            <w:vAlign w:val="center"/>
          </w:tcPr>
          <w:p>
            <w:pPr>
              <w:pStyle w:val="17"/>
            </w:pPr>
            <w:r>
              <w:t>1135.73</w:t>
            </w:r>
          </w:p>
        </w:tc>
        <w:tc>
          <w:tcPr>
            <w:tcW w:w="1134" w:type="dxa"/>
            <w:vAlign w:val="center"/>
          </w:tcPr>
          <w:p>
            <w:pPr>
              <w:pStyle w:val="17"/>
            </w:pPr>
            <w:r>
              <w:t>1135.73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r>
              <w:t>1134.57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1135.73</w:t>
            </w:r>
          </w:p>
        </w:tc>
        <w:tc>
          <w:tcPr>
            <w:tcW w:w="1361" w:type="dxa"/>
            <w:vAlign w:val="center"/>
          </w:tcPr>
          <w:p>
            <w:pPr>
              <w:pStyle w:val="17"/>
            </w:pPr>
            <w:r>
              <w:t>238.58</w:t>
            </w:r>
          </w:p>
        </w:tc>
        <w:tc>
          <w:tcPr>
            <w:tcW w:w="1361" w:type="dxa"/>
            <w:vAlign w:val="center"/>
          </w:tcPr>
          <w:p>
            <w:pPr>
              <w:pStyle w:val="17"/>
            </w:pPr>
            <w:r>
              <w:t>897.14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1134.57</w:t>
            </w:r>
          </w:p>
        </w:tc>
        <w:tc>
          <w:tcPr>
            <w:tcW w:w="1361" w:type="dxa"/>
            <w:vAlign w:val="center"/>
          </w:tcPr>
          <w:p>
            <w:pPr>
              <w:pStyle w:val="13"/>
            </w:pPr>
            <w:r>
              <w:t>237.43</w:t>
            </w:r>
          </w:p>
        </w:tc>
        <w:tc>
          <w:tcPr>
            <w:tcW w:w="1361" w:type="dxa"/>
            <w:vAlign w:val="center"/>
          </w:tcPr>
          <w:p>
            <w:pPr>
              <w:pStyle w:val="13"/>
            </w:pPr>
            <w:r>
              <w:t>897.14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1134.57</w:t>
            </w:r>
          </w:p>
        </w:tc>
        <w:tc>
          <w:tcPr>
            <w:tcW w:w="1361" w:type="dxa"/>
            <w:vAlign w:val="center"/>
          </w:tcPr>
          <w:p>
            <w:pPr>
              <w:pStyle w:val="13"/>
            </w:pPr>
            <w:r>
              <w:t>237.43</w:t>
            </w:r>
          </w:p>
        </w:tc>
        <w:tc>
          <w:tcPr>
            <w:tcW w:w="1361" w:type="dxa"/>
            <w:vAlign w:val="center"/>
          </w:tcPr>
          <w:p>
            <w:pPr>
              <w:pStyle w:val="13"/>
            </w:pPr>
            <w:r>
              <w:t>897.14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1134.57</w:t>
            </w:r>
          </w:p>
        </w:tc>
        <w:tc>
          <w:tcPr>
            <w:tcW w:w="1361" w:type="dxa"/>
            <w:vAlign w:val="center"/>
          </w:tcPr>
          <w:p>
            <w:pPr>
              <w:pStyle w:val="13"/>
            </w:pPr>
            <w:r>
              <w:t>237.43</w:t>
            </w:r>
          </w:p>
        </w:tc>
        <w:tc>
          <w:tcPr>
            <w:tcW w:w="1361" w:type="dxa"/>
            <w:vAlign w:val="center"/>
          </w:tcPr>
          <w:p>
            <w:pPr>
              <w:pStyle w:val="13"/>
            </w:pPr>
            <w:r>
              <w:t>897.14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1.15</w:t>
            </w:r>
          </w:p>
        </w:tc>
        <w:tc>
          <w:tcPr>
            <w:tcW w:w="1361" w:type="dxa"/>
            <w:vAlign w:val="center"/>
          </w:tcPr>
          <w:p>
            <w:pPr>
              <w:pStyle w:val="13"/>
            </w:pPr>
            <w:r>
              <w:t>1.15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1.15</w:t>
            </w:r>
          </w:p>
        </w:tc>
        <w:tc>
          <w:tcPr>
            <w:tcW w:w="1361" w:type="dxa"/>
            <w:vAlign w:val="center"/>
          </w:tcPr>
          <w:p>
            <w:pPr>
              <w:pStyle w:val="13"/>
            </w:pPr>
            <w:r>
              <w:t>1.15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0.67</w:t>
            </w:r>
          </w:p>
        </w:tc>
        <w:tc>
          <w:tcPr>
            <w:tcW w:w="1361" w:type="dxa"/>
            <w:vAlign w:val="center"/>
          </w:tcPr>
          <w:p>
            <w:pPr>
              <w:pStyle w:val="13"/>
            </w:pPr>
            <w:r>
              <w:t>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0.48</w:t>
            </w:r>
          </w:p>
        </w:tc>
        <w:tc>
          <w:tcPr>
            <w:tcW w:w="1361" w:type="dxa"/>
            <w:vAlign w:val="center"/>
          </w:tcPr>
          <w:p>
            <w:pPr>
              <w:pStyle w:val="13"/>
            </w:pPr>
            <w:r>
              <w:t>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1135.73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1134.57</w:t>
            </w:r>
          </w:p>
        </w:tc>
        <w:tc>
          <w:tcPr>
            <w:tcW w:w="1474" w:type="dxa"/>
            <w:vAlign w:val="center"/>
          </w:tcPr>
          <w:p>
            <w:pPr>
              <w:pStyle w:val="13"/>
            </w:pPr>
            <w:r>
              <w:t>1134.57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1.15</w:t>
            </w:r>
          </w:p>
        </w:tc>
        <w:tc>
          <w:tcPr>
            <w:tcW w:w="1474" w:type="dxa"/>
            <w:vAlign w:val="center"/>
          </w:tcPr>
          <w:p>
            <w:pPr>
              <w:pStyle w:val="13"/>
            </w:pPr>
            <w:r>
              <w:t>1.15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1135.73</w:t>
            </w:r>
          </w:p>
        </w:tc>
        <w:tc>
          <w:tcPr>
            <w:tcW w:w="3402" w:type="dxa"/>
            <w:vAlign w:val="center"/>
          </w:tcPr>
          <w:p>
            <w:pPr>
              <w:pStyle w:val="16"/>
            </w:pPr>
            <w:r>
              <w:t>本年支出合计</w:t>
            </w:r>
          </w:p>
        </w:tc>
        <w:tc>
          <w:tcPr>
            <w:tcW w:w="1474" w:type="dxa"/>
            <w:vAlign w:val="center"/>
          </w:tcPr>
          <w:p>
            <w:pPr>
              <w:pStyle w:val="17"/>
            </w:pPr>
            <w:r>
              <w:t>1135.73</w:t>
            </w:r>
          </w:p>
        </w:tc>
        <w:tc>
          <w:tcPr>
            <w:tcW w:w="1474" w:type="dxa"/>
            <w:vAlign w:val="center"/>
          </w:tcPr>
          <w:p>
            <w:pPr>
              <w:pStyle w:val="17"/>
            </w:pPr>
            <w:r>
              <w:t>1135.73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1135.73</w:t>
            </w:r>
          </w:p>
        </w:tc>
        <w:tc>
          <w:tcPr>
            <w:tcW w:w="3402" w:type="dxa"/>
            <w:vAlign w:val="center"/>
          </w:tcPr>
          <w:p>
            <w:pPr>
              <w:pStyle w:val="16"/>
            </w:pPr>
            <w:r>
              <w:t>支出总计</w:t>
            </w:r>
          </w:p>
        </w:tc>
        <w:tc>
          <w:tcPr>
            <w:tcW w:w="1474" w:type="dxa"/>
            <w:vAlign w:val="center"/>
          </w:tcPr>
          <w:p>
            <w:pPr>
              <w:pStyle w:val="17"/>
            </w:pPr>
            <w:r>
              <w:t>1135.73</w:t>
            </w:r>
          </w:p>
        </w:tc>
        <w:tc>
          <w:tcPr>
            <w:tcW w:w="1474" w:type="dxa"/>
            <w:vAlign w:val="center"/>
          </w:tcPr>
          <w:p>
            <w:pPr>
              <w:pStyle w:val="17"/>
            </w:pPr>
            <w:r>
              <w:t>1135.73</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1135.73</w:t>
            </w:r>
          </w:p>
        </w:tc>
        <w:tc>
          <w:tcPr>
            <w:tcW w:w="2551" w:type="dxa"/>
            <w:vAlign w:val="center"/>
          </w:tcPr>
          <w:p>
            <w:pPr>
              <w:pStyle w:val="17"/>
            </w:pPr>
            <w:r>
              <w:t>238.58</w:t>
            </w:r>
          </w:p>
        </w:tc>
        <w:tc>
          <w:tcPr>
            <w:tcW w:w="2551" w:type="dxa"/>
            <w:vAlign w:val="center"/>
          </w:tcPr>
          <w:p>
            <w:pPr>
              <w:pStyle w:val="17"/>
            </w:pPr>
            <w:r>
              <w:t>897.14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1134.57</w:t>
            </w:r>
          </w:p>
        </w:tc>
        <w:tc>
          <w:tcPr>
            <w:tcW w:w="2551" w:type="dxa"/>
            <w:vAlign w:val="center"/>
          </w:tcPr>
          <w:p>
            <w:pPr>
              <w:pStyle w:val="13"/>
            </w:pPr>
            <w:r>
              <w:t>237.43</w:t>
            </w:r>
          </w:p>
        </w:tc>
        <w:tc>
          <w:tcPr>
            <w:tcW w:w="2551" w:type="dxa"/>
            <w:vAlign w:val="center"/>
          </w:tcPr>
          <w:p>
            <w:pPr>
              <w:pStyle w:val="13"/>
            </w:pPr>
            <w:r>
              <w:t>897.14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1134.57</w:t>
            </w:r>
          </w:p>
        </w:tc>
        <w:tc>
          <w:tcPr>
            <w:tcW w:w="2551" w:type="dxa"/>
            <w:vAlign w:val="center"/>
          </w:tcPr>
          <w:p>
            <w:pPr>
              <w:pStyle w:val="13"/>
            </w:pPr>
            <w:r>
              <w:t>237.43</w:t>
            </w:r>
          </w:p>
        </w:tc>
        <w:tc>
          <w:tcPr>
            <w:tcW w:w="2551" w:type="dxa"/>
            <w:vAlign w:val="center"/>
          </w:tcPr>
          <w:p>
            <w:pPr>
              <w:pStyle w:val="13"/>
            </w:pPr>
            <w:r>
              <w:t>897.14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1134.57</w:t>
            </w:r>
          </w:p>
        </w:tc>
        <w:tc>
          <w:tcPr>
            <w:tcW w:w="2551" w:type="dxa"/>
            <w:vAlign w:val="center"/>
          </w:tcPr>
          <w:p>
            <w:pPr>
              <w:pStyle w:val="13"/>
            </w:pPr>
            <w:r>
              <w:t>237.43</w:t>
            </w:r>
          </w:p>
        </w:tc>
        <w:tc>
          <w:tcPr>
            <w:tcW w:w="2551" w:type="dxa"/>
            <w:vAlign w:val="center"/>
          </w:tcPr>
          <w:p>
            <w:pPr>
              <w:pStyle w:val="13"/>
            </w:pPr>
            <w:r>
              <w:t>897.14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1.15</w:t>
            </w:r>
          </w:p>
        </w:tc>
        <w:tc>
          <w:tcPr>
            <w:tcW w:w="2551" w:type="dxa"/>
            <w:vAlign w:val="center"/>
          </w:tcPr>
          <w:p>
            <w:pPr>
              <w:pStyle w:val="13"/>
            </w:pPr>
            <w:r>
              <w:t>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1.15</w:t>
            </w:r>
          </w:p>
        </w:tc>
        <w:tc>
          <w:tcPr>
            <w:tcW w:w="2551" w:type="dxa"/>
            <w:vAlign w:val="center"/>
          </w:tcPr>
          <w:p>
            <w:pPr>
              <w:pStyle w:val="13"/>
            </w:pPr>
            <w:r>
              <w:t>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238.58</w:t>
            </w:r>
          </w:p>
        </w:tc>
        <w:tc>
          <w:tcPr>
            <w:tcW w:w="2551" w:type="dxa"/>
            <w:vAlign w:val="center"/>
          </w:tcPr>
          <w:p>
            <w:pPr>
              <w:pStyle w:val="17"/>
            </w:pPr>
            <w:r>
              <w:t>208.37</w:t>
            </w:r>
          </w:p>
        </w:tc>
        <w:tc>
          <w:tcPr>
            <w:tcW w:w="2551" w:type="dxa"/>
            <w:vAlign w:val="center"/>
          </w:tcPr>
          <w:p>
            <w:pPr>
              <w:pStyle w:val="17"/>
            </w:pPr>
            <w:r>
              <w:t>30.22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208.37</w:t>
            </w:r>
          </w:p>
        </w:tc>
        <w:tc>
          <w:tcPr>
            <w:tcW w:w="2551" w:type="dxa"/>
            <w:vAlign w:val="center"/>
          </w:tcPr>
          <w:p>
            <w:pPr>
              <w:pStyle w:val="13"/>
            </w:pPr>
            <w:r>
              <w:t>208.37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60.92</w:t>
            </w:r>
          </w:p>
        </w:tc>
        <w:tc>
          <w:tcPr>
            <w:tcW w:w="2551" w:type="dxa"/>
            <w:vAlign w:val="center"/>
          </w:tcPr>
          <w:p>
            <w:pPr>
              <w:pStyle w:val="13"/>
            </w:pPr>
            <w:r>
              <w:t>60.92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11.46</w:t>
            </w:r>
          </w:p>
        </w:tc>
        <w:tc>
          <w:tcPr>
            <w:tcW w:w="2551" w:type="dxa"/>
            <w:vAlign w:val="center"/>
          </w:tcPr>
          <w:p>
            <w:pPr>
              <w:pStyle w:val="13"/>
            </w:pPr>
            <w:r>
              <w:t>11.46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86.59</w:t>
            </w:r>
          </w:p>
        </w:tc>
        <w:tc>
          <w:tcPr>
            <w:tcW w:w="2551" w:type="dxa"/>
            <w:vAlign w:val="center"/>
          </w:tcPr>
          <w:p>
            <w:pPr>
              <w:pStyle w:val="13"/>
            </w:pPr>
            <w:r>
              <w:t>86.59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20.28</w:t>
            </w:r>
          </w:p>
        </w:tc>
        <w:tc>
          <w:tcPr>
            <w:tcW w:w="2551" w:type="dxa"/>
            <w:vAlign w:val="center"/>
          </w:tcPr>
          <w:p>
            <w:pPr>
              <w:pStyle w:val="13"/>
            </w:pPr>
            <w:r>
              <w:t>20.28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10.31</w:t>
            </w:r>
          </w:p>
        </w:tc>
        <w:tc>
          <w:tcPr>
            <w:tcW w:w="2551" w:type="dxa"/>
            <w:vAlign w:val="center"/>
          </w:tcPr>
          <w:p>
            <w:pPr>
              <w:pStyle w:val="13"/>
            </w:pPr>
            <w:r>
              <w:t>10.31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1.15</w:t>
            </w:r>
          </w:p>
        </w:tc>
        <w:tc>
          <w:tcPr>
            <w:tcW w:w="2551" w:type="dxa"/>
            <w:vAlign w:val="center"/>
          </w:tcPr>
          <w:p>
            <w:pPr>
              <w:pStyle w:val="13"/>
            </w:pPr>
            <w:r>
              <w:t>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17.65</w:t>
            </w:r>
          </w:p>
        </w:tc>
        <w:tc>
          <w:tcPr>
            <w:tcW w:w="2551" w:type="dxa"/>
            <w:vAlign w:val="center"/>
          </w:tcPr>
          <w:p>
            <w:pPr>
              <w:pStyle w:val="13"/>
            </w:pPr>
            <w:r>
              <w:t>17.65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30.22</w:t>
            </w:r>
          </w:p>
        </w:tc>
        <w:tc>
          <w:tcPr>
            <w:tcW w:w="2551" w:type="dxa"/>
            <w:vAlign w:val="center"/>
          </w:tcPr>
          <w:p>
            <w:pPr>
              <w:pStyle w:val="13"/>
            </w:pPr>
          </w:p>
        </w:tc>
        <w:tc>
          <w:tcPr>
            <w:tcW w:w="2551" w:type="dxa"/>
            <w:vAlign w:val="center"/>
          </w:tcPr>
          <w:p>
            <w:pPr>
              <w:pStyle w:val="13"/>
            </w:pPr>
            <w:r>
              <w:t>30.22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14.53</w:t>
            </w:r>
          </w:p>
        </w:tc>
        <w:tc>
          <w:tcPr>
            <w:tcW w:w="2551" w:type="dxa"/>
            <w:vAlign w:val="center"/>
          </w:tcPr>
          <w:p>
            <w:pPr>
              <w:pStyle w:val="13"/>
            </w:pPr>
          </w:p>
        </w:tc>
        <w:tc>
          <w:tcPr>
            <w:tcW w:w="2551" w:type="dxa"/>
            <w:vAlign w:val="center"/>
          </w:tcPr>
          <w:p>
            <w:pPr>
              <w:pStyle w:val="13"/>
            </w:pPr>
            <w:r>
              <w:t>14.53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6.97</w:t>
            </w:r>
          </w:p>
        </w:tc>
        <w:tc>
          <w:tcPr>
            <w:tcW w:w="2551" w:type="dxa"/>
            <w:vAlign w:val="center"/>
          </w:tcPr>
          <w:p>
            <w:pPr>
              <w:pStyle w:val="13"/>
            </w:pPr>
          </w:p>
        </w:tc>
        <w:tc>
          <w:tcPr>
            <w:tcW w:w="2551"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7.21</w:t>
            </w:r>
          </w:p>
        </w:tc>
        <w:tc>
          <w:tcPr>
            <w:tcW w:w="2551" w:type="dxa"/>
            <w:vAlign w:val="center"/>
          </w:tcPr>
          <w:p>
            <w:pPr>
              <w:pStyle w:val="13"/>
            </w:pPr>
          </w:p>
        </w:tc>
        <w:tc>
          <w:tcPr>
            <w:tcW w:w="2551" w:type="dxa"/>
            <w:vAlign w:val="center"/>
          </w:tcPr>
          <w:p>
            <w:pPr>
              <w:pStyle w:val="13"/>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1.15</w:t>
            </w:r>
          </w:p>
        </w:tc>
        <w:tc>
          <w:tcPr>
            <w:tcW w:w="2551" w:type="dxa"/>
            <w:vAlign w:val="center"/>
          </w:tcPr>
          <w:p>
            <w:pPr>
              <w:pStyle w:val="13"/>
            </w:pPr>
          </w:p>
        </w:tc>
        <w:tc>
          <w:tcPr>
            <w:tcW w:w="2551" w:type="dxa"/>
            <w:vAlign w:val="center"/>
          </w:tcPr>
          <w:p>
            <w:pPr>
              <w:pStyle w:val="13"/>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石家庄市栾城区太阳城小学2026年单位预算信息公开情况说明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按照《中华人民共和国预算法》、《地方预决算公开操作规程》和《关于进一步推进预算公开工作的实施意见》规定，现将石家庄市栾城区太阳城小学2026年单位预算公开如下：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1、负责贯彻党的教育方针，坚持社会主义办学方向，对学生进行德育、智育、体育、美育和劳动教育等方面的教育。</w:t>
      </w:r>
    </w:p>
    <w:p>
      <w:pPr>
        <w:pStyle w:val="27"/>
      </w:pPr>
      <w:r>
        <w:t>2、负责配合政府依法动员适龄儿童、少年入学，严格控制学生辍学，依法保证适龄儿童、少年接受义务教育。</w:t>
      </w:r>
    </w:p>
    <w:p>
      <w:pPr>
        <w:pStyle w:val="27"/>
      </w:pPr>
      <w:r>
        <w:t>3、负责制定学校教育发展规划，并抓好组织实施和落实工作。</w:t>
      </w:r>
    </w:p>
    <w:p>
      <w:pPr>
        <w:pStyle w:val="27"/>
      </w:pPr>
      <w:r>
        <w:t>4、负责按照教育主管部门发布的指导性教学计划、教学大纲，组织实施教育教学活动。</w:t>
      </w:r>
    </w:p>
    <w:p>
      <w:pPr>
        <w:pStyle w:val="27"/>
      </w:pPr>
      <w:r>
        <w:t>5、负责依据国家主管部门有关教学计划、课程设置等方面的规定，决定和实施本校的教学计划，组织教学评比、教学研究等。</w:t>
      </w:r>
    </w:p>
    <w:p>
      <w:pPr>
        <w:pStyle w:val="27"/>
      </w:pPr>
      <w:r>
        <w:t>6、负责维护学校、师生的合法权益，有权拒绝任何组织和个人对教育教学活动进行非法干涉等。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石家庄市栾城区太阳城小学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1135.73万元，其中：一般公共预算收入1135.73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太阳城小学年度单位预算中支出预算的总体情况。2026年支出预算1135.73万元，其中基本支出238.58万元，包括人员经费208.37万元和日常公用经费30.22万元；项目支出897.14万元，主要为教职工人员经费560.29万元，关于提前下达2026年城乡义务教育中央补助经费预算的通知（校舍安全）（石财教[2025]93号）100万元，结转2025年城乡义务教育中央补助经费（校舍安全保障）（石财教[2024]112号）106.03万元，关于提前下达2026年城乡义务教育中央补助经费预算的通知（公用经费）（石财教【2025】93号）86.3万元，关于提前下达2026年城乡义务教育省级补助经费预算的通知（公用经费）（石财教【2025】93号）28.77万元，关于提前下达2026年城乡义务教育市级补助经费预算的通知（公用经费）（石财教【2025】93号）14.53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1135.73万元，较2025年预算增加73.54万元，其中：基本支出增加34.51万元，主要为人员经费2026年预算支出208.37万元，较2025年162.32万元，增加46.05万元，系我单位2025年度调入事业编在编教师导致的工资社保等支出增加；公用经费2026年预算支出30.22万元，较2025年41.76万元，减少11.54万元，系2026年度安排取暖费较2025年减少。项目支出增加39.04万元，主要为增加部分校舍安全改造支出</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2026年，我单位机关运行经费共计安排30.22万元，主要用于日常维修、办公用房水电费、办公用房取暖费、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28.77</w:t>
            </w:r>
          </w:p>
        </w:tc>
        <w:tc>
          <w:tcPr>
            <w:tcW w:w="2835" w:type="dxa"/>
            <w:vAlign w:val="center"/>
          </w:tcPr>
          <w:p>
            <w:pPr>
              <w:pStyle w:val="12"/>
            </w:pPr>
            <w:r>
              <w:t>其中：财政    资金</w:t>
            </w:r>
          </w:p>
        </w:tc>
        <w:tc>
          <w:tcPr>
            <w:tcW w:w="2551" w:type="dxa"/>
            <w:vAlign w:val="center"/>
          </w:tcPr>
          <w:p>
            <w:pPr>
              <w:pStyle w:val="14"/>
            </w:pPr>
            <w:r>
              <w:t>28.77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≤28.77万元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14.53</w:t>
            </w:r>
          </w:p>
        </w:tc>
        <w:tc>
          <w:tcPr>
            <w:tcW w:w="2835" w:type="dxa"/>
            <w:vAlign w:val="center"/>
          </w:tcPr>
          <w:p>
            <w:pPr>
              <w:pStyle w:val="12"/>
            </w:pPr>
            <w:r>
              <w:t>其中：财政    资金</w:t>
            </w:r>
          </w:p>
        </w:tc>
        <w:tc>
          <w:tcPr>
            <w:tcW w:w="2551" w:type="dxa"/>
            <w:vAlign w:val="center"/>
          </w:tcPr>
          <w:p>
            <w:pPr>
              <w:pStyle w:val="14"/>
            </w:pPr>
            <w:r>
              <w:t>14.53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≤14.54万元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86.30</w:t>
            </w:r>
          </w:p>
        </w:tc>
        <w:tc>
          <w:tcPr>
            <w:tcW w:w="2835" w:type="dxa"/>
            <w:vAlign w:val="center"/>
          </w:tcPr>
          <w:p>
            <w:pPr>
              <w:pStyle w:val="12"/>
            </w:pPr>
            <w:r>
              <w:t>其中：财政    资金</w:t>
            </w:r>
          </w:p>
        </w:tc>
        <w:tc>
          <w:tcPr>
            <w:tcW w:w="2551" w:type="dxa"/>
            <w:vAlign w:val="center"/>
          </w:tcPr>
          <w:p>
            <w:pPr>
              <w:pStyle w:val="14"/>
            </w:pPr>
            <w:r>
              <w:t>86.30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≤86.31万元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补助保障学生数量（人）</w:t>
            </w:r>
          </w:p>
        </w:tc>
        <w:tc>
          <w:tcPr>
            <w:tcW w:w="5386" w:type="dxa"/>
            <w:vAlign w:val="center"/>
          </w:tcPr>
          <w:p>
            <w:pPr>
              <w:pStyle w:val="14"/>
            </w:pPr>
            <w:r>
              <w:t>补助保障学生数量（人）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工程合格率</w:t>
            </w:r>
          </w:p>
        </w:tc>
        <w:tc>
          <w:tcPr>
            <w:tcW w:w="2268" w:type="dxa"/>
            <w:vAlign w:val="center"/>
          </w:tcPr>
          <w:p>
            <w:pPr>
              <w:pStyle w:val="14"/>
            </w:pPr>
            <w:r>
              <w:t>100100%合格</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任务完成及时率</w:t>
            </w:r>
          </w:p>
        </w:tc>
        <w:tc>
          <w:tcPr>
            <w:tcW w:w="2268" w:type="dxa"/>
            <w:vAlign w:val="center"/>
          </w:tcPr>
          <w:p>
            <w:pPr>
              <w:pStyle w:val="14"/>
            </w:pPr>
            <w:r>
              <w:t>100100%完成</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工程成本</w:t>
            </w:r>
          </w:p>
        </w:tc>
        <w:tc>
          <w:tcPr>
            <w:tcW w:w="2268" w:type="dxa"/>
            <w:vAlign w:val="center"/>
          </w:tcPr>
          <w:p>
            <w:pPr>
              <w:pStyle w:val="14"/>
            </w:pPr>
            <w:r>
              <w:t>合同约定</w:t>
            </w:r>
          </w:p>
        </w:tc>
        <w:tc>
          <w:tcPr>
            <w:tcW w:w="1276" w:type="dxa"/>
            <w:vAlign w:val="center"/>
          </w:tcPr>
          <w:p>
            <w:pPr>
              <w:pStyle w:val="14"/>
            </w:pPr>
            <w:r>
              <w:t>预算、工程合同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5、教职工人员经费绩效目标表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13011126P000004103581</w:t>
            </w:r>
          </w:p>
        </w:tc>
        <w:tc>
          <w:tcPr>
            <w:tcW w:w="2835" w:type="dxa"/>
            <w:vAlign w:val="center"/>
          </w:tcPr>
          <w:p>
            <w:pPr>
              <w:pStyle w:val="12"/>
            </w:pPr>
            <w:r>
              <w:t>项目名称</w:t>
            </w:r>
          </w:p>
        </w:tc>
        <w:tc>
          <w:tcPr>
            <w:tcW w:w="6095" w:type="dxa"/>
            <w:gridSpan w:val="3"/>
            <w:vAlign w:val="center"/>
          </w:tcPr>
          <w:p>
            <w:pPr>
              <w:pStyle w:val="14"/>
            </w:pPr>
            <w:r>
              <w:t>教职工人员经费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560.29</w:t>
            </w:r>
          </w:p>
        </w:tc>
        <w:tc>
          <w:tcPr>
            <w:tcW w:w="2835" w:type="dxa"/>
            <w:vAlign w:val="center"/>
          </w:tcPr>
          <w:p>
            <w:pPr>
              <w:pStyle w:val="12"/>
            </w:pPr>
            <w:r>
              <w:t>其中：财政    资金</w:t>
            </w:r>
          </w:p>
        </w:tc>
        <w:tc>
          <w:tcPr>
            <w:tcW w:w="2551" w:type="dxa"/>
            <w:vAlign w:val="center"/>
          </w:tcPr>
          <w:p>
            <w:pPr>
              <w:pStyle w:val="14"/>
            </w:pPr>
            <w:r>
              <w:t>560.29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保障教职工生活稳定，从而有效保障学校教育教学工作有序开展。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1.保障教职工生活稳定，从而有效保障学校教育教学工作有序开展。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工资社保按月及时支付</w:t>
            </w:r>
          </w:p>
        </w:tc>
        <w:tc>
          <w:tcPr>
            <w:tcW w:w="5386" w:type="dxa"/>
            <w:vAlign w:val="center"/>
          </w:tcPr>
          <w:p>
            <w:pPr>
              <w:pStyle w:val="14"/>
            </w:pPr>
            <w:r>
              <w:t>工资社保按月及时支付</w:t>
            </w:r>
          </w:p>
        </w:tc>
        <w:tc>
          <w:tcPr>
            <w:tcW w:w="2268" w:type="dxa"/>
            <w:vAlign w:val="center"/>
          </w:tcPr>
          <w:p>
            <w:pPr>
              <w:pStyle w:val="14"/>
            </w:pPr>
            <w:r>
              <w:t>根据时间进度按月及时支付</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工资社保按月足额支付</w:t>
            </w:r>
          </w:p>
        </w:tc>
        <w:tc>
          <w:tcPr>
            <w:tcW w:w="5386" w:type="dxa"/>
            <w:vAlign w:val="center"/>
          </w:tcPr>
          <w:p>
            <w:pPr>
              <w:pStyle w:val="14"/>
            </w:pPr>
            <w:r>
              <w:t>工资社保按月足额支付</w:t>
            </w:r>
          </w:p>
        </w:tc>
        <w:tc>
          <w:tcPr>
            <w:tcW w:w="2268" w:type="dxa"/>
            <w:vAlign w:val="center"/>
          </w:tcPr>
          <w:p>
            <w:pPr>
              <w:pStyle w:val="14"/>
            </w:pPr>
            <w:r>
              <w:t>按月足额支付</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教职工人员数量</w:t>
            </w:r>
          </w:p>
        </w:tc>
        <w:tc>
          <w:tcPr>
            <w:tcW w:w="5386" w:type="dxa"/>
            <w:vAlign w:val="center"/>
          </w:tcPr>
          <w:p>
            <w:pPr>
              <w:pStyle w:val="14"/>
            </w:pPr>
            <w:r>
              <w:t>有效保障在职教职工人员数量</w:t>
            </w:r>
          </w:p>
        </w:tc>
        <w:tc>
          <w:tcPr>
            <w:tcW w:w="2268" w:type="dxa"/>
            <w:vAlign w:val="center"/>
          </w:tcPr>
          <w:p>
            <w:pPr>
              <w:pStyle w:val="14"/>
            </w:pPr>
            <w:r>
              <w:t>按实际在职教职工人员数有效保障</w:t>
            </w:r>
          </w:p>
        </w:tc>
        <w:tc>
          <w:tcPr>
            <w:tcW w:w="1276" w:type="dxa"/>
            <w:vAlign w:val="center"/>
          </w:tcPr>
          <w:p>
            <w:pPr>
              <w:pStyle w:val="14"/>
            </w:pPr>
            <w:r>
              <w:t>工资表、社保费用表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教职工人员成本</w:t>
            </w:r>
          </w:p>
        </w:tc>
        <w:tc>
          <w:tcPr>
            <w:tcW w:w="5386" w:type="dxa"/>
            <w:vAlign w:val="center"/>
          </w:tcPr>
          <w:p>
            <w:pPr>
              <w:pStyle w:val="14"/>
            </w:pPr>
            <w:r>
              <w:t>教职工人员实际成本</w:t>
            </w:r>
          </w:p>
        </w:tc>
        <w:tc>
          <w:tcPr>
            <w:tcW w:w="2268" w:type="dxa"/>
            <w:vAlign w:val="center"/>
          </w:tcPr>
          <w:p>
            <w:pPr>
              <w:pStyle w:val="14"/>
            </w:pPr>
            <w:r>
              <w:t>≤560.3万元</w:t>
            </w:r>
          </w:p>
        </w:tc>
        <w:tc>
          <w:tcPr>
            <w:tcW w:w="1276" w:type="dxa"/>
            <w:vAlign w:val="center"/>
          </w:tcPr>
          <w:p>
            <w:pPr>
              <w:pStyle w:val="14"/>
            </w:pPr>
            <w:r>
              <w:t>工资表、社保费用表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保障教职工生活稳定</w:t>
            </w:r>
          </w:p>
        </w:tc>
        <w:tc>
          <w:tcPr>
            <w:tcW w:w="5386" w:type="dxa"/>
            <w:vAlign w:val="center"/>
          </w:tcPr>
          <w:p>
            <w:pPr>
              <w:pStyle w:val="14"/>
            </w:pPr>
            <w:r>
              <w:t>保障教职工生活稳定</w:t>
            </w:r>
          </w:p>
        </w:tc>
        <w:tc>
          <w:tcPr>
            <w:tcW w:w="2268" w:type="dxa"/>
            <w:vAlign w:val="center"/>
          </w:tcPr>
          <w:p>
            <w:pPr>
              <w:pStyle w:val="14"/>
            </w:pPr>
            <w:r>
              <w:t>有效保障</w:t>
            </w:r>
          </w:p>
        </w:tc>
        <w:tc>
          <w:tcPr>
            <w:tcW w:w="1276" w:type="dxa"/>
            <w:vAlign w:val="center"/>
          </w:tcPr>
          <w:p>
            <w:pPr>
              <w:pStyle w:val="14"/>
            </w:pPr>
            <w:r>
              <w:t>学校及政府部门职责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保障教育教学工作长期稳定开展</w:t>
            </w:r>
          </w:p>
        </w:tc>
        <w:tc>
          <w:tcPr>
            <w:tcW w:w="5386" w:type="dxa"/>
            <w:vAlign w:val="center"/>
          </w:tcPr>
          <w:p>
            <w:pPr>
              <w:pStyle w:val="14"/>
            </w:pPr>
            <w:r>
              <w:t>保障教育教学工作长期稳定开展</w:t>
            </w:r>
          </w:p>
        </w:tc>
        <w:tc>
          <w:tcPr>
            <w:tcW w:w="2268" w:type="dxa"/>
            <w:vAlign w:val="center"/>
          </w:tcPr>
          <w:p>
            <w:pPr>
              <w:pStyle w:val="14"/>
            </w:pPr>
            <w:r>
              <w:t>有效保障</w:t>
            </w:r>
          </w:p>
        </w:tc>
        <w:tc>
          <w:tcPr>
            <w:tcW w:w="1276" w:type="dxa"/>
            <w:vAlign w:val="center"/>
          </w:tcPr>
          <w:p>
            <w:pPr>
              <w:pStyle w:val="14"/>
            </w:pPr>
            <w:r>
              <w:t>学校及政府部门职责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教职工满意度</w:t>
            </w:r>
          </w:p>
        </w:tc>
        <w:tc>
          <w:tcPr>
            <w:tcW w:w="5386" w:type="dxa"/>
            <w:vAlign w:val="center"/>
          </w:tcPr>
          <w:p>
            <w:pPr>
              <w:pStyle w:val="14"/>
            </w:pPr>
            <w:r>
              <w:t>教职工对工资、社保的发放及缴纳的满意程度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13011126P00000410140M</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根据实际结转金额</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13011126P000004101373</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1705人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根据实际结转金额</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8、结转2025年城乡义务教育中央补助经费（校舍安全保障）（石财教[2024]112号）绩效目标表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13011126P00000410135U</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106.03</w:t>
            </w:r>
          </w:p>
        </w:tc>
        <w:tc>
          <w:tcPr>
            <w:tcW w:w="2835" w:type="dxa"/>
            <w:vAlign w:val="center"/>
          </w:tcPr>
          <w:p>
            <w:pPr>
              <w:pStyle w:val="12"/>
            </w:pPr>
            <w:r>
              <w:t>其中：财政    资金</w:t>
            </w:r>
          </w:p>
        </w:tc>
        <w:tc>
          <w:tcPr>
            <w:tcW w:w="2551" w:type="dxa"/>
            <w:vAlign w:val="center"/>
          </w:tcPr>
          <w:p>
            <w:pPr>
              <w:pStyle w:val="14"/>
            </w:pPr>
            <w:r>
              <w:t>106.03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改善办学条件，促进教育公平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补助保障学生数量（人）</w:t>
            </w:r>
          </w:p>
        </w:tc>
        <w:tc>
          <w:tcPr>
            <w:tcW w:w="5386" w:type="dxa"/>
            <w:vAlign w:val="center"/>
          </w:tcPr>
          <w:p>
            <w:pPr>
              <w:pStyle w:val="14"/>
            </w:pPr>
            <w:r>
              <w:t>补助保障学生数量（人）</w:t>
            </w:r>
          </w:p>
        </w:tc>
        <w:tc>
          <w:tcPr>
            <w:tcW w:w="2268" w:type="dxa"/>
            <w:vAlign w:val="center"/>
          </w:tcPr>
          <w:p>
            <w:pPr>
              <w:pStyle w:val="14"/>
            </w:pPr>
            <w:r>
              <w:t>1705人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工程合格率</w:t>
            </w:r>
          </w:p>
        </w:tc>
        <w:tc>
          <w:tcPr>
            <w:tcW w:w="2268" w:type="dxa"/>
            <w:vAlign w:val="center"/>
          </w:tcPr>
          <w:p>
            <w:pPr>
              <w:pStyle w:val="14"/>
            </w:pPr>
            <w:r>
              <w:t>100100%合格</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任务完成及时率</w:t>
            </w:r>
          </w:p>
        </w:tc>
        <w:tc>
          <w:tcPr>
            <w:tcW w:w="2268" w:type="dxa"/>
            <w:vAlign w:val="center"/>
          </w:tcPr>
          <w:p>
            <w:pPr>
              <w:pStyle w:val="14"/>
            </w:pPr>
            <w:r>
              <w:t>100100%完成</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工程成本</w:t>
            </w:r>
          </w:p>
        </w:tc>
        <w:tc>
          <w:tcPr>
            <w:tcW w:w="2268" w:type="dxa"/>
            <w:vAlign w:val="center"/>
          </w:tcPr>
          <w:p>
            <w:pPr>
              <w:pStyle w:val="14"/>
            </w:pPr>
            <w:r>
              <w:t>合同约定</w:t>
            </w:r>
          </w:p>
        </w:tc>
        <w:tc>
          <w:tcPr>
            <w:tcW w:w="1276" w:type="dxa"/>
            <w:vAlign w:val="center"/>
          </w:tcPr>
          <w:p>
            <w:pPr>
              <w:pStyle w:val="14"/>
            </w:pPr>
            <w:r>
              <w:t>预算、工程合同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改善义务教育学校办学条件</w:t>
            </w:r>
          </w:p>
        </w:tc>
        <w:tc>
          <w:tcPr>
            <w:tcW w:w="5386" w:type="dxa"/>
            <w:vAlign w:val="center"/>
          </w:tcPr>
          <w:p>
            <w:pPr>
              <w:pStyle w:val="14"/>
            </w:pPr>
            <w:r>
              <w:t>改善义务教育学校办学条件</w:t>
            </w:r>
          </w:p>
        </w:tc>
        <w:tc>
          <w:tcPr>
            <w:tcW w:w="2268" w:type="dxa"/>
            <w:vAlign w:val="center"/>
          </w:tcPr>
          <w:p>
            <w:pPr>
              <w:pStyle w:val="14"/>
            </w:pPr>
            <w:r>
              <w:t>有效改善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13011126P00000410690F</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w:t>
            </w:r>
          </w:p>
        </w:tc>
        <w:tc>
          <w:tcPr>
            <w:tcW w:w="2835" w:type="dxa"/>
            <w:vAlign w:val="center"/>
          </w:tcPr>
          <w:p>
            <w:pPr>
              <w:pStyle w:val="12"/>
            </w:pPr>
            <w:r>
              <w:t>其中：财政    资金</w:t>
            </w:r>
          </w:p>
        </w:tc>
        <w:tc>
          <w:tcPr>
            <w:tcW w:w="2551" w:type="dxa"/>
            <w:vAlign w:val="center"/>
          </w:tcPr>
          <w:p>
            <w:pPr>
              <w:pStyle w:val="14"/>
            </w:pPr>
            <w:r>
              <w:t>1.19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≤75人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≤1.2万元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207.40</w:t>
            </w:r>
          </w:p>
        </w:tc>
        <w:tc>
          <w:tcPr>
            <w:tcW w:w="964" w:type="dxa"/>
            <w:vAlign w:val="center"/>
          </w:tcPr>
          <w:p>
            <w:pPr>
              <w:pStyle w:val="17"/>
            </w:pPr>
            <w:r>
              <w:t>207.40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石家庄市栾城区太阳城小学小计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207.40</w:t>
            </w:r>
          </w:p>
        </w:tc>
        <w:tc>
          <w:tcPr>
            <w:tcW w:w="964" w:type="dxa"/>
            <w:vAlign w:val="center"/>
          </w:tcPr>
          <w:p>
            <w:pPr>
              <w:pStyle w:val="17"/>
            </w:pPr>
            <w:r>
              <w:t>207.40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28.77</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组</w:t>
            </w:r>
          </w:p>
        </w:tc>
        <w:tc>
          <w:tcPr>
            <w:tcW w:w="850" w:type="dxa"/>
            <w:vAlign w:val="center"/>
          </w:tcPr>
          <w:p>
            <w:pPr>
              <w:pStyle w:val="13"/>
            </w:pPr>
            <w:r>
              <w:t>4</w:t>
            </w:r>
          </w:p>
        </w:tc>
        <w:tc>
          <w:tcPr>
            <w:tcW w:w="850" w:type="dxa"/>
            <w:vAlign w:val="center"/>
          </w:tcPr>
          <w:p>
            <w:pPr>
              <w:pStyle w:val="13"/>
            </w:pPr>
            <w:r>
              <w:t>0.08</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0.55</w:t>
            </w:r>
          </w:p>
        </w:tc>
        <w:tc>
          <w:tcPr>
            <w:tcW w:w="964" w:type="dxa"/>
            <w:vAlign w:val="center"/>
          </w:tcPr>
          <w:p>
            <w:pPr>
              <w:pStyle w:val="13"/>
            </w:pPr>
            <w:r>
              <w:t>0.55</w:t>
            </w:r>
          </w:p>
        </w:tc>
        <w:tc>
          <w:tcPr>
            <w:tcW w:w="964" w:type="dxa"/>
            <w:vAlign w:val="center"/>
          </w:tcPr>
          <w:p>
            <w:pPr>
              <w:pStyle w:val="13"/>
            </w:pPr>
            <w:r>
              <w:t>0.55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86.30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120</w:t>
            </w:r>
          </w:p>
        </w:tc>
        <w:tc>
          <w:tcPr>
            <w:tcW w:w="850" w:type="dxa"/>
            <w:vAlign w:val="center"/>
          </w:tcPr>
          <w:p>
            <w:pPr>
              <w:pStyle w:val="13"/>
            </w:pPr>
            <w:r>
              <w:t>0.00</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100.00</w:t>
            </w:r>
          </w:p>
        </w:tc>
        <w:tc>
          <w:tcPr>
            <w:tcW w:w="1134" w:type="dxa"/>
            <w:vAlign w:val="center"/>
          </w:tcPr>
          <w:p>
            <w:pPr>
              <w:pStyle w:val="14"/>
            </w:pPr>
            <w:r>
              <w:t>其他建筑物、构筑物修缮</w:t>
            </w:r>
          </w:p>
        </w:tc>
        <w:tc>
          <w:tcPr>
            <w:tcW w:w="1134" w:type="dxa"/>
            <w:vAlign w:val="center"/>
          </w:tcPr>
          <w:p>
            <w:pPr>
              <w:pStyle w:val="14"/>
            </w:pPr>
            <w:r>
              <w:t>B08990000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结转2025年城乡义务教育中央补助经费（校舍安全保障）（石财教[2024]112号）</w:t>
            </w:r>
          </w:p>
        </w:tc>
        <w:tc>
          <w:tcPr>
            <w:tcW w:w="964" w:type="dxa"/>
            <w:vAlign w:val="center"/>
          </w:tcPr>
          <w:p>
            <w:pPr>
              <w:pStyle w:val="13"/>
            </w:pPr>
            <w:r>
              <w:t>106.03</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106.03</w:t>
            </w:r>
          </w:p>
        </w:tc>
        <w:tc>
          <w:tcPr>
            <w:tcW w:w="964" w:type="dxa"/>
            <w:vAlign w:val="center"/>
          </w:tcPr>
          <w:p>
            <w:pPr>
              <w:pStyle w:val="13"/>
            </w:pPr>
            <w:r>
              <w:t>106.03</w:t>
            </w:r>
          </w:p>
        </w:tc>
        <w:tc>
          <w:tcPr>
            <w:tcW w:w="964" w:type="dxa"/>
            <w:vAlign w:val="center"/>
          </w:tcPr>
          <w:p>
            <w:pPr>
              <w:pStyle w:val="13"/>
            </w:pPr>
            <w:r>
              <w:t>106.03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106.03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石家庄市栾城区太阳城小学上年末固定资产金额为121.18万元（详见下表）。本年度拟购置固定资产总额为236.03万元，已按要求列入政府采购预算，详见政府采购预算表。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360024石家庄市栾城区太阳城小学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2231</w:t>
            </w:r>
          </w:p>
        </w:tc>
        <w:tc>
          <w:tcPr>
            <w:tcW w:w="2835" w:type="dxa"/>
            <w:vAlign w:val="center"/>
          </w:tcPr>
          <w:p>
            <w:pPr>
              <w:pStyle w:val="13"/>
            </w:pPr>
            <w:r>
              <w:t>121.18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28201"/>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、石家庄市栾城区第九幼儿园收支预算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43.52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43.52</w:t>
            </w:r>
          </w:p>
        </w:tc>
        <w:tc>
          <w:tcPr>
            <w:tcW w:w="4535" w:type="dxa"/>
            <w:vAlign w:val="center"/>
          </w:tcPr>
          <w:p>
            <w:pPr>
              <w:pStyle w:val="16"/>
            </w:pPr>
            <w:r>
              <w:t>本年支出合计</w:t>
            </w:r>
          </w:p>
        </w:tc>
        <w:tc>
          <w:tcPr>
            <w:tcW w:w="2126" w:type="dxa"/>
            <w:vAlign w:val="center"/>
          </w:tcPr>
          <w:p>
            <w:pPr>
              <w:pStyle w:val="17"/>
            </w:pPr>
            <w:r>
              <w:t>43.52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43.52</w:t>
            </w:r>
          </w:p>
        </w:tc>
        <w:tc>
          <w:tcPr>
            <w:tcW w:w="4535" w:type="dxa"/>
            <w:vAlign w:val="center"/>
          </w:tcPr>
          <w:p>
            <w:pPr>
              <w:pStyle w:val="16"/>
            </w:pPr>
            <w:r>
              <w:t>支出总计</w:t>
            </w:r>
          </w:p>
        </w:tc>
        <w:tc>
          <w:tcPr>
            <w:tcW w:w="2126" w:type="dxa"/>
            <w:vAlign w:val="center"/>
          </w:tcPr>
          <w:p>
            <w:pPr>
              <w:pStyle w:val="17"/>
            </w:pPr>
            <w:r>
              <w:t>43.52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43.52</w:t>
            </w:r>
          </w:p>
        </w:tc>
        <w:tc>
          <w:tcPr>
            <w:tcW w:w="1134" w:type="dxa"/>
            <w:vAlign w:val="center"/>
          </w:tcPr>
          <w:p>
            <w:pPr>
              <w:pStyle w:val="17"/>
            </w:pPr>
            <w:r>
              <w:t>43.52</w:t>
            </w:r>
          </w:p>
        </w:tc>
        <w:tc>
          <w:tcPr>
            <w:tcW w:w="1134" w:type="dxa"/>
            <w:vAlign w:val="center"/>
          </w:tcPr>
          <w:p>
            <w:pPr>
              <w:pStyle w:val="17"/>
            </w:pPr>
            <w:r>
              <w:t>43.52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43.52</w:t>
            </w:r>
          </w:p>
        </w:tc>
        <w:tc>
          <w:tcPr>
            <w:tcW w:w="1361" w:type="dxa"/>
            <w:vAlign w:val="center"/>
          </w:tcPr>
          <w:p>
            <w:pPr>
              <w:pStyle w:val="17"/>
            </w:pPr>
            <w:r>
              <w:t>23.04</w:t>
            </w:r>
          </w:p>
        </w:tc>
        <w:tc>
          <w:tcPr>
            <w:tcW w:w="1361" w:type="dxa"/>
            <w:vAlign w:val="center"/>
          </w:tcPr>
          <w:p>
            <w:pPr>
              <w:pStyle w:val="17"/>
            </w:pPr>
            <w:r>
              <w:t>20.48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43.52</w:t>
            </w:r>
          </w:p>
        </w:tc>
        <w:tc>
          <w:tcPr>
            <w:tcW w:w="1361" w:type="dxa"/>
            <w:vAlign w:val="center"/>
          </w:tcPr>
          <w:p>
            <w:pPr>
              <w:pStyle w:val="13"/>
            </w:pPr>
            <w:r>
              <w:t>23.04</w:t>
            </w:r>
          </w:p>
        </w:tc>
        <w:tc>
          <w:tcPr>
            <w:tcW w:w="1361" w:type="dxa"/>
            <w:vAlign w:val="center"/>
          </w:tcPr>
          <w:p>
            <w:pPr>
              <w:pStyle w:val="13"/>
            </w:pPr>
            <w:r>
              <w:t>20.48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43.52</w:t>
            </w:r>
          </w:p>
        </w:tc>
        <w:tc>
          <w:tcPr>
            <w:tcW w:w="1361" w:type="dxa"/>
            <w:vAlign w:val="center"/>
          </w:tcPr>
          <w:p>
            <w:pPr>
              <w:pStyle w:val="13"/>
            </w:pPr>
            <w:r>
              <w:t>23.04</w:t>
            </w:r>
          </w:p>
        </w:tc>
        <w:tc>
          <w:tcPr>
            <w:tcW w:w="1361" w:type="dxa"/>
            <w:vAlign w:val="center"/>
          </w:tcPr>
          <w:p>
            <w:pPr>
              <w:pStyle w:val="13"/>
            </w:pPr>
            <w:r>
              <w:t>20.48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43.52</w:t>
            </w:r>
          </w:p>
        </w:tc>
        <w:tc>
          <w:tcPr>
            <w:tcW w:w="1361" w:type="dxa"/>
            <w:vAlign w:val="center"/>
          </w:tcPr>
          <w:p>
            <w:pPr>
              <w:pStyle w:val="13"/>
            </w:pPr>
            <w:r>
              <w:t>23.04</w:t>
            </w:r>
          </w:p>
        </w:tc>
        <w:tc>
          <w:tcPr>
            <w:tcW w:w="1361" w:type="dxa"/>
            <w:vAlign w:val="center"/>
          </w:tcPr>
          <w:p>
            <w:pPr>
              <w:pStyle w:val="13"/>
            </w:pPr>
            <w:r>
              <w:t>20.48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43.52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43.52</w:t>
            </w:r>
          </w:p>
        </w:tc>
        <w:tc>
          <w:tcPr>
            <w:tcW w:w="1474" w:type="dxa"/>
            <w:vAlign w:val="center"/>
          </w:tcPr>
          <w:p>
            <w:pPr>
              <w:pStyle w:val="13"/>
            </w:pPr>
            <w:r>
              <w:t>43.52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43.52</w:t>
            </w:r>
          </w:p>
        </w:tc>
        <w:tc>
          <w:tcPr>
            <w:tcW w:w="3402" w:type="dxa"/>
            <w:vAlign w:val="center"/>
          </w:tcPr>
          <w:p>
            <w:pPr>
              <w:pStyle w:val="16"/>
            </w:pPr>
            <w:r>
              <w:t>本年支出合计</w:t>
            </w:r>
          </w:p>
        </w:tc>
        <w:tc>
          <w:tcPr>
            <w:tcW w:w="1474" w:type="dxa"/>
            <w:vAlign w:val="center"/>
          </w:tcPr>
          <w:p>
            <w:pPr>
              <w:pStyle w:val="17"/>
            </w:pPr>
            <w:r>
              <w:t>43.52</w:t>
            </w:r>
          </w:p>
        </w:tc>
        <w:tc>
          <w:tcPr>
            <w:tcW w:w="1474" w:type="dxa"/>
            <w:vAlign w:val="center"/>
          </w:tcPr>
          <w:p>
            <w:pPr>
              <w:pStyle w:val="17"/>
            </w:pPr>
            <w:r>
              <w:t>43.52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43.52</w:t>
            </w:r>
          </w:p>
        </w:tc>
        <w:tc>
          <w:tcPr>
            <w:tcW w:w="3402" w:type="dxa"/>
            <w:vAlign w:val="center"/>
          </w:tcPr>
          <w:p>
            <w:pPr>
              <w:pStyle w:val="16"/>
            </w:pPr>
            <w:r>
              <w:t>支出总计</w:t>
            </w:r>
          </w:p>
        </w:tc>
        <w:tc>
          <w:tcPr>
            <w:tcW w:w="1474" w:type="dxa"/>
            <w:vAlign w:val="center"/>
          </w:tcPr>
          <w:p>
            <w:pPr>
              <w:pStyle w:val="17"/>
            </w:pPr>
            <w:r>
              <w:t>43.52</w:t>
            </w:r>
          </w:p>
        </w:tc>
        <w:tc>
          <w:tcPr>
            <w:tcW w:w="1474" w:type="dxa"/>
            <w:vAlign w:val="center"/>
          </w:tcPr>
          <w:p>
            <w:pPr>
              <w:pStyle w:val="17"/>
            </w:pPr>
            <w:r>
              <w:t>43.52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43.52</w:t>
            </w:r>
          </w:p>
        </w:tc>
        <w:tc>
          <w:tcPr>
            <w:tcW w:w="2551" w:type="dxa"/>
            <w:vAlign w:val="center"/>
          </w:tcPr>
          <w:p>
            <w:pPr>
              <w:pStyle w:val="17"/>
            </w:pPr>
            <w:r>
              <w:t>23.04</w:t>
            </w:r>
          </w:p>
        </w:tc>
        <w:tc>
          <w:tcPr>
            <w:tcW w:w="2551" w:type="dxa"/>
            <w:vAlign w:val="center"/>
          </w:tcPr>
          <w:p>
            <w:pPr>
              <w:pStyle w:val="17"/>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43.52</w:t>
            </w:r>
          </w:p>
        </w:tc>
        <w:tc>
          <w:tcPr>
            <w:tcW w:w="2551" w:type="dxa"/>
            <w:vAlign w:val="center"/>
          </w:tcPr>
          <w:p>
            <w:pPr>
              <w:pStyle w:val="13"/>
            </w:pPr>
            <w:r>
              <w:t>23.04</w:t>
            </w:r>
          </w:p>
        </w:tc>
        <w:tc>
          <w:tcPr>
            <w:tcW w:w="2551" w:type="dxa"/>
            <w:vAlign w:val="center"/>
          </w:tcPr>
          <w:p>
            <w:pPr>
              <w:pStyle w:val="13"/>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43.52</w:t>
            </w:r>
          </w:p>
        </w:tc>
        <w:tc>
          <w:tcPr>
            <w:tcW w:w="2551" w:type="dxa"/>
            <w:vAlign w:val="center"/>
          </w:tcPr>
          <w:p>
            <w:pPr>
              <w:pStyle w:val="13"/>
            </w:pPr>
            <w:r>
              <w:t>23.04</w:t>
            </w:r>
          </w:p>
        </w:tc>
        <w:tc>
          <w:tcPr>
            <w:tcW w:w="2551" w:type="dxa"/>
            <w:vAlign w:val="center"/>
          </w:tcPr>
          <w:p>
            <w:pPr>
              <w:pStyle w:val="13"/>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43.52</w:t>
            </w:r>
          </w:p>
        </w:tc>
        <w:tc>
          <w:tcPr>
            <w:tcW w:w="2551" w:type="dxa"/>
            <w:vAlign w:val="center"/>
          </w:tcPr>
          <w:p>
            <w:pPr>
              <w:pStyle w:val="13"/>
            </w:pPr>
            <w:r>
              <w:t>23.04</w:t>
            </w:r>
          </w:p>
        </w:tc>
        <w:tc>
          <w:tcPr>
            <w:tcW w:w="2551" w:type="dxa"/>
            <w:vAlign w:val="center"/>
          </w:tcPr>
          <w:p>
            <w:pPr>
              <w:pStyle w:val="13"/>
            </w:pPr>
            <w:r>
              <w:t>20.48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23.04</w:t>
            </w:r>
          </w:p>
        </w:tc>
        <w:tc>
          <w:tcPr>
            <w:tcW w:w="2551" w:type="dxa"/>
            <w:vAlign w:val="center"/>
          </w:tcPr>
          <w:p>
            <w:pPr>
              <w:pStyle w:val="17"/>
            </w:pPr>
          </w:p>
        </w:tc>
        <w:tc>
          <w:tcPr>
            <w:tcW w:w="2551" w:type="dxa"/>
            <w:vAlign w:val="center"/>
          </w:tcPr>
          <w:p>
            <w:pPr>
              <w:pStyle w:val="17"/>
            </w:pPr>
            <w:r>
              <w:t>23.04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23.04</w:t>
            </w:r>
          </w:p>
        </w:tc>
        <w:tc>
          <w:tcPr>
            <w:tcW w:w="2551" w:type="dxa"/>
            <w:vAlign w:val="center"/>
          </w:tcPr>
          <w:p>
            <w:pPr>
              <w:pStyle w:val="13"/>
            </w:pPr>
          </w:p>
        </w:tc>
        <w:tc>
          <w:tcPr>
            <w:tcW w:w="2551" w:type="dxa"/>
            <w:vAlign w:val="center"/>
          </w:tcPr>
          <w:p>
            <w:pPr>
              <w:pStyle w:val="13"/>
            </w:pPr>
            <w:r>
              <w:t>23.04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5.14</w:t>
            </w:r>
          </w:p>
        </w:tc>
        <w:tc>
          <w:tcPr>
            <w:tcW w:w="2551" w:type="dxa"/>
            <w:vAlign w:val="center"/>
          </w:tcPr>
          <w:p>
            <w:pPr>
              <w:pStyle w:val="13"/>
            </w:pPr>
          </w:p>
        </w:tc>
        <w:tc>
          <w:tcPr>
            <w:tcW w:w="2551" w:type="dxa"/>
            <w:vAlign w:val="center"/>
          </w:tcPr>
          <w:p>
            <w:pPr>
              <w:pStyle w:val="13"/>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石家庄市栾城区第九幼儿园2026年单位预算信息公开情况说明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按照《中华人民共和国预算法》、《地方预决算公开操作规程》和《关于进一步推进预算公开工作的实施意见》规定，现将石家庄市栾城区第九幼儿园2026年单位预算公开如下：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1.贯彻执行国家的有关法律法规方针政策和上级主管部门的规定。带领全园职工完成各项工作任务。对幼儿进行德智体美劳全面教育</w:t>
      </w:r>
    </w:p>
    <w:p>
      <w:pPr>
        <w:pStyle w:val="27"/>
      </w:pPr>
      <w:r>
        <w:t>2.加强幼儿园科学管理，建立并组织执行各种规章制度合理调配工作人员，并对其工作予以指导，监督和奖励。</w:t>
      </w:r>
    </w:p>
    <w:p>
      <w:pPr>
        <w:pStyle w:val="27"/>
      </w:pPr>
      <w:r>
        <w:t>3.深入实际组织和领导幼儿园教育教学工作,卫生保健工作和安全保卫工作。</w:t>
      </w:r>
    </w:p>
    <w:p>
      <w:pPr>
        <w:pStyle w:val="27"/>
      </w:pPr>
      <w:r>
        <w:t>4.加强工作人员的思想政治工作,组织文化,业务学习，并为他们的政治和文化,业务进修创造必要的条件不断提高教师的专业水平和综合素质.</w:t>
      </w:r>
    </w:p>
    <w:p>
      <w:pPr>
        <w:pStyle w:val="27"/>
      </w:pPr>
      <w:r>
        <w:t>5.定期召开全园工作人员会议发扬民主集思广益,管理好园舍和设备设施.与全园职工一起齐心协力建设一支具有良好教育和保育水平的教师队伍.</w:t>
      </w:r>
    </w:p>
    <w:p>
      <w:pPr>
        <w:pStyle w:val="27"/>
      </w:pPr>
      <w:r>
        <w:t> 6.定期召开家长听取意见，使幼儿园管理和教育教学工作不断完善。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石家庄市栾城区第九幼儿园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43.52万元，其中：一般公共预算收入43.52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九幼儿园年度单位预算中支出预算的总体情况。2026年支出预算43.52万元，其中基本支出23.04万元，包括人员经费0.00万元和日常公用经费23.04万元；项目支出20.48万元，主要为幼儿生均公用经费7.2万元、幼儿教学业务费9.6万元、日常维修维护费0.5万元、日常教学办公设备购置0.78万元、关于提前下达2026年省级支持学前教育发展专项资金预算的通知（生均经费补助）2.4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2026年预算收支安排43.52万元，较2025年预算增加43.52万元，其中：基本支出增加23.04万元，主要为我园为新增单位项目支出增加20.48万元，主要为我园为新增单位。预计下年使用的单位资金结余增加0.00万元。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2026年，我单位机关运行经费共计安排23.04万元，主要用于日常维修、办公用房水电费、办公用房取暖费、办公用房物业管理费等日常运行支出。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w:t>
            </w:r>
          </w:p>
        </w:tc>
        <w:tc>
          <w:tcPr>
            <w:tcW w:w="2835" w:type="dxa"/>
            <w:vAlign w:val="center"/>
          </w:tcPr>
          <w:p>
            <w:pPr>
              <w:pStyle w:val="12"/>
            </w:pPr>
            <w:r>
              <w:t>其中：财政    资金</w:t>
            </w:r>
          </w:p>
        </w:tc>
        <w:tc>
          <w:tcPr>
            <w:tcW w:w="2551" w:type="dxa"/>
            <w:vAlign w:val="center"/>
          </w:tcPr>
          <w:p>
            <w:pPr>
              <w:pStyle w:val="14"/>
            </w:pPr>
            <w:r>
              <w:t>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目标内容1促进学前教育健康快速发展，提高幼儿园经费保障水平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160人</w:t>
            </w:r>
          </w:p>
        </w:tc>
        <w:tc>
          <w:tcPr>
            <w:tcW w:w="1276" w:type="dxa"/>
            <w:vAlign w:val="center"/>
          </w:tcPr>
          <w:p>
            <w:pPr>
              <w:pStyle w:val="14"/>
            </w:pPr>
            <w:r>
              <w:t>石财教【2025】103号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r>
              <w:tab/>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2、日常教学办公设备购置绩效目标表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13011126P000004103775</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0.78</w:t>
            </w:r>
          </w:p>
        </w:tc>
        <w:tc>
          <w:tcPr>
            <w:tcW w:w="2835" w:type="dxa"/>
            <w:vAlign w:val="center"/>
          </w:tcPr>
          <w:p>
            <w:pPr>
              <w:pStyle w:val="12"/>
            </w:pPr>
            <w:r>
              <w:t>其中：财政    资金</w:t>
            </w:r>
          </w:p>
        </w:tc>
        <w:tc>
          <w:tcPr>
            <w:tcW w:w="2551" w:type="dxa"/>
            <w:vAlign w:val="center"/>
          </w:tcPr>
          <w:p>
            <w:pPr>
              <w:pStyle w:val="14"/>
            </w:pPr>
            <w:r>
              <w:t>0.78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目标内容1用于幼儿园设备购置，保障幼儿园正常运转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1.目标内容1用于幼儿园设备购置，保障幼儿园正常运转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采购设备按时完成率</w:t>
            </w:r>
          </w:p>
        </w:tc>
        <w:tc>
          <w:tcPr>
            <w:tcW w:w="5386" w:type="dxa"/>
            <w:vAlign w:val="center"/>
          </w:tcPr>
          <w:p>
            <w:pPr>
              <w:pStyle w:val="14"/>
            </w:pPr>
            <w:r>
              <w:t>采购设备按时完成率</w:t>
            </w:r>
          </w:p>
        </w:tc>
        <w:tc>
          <w:tcPr>
            <w:tcW w:w="2268" w:type="dxa"/>
            <w:vAlign w:val="center"/>
          </w:tcPr>
          <w:p>
            <w:pPr>
              <w:pStyle w:val="14"/>
            </w:pPr>
            <w:r>
              <w:t>100%</w:t>
            </w:r>
          </w:p>
        </w:tc>
        <w:tc>
          <w:tcPr>
            <w:tcW w:w="1276" w:type="dxa"/>
            <w:vAlign w:val="center"/>
          </w:tcPr>
          <w:p>
            <w:pPr>
              <w:pStyle w:val="14"/>
            </w:pPr>
            <w:r>
              <w:t>合同及验收单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设备购置成本，不超预算</w:t>
            </w:r>
          </w:p>
        </w:tc>
        <w:tc>
          <w:tcPr>
            <w:tcW w:w="2268" w:type="dxa"/>
            <w:vAlign w:val="center"/>
          </w:tcPr>
          <w:p>
            <w:pPr>
              <w:pStyle w:val="14"/>
            </w:pPr>
            <w:r>
              <w:t>≤0.78万元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增加财政收入</w:t>
            </w:r>
          </w:p>
        </w:tc>
        <w:tc>
          <w:tcPr>
            <w:tcW w:w="5386" w:type="dxa"/>
            <w:vAlign w:val="center"/>
          </w:tcPr>
          <w:p>
            <w:pPr>
              <w:pStyle w:val="14"/>
            </w:pPr>
            <w:r>
              <w:t>购买幼儿玩教具，提高幼儿幸福指数，进而增加入园率，提高财政收入</w:t>
            </w:r>
          </w:p>
        </w:tc>
        <w:tc>
          <w:tcPr>
            <w:tcW w:w="2268" w:type="dxa"/>
            <w:vAlign w:val="center"/>
          </w:tcPr>
          <w:p>
            <w:pPr>
              <w:pStyle w:val="14"/>
            </w:pPr>
            <w:r>
              <w:t>增加收入</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保障幼儿园正常运转</w:t>
            </w:r>
          </w:p>
        </w:tc>
        <w:tc>
          <w:tcPr>
            <w:tcW w:w="5386" w:type="dxa"/>
            <w:vAlign w:val="center"/>
          </w:tcPr>
          <w:p>
            <w:pPr>
              <w:pStyle w:val="14"/>
            </w:pPr>
            <w:r>
              <w:t>用于幼儿园设备设施购置，保障幼儿园正常运转</w:t>
            </w:r>
          </w:p>
        </w:tc>
        <w:tc>
          <w:tcPr>
            <w:tcW w:w="2268" w:type="dxa"/>
            <w:vAlign w:val="center"/>
          </w:tcPr>
          <w:p>
            <w:pPr>
              <w:pStyle w:val="14"/>
            </w:pPr>
            <w:r>
              <w:t>保障运转</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家长对于幼儿园环境满意度</w:t>
            </w:r>
          </w:p>
        </w:tc>
        <w:tc>
          <w:tcPr>
            <w:tcW w:w="2268" w:type="dxa"/>
            <w:vAlign w:val="center"/>
          </w:tcPr>
          <w:p>
            <w:pPr>
              <w:pStyle w:val="14"/>
            </w:pPr>
            <w:r>
              <w:t>≥90%</w:t>
            </w:r>
          </w:p>
        </w:tc>
        <w:tc>
          <w:tcPr>
            <w:tcW w:w="1276" w:type="dxa"/>
            <w:vAlign w:val="center"/>
          </w:tcPr>
          <w:p>
            <w:pPr>
              <w:pStyle w:val="14"/>
            </w:pPr>
            <w:r>
              <w:t>调查问卷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办公人员对于办公设备满意度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3、日常维修维护费绩效目标表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13011126P00000410373N</w:t>
            </w:r>
          </w:p>
        </w:tc>
        <w:tc>
          <w:tcPr>
            <w:tcW w:w="2835" w:type="dxa"/>
            <w:vAlign w:val="center"/>
          </w:tcPr>
          <w:p>
            <w:pPr>
              <w:pStyle w:val="12"/>
            </w:pPr>
            <w:r>
              <w:t>项目名称</w:t>
            </w:r>
          </w:p>
        </w:tc>
        <w:tc>
          <w:tcPr>
            <w:tcW w:w="6095" w:type="dxa"/>
            <w:gridSpan w:val="3"/>
            <w:vAlign w:val="center"/>
          </w:tcPr>
          <w:p>
            <w:pPr>
              <w:pStyle w:val="14"/>
            </w:pPr>
            <w:r>
              <w:t>日常维修维护费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目标内容1通过维修，保证设施完好，保证幼儿园活动安全性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1.目标内容1通过维修，保证设施完好，保证幼儿园活动安全性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5386" w:type="dxa"/>
            <w:vAlign w:val="center"/>
          </w:tcPr>
          <w:p>
            <w:pPr>
              <w:pStyle w:val="14"/>
            </w:pPr>
            <w:r>
              <w:t>3500平方米</w:t>
            </w:r>
          </w:p>
        </w:tc>
        <w:tc>
          <w:tcPr>
            <w:tcW w:w="2268" w:type="dxa"/>
            <w:vAlign w:val="center"/>
          </w:tcPr>
          <w:p>
            <w:pPr>
              <w:pStyle w:val="14"/>
            </w:pPr>
            <w:r>
              <w:t>≥3500平方米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维修改造办公设施合格率</w:t>
            </w:r>
          </w:p>
        </w:tc>
        <w:tc>
          <w:tcPr>
            <w:tcW w:w="5386" w:type="dxa"/>
            <w:vAlign w:val="center"/>
          </w:tcPr>
          <w:p>
            <w:pPr>
              <w:pStyle w:val="14"/>
            </w:pPr>
            <w:r>
              <w:t>维修改造办公设施合格率</w:t>
            </w:r>
          </w:p>
        </w:tc>
        <w:tc>
          <w:tcPr>
            <w:tcW w:w="2268" w:type="dxa"/>
            <w:vAlign w:val="center"/>
          </w:tcPr>
          <w:p>
            <w:pPr>
              <w:pStyle w:val="14"/>
            </w:pPr>
            <w:r>
              <w:t>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年度维修项目完成及时率</w:t>
            </w:r>
          </w:p>
        </w:tc>
        <w:tc>
          <w:tcPr>
            <w:tcW w:w="5386" w:type="dxa"/>
            <w:vAlign w:val="center"/>
          </w:tcPr>
          <w:p>
            <w:pPr>
              <w:pStyle w:val="14"/>
            </w:pPr>
            <w:r>
              <w:t>及时完成占完成项目的比率</w:t>
            </w:r>
          </w:p>
        </w:tc>
        <w:tc>
          <w:tcPr>
            <w:tcW w:w="2268" w:type="dxa"/>
            <w:vAlign w:val="center"/>
          </w:tcPr>
          <w:p>
            <w:pPr>
              <w:pStyle w:val="14"/>
            </w:pPr>
            <w:r>
              <w:t>100%</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房屋维修维护费</w:t>
            </w:r>
          </w:p>
        </w:tc>
        <w:tc>
          <w:tcPr>
            <w:tcW w:w="5386" w:type="dxa"/>
            <w:vAlign w:val="center"/>
          </w:tcPr>
          <w:p>
            <w:pPr>
              <w:pStyle w:val="14"/>
            </w:pPr>
            <w:r>
              <w:t>不超预算</w:t>
            </w:r>
          </w:p>
        </w:tc>
        <w:tc>
          <w:tcPr>
            <w:tcW w:w="2268" w:type="dxa"/>
            <w:vAlign w:val="center"/>
          </w:tcPr>
          <w:p>
            <w:pPr>
              <w:pStyle w:val="14"/>
            </w:pPr>
            <w:r>
              <w:t>≤0.5万元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保障幼儿园正常运转</w:t>
            </w:r>
          </w:p>
        </w:tc>
        <w:tc>
          <w:tcPr>
            <w:tcW w:w="5386" w:type="dxa"/>
            <w:vAlign w:val="center"/>
          </w:tcPr>
          <w:p>
            <w:pPr>
              <w:pStyle w:val="14"/>
            </w:pPr>
            <w:r>
              <w:t>通过维修维护，保证幼儿园正常运转</w:t>
            </w:r>
          </w:p>
        </w:tc>
        <w:tc>
          <w:tcPr>
            <w:tcW w:w="2268" w:type="dxa"/>
            <w:vAlign w:val="center"/>
          </w:tcPr>
          <w:p>
            <w:pPr>
              <w:pStyle w:val="14"/>
            </w:pPr>
            <w:r>
              <w:t>保障运转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保证幼儿园活动安全性</w:t>
            </w:r>
          </w:p>
        </w:tc>
        <w:tc>
          <w:tcPr>
            <w:tcW w:w="5386" w:type="dxa"/>
            <w:vAlign w:val="center"/>
          </w:tcPr>
          <w:p>
            <w:pPr>
              <w:pStyle w:val="14"/>
            </w:pPr>
            <w:r>
              <w:t>通过维修，确保设施完好率，保证幼儿园活动安全性</w:t>
            </w:r>
          </w:p>
        </w:tc>
        <w:tc>
          <w:tcPr>
            <w:tcW w:w="2268" w:type="dxa"/>
            <w:vAlign w:val="center"/>
          </w:tcPr>
          <w:p>
            <w:pPr>
              <w:pStyle w:val="14"/>
            </w:pPr>
            <w:r>
              <w:t>确保安全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三幼对维修人员工作能力、工作态度满意度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13011126P00000410374A</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w:t>
            </w:r>
          </w:p>
        </w:tc>
        <w:tc>
          <w:tcPr>
            <w:tcW w:w="2835" w:type="dxa"/>
            <w:vAlign w:val="center"/>
          </w:tcPr>
          <w:p>
            <w:pPr>
              <w:pStyle w:val="12"/>
            </w:pPr>
            <w:r>
              <w:t>其中：财政    资金</w:t>
            </w:r>
          </w:p>
        </w:tc>
        <w:tc>
          <w:tcPr>
            <w:tcW w:w="2551" w:type="dxa"/>
            <w:vAlign w:val="center"/>
          </w:tcPr>
          <w:p>
            <w:pPr>
              <w:pStyle w:val="14"/>
            </w:pPr>
            <w:r>
              <w:t>9.60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≥3人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增加3名人员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13011126P00000410375X</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w:t>
            </w:r>
          </w:p>
        </w:tc>
        <w:tc>
          <w:tcPr>
            <w:tcW w:w="2835" w:type="dxa"/>
            <w:vAlign w:val="center"/>
          </w:tcPr>
          <w:p>
            <w:pPr>
              <w:pStyle w:val="12"/>
            </w:pPr>
            <w:r>
              <w:t>其中：财政    资金</w:t>
            </w:r>
          </w:p>
        </w:tc>
        <w:tc>
          <w:tcPr>
            <w:tcW w:w="2551" w:type="dxa"/>
            <w:vAlign w:val="center"/>
          </w:tcPr>
          <w:p>
            <w:pPr>
              <w:pStyle w:val="14"/>
            </w:pPr>
            <w:r>
              <w:t>7.20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促进学前教育正常运转，保障幼儿园正常运行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1.促进学前教育正常运转，保障幼儿园正常运行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≤7.2万元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0.11</w:t>
            </w:r>
          </w:p>
        </w:tc>
        <w:tc>
          <w:tcPr>
            <w:tcW w:w="964" w:type="dxa"/>
            <w:vAlign w:val="center"/>
          </w:tcPr>
          <w:p>
            <w:pPr>
              <w:pStyle w:val="17"/>
            </w:pPr>
            <w:r>
              <w:t>0.11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石家庄市栾城区第九幼儿园小计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0.11</w:t>
            </w:r>
          </w:p>
        </w:tc>
        <w:tc>
          <w:tcPr>
            <w:tcW w:w="964" w:type="dxa"/>
            <w:vAlign w:val="center"/>
          </w:tcPr>
          <w:p>
            <w:pPr>
              <w:pStyle w:val="17"/>
            </w:pPr>
            <w:r>
              <w:t>0.11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16.80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0.11</w:t>
            </w:r>
          </w:p>
        </w:tc>
        <w:tc>
          <w:tcPr>
            <w:tcW w:w="964" w:type="dxa"/>
            <w:vAlign w:val="center"/>
          </w:tcPr>
          <w:p>
            <w:pPr>
              <w:pStyle w:val="13"/>
            </w:pPr>
            <w:r>
              <w:t>0.11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石家庄市栾城区第九幼儿园上年末固定资产金额为0.00万元（详见下表）。本年度拟购置固定资产总额为0.78万元，已按要求列入政府采购预算，详见政府采购预算表。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360025石家庄市栾城区第九幼儿园</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1060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、栾城区第六中学收支预算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360101栾城区第六中学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3251.50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3238.91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3251.50</w:t>
            </w:r>
          </w:p>
        </w:tc>
        <w:tc>
          <w:tcPr>
            <w:tcW w:w="4535" w:type="dxa"/>
            <w:vAlign w:val="center"/>
          </w:tcPr>
          <w:p>
            <w:pPr>
              <w:pStyle w:val="16"/>
            </w:pPr>
            <w:r>
              <w:t>本年支出合计</w:t>
            </w:r>
          </w:p>
        </w:tc>
        <w:tc>
          <w:tcPr>
            <w:tcW w:w="2126" w:type="dxa"/>
            <w:vAlign w:val="center"/>
          </w:tcPr>
          <w:p>
            <w:pPr>
              <w:pStyle w:val="17"/>
            </w:pPr>
            <w:r>
              <w:t>3251.50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3251.50</w:t>
            </w:r>
          </w:p>
        </w:tc>
        <w:tc>
          <w:tcPr>
            <w:tcW w:w="4535" w:type="dxa"/>
            <w:vAlign w:val="center"/>
          </w:tcPr>
          <w:p>
            <w:pPr>
              <w:pStyle w:val="16"/>
            </w:pPr>
            <w:r>
              <w:t>支出总计</w:t>
            </w:r>
          </w:p>
        </w:tc>
        <w:tc>
          <w:tcPr>
            <w:tcW w:w="2126" w:type="dxa"/>
            <w:vAlign w:val="center"/>
          </w:tcPr>
          <w:p>
            <w:pPr>
              <w:pStyle w:val="17"/>
            </w:pPr>
            <w:r>
              <w:t>3251.50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360101栾城区第六中学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3251.50</w:t>
            </w:r>
          </w:p>
        </w:tc>
        <w:tc>
          <w:tcPr>
            <w:tcW w:w="1134" w:type="dxa"/>
            <w:vAlign w:val="center"/>
          </w:tcPr>
          <w:p>
            <w:pPr>
              <w:pStyle w:val="17"/>
            </w:pPr>
            <w:r>
              <w:t>3251.50</w:t>
            </w:r>
          </w:p>
        </w:tc>
        <w:tc>
          <w:tcPr>
            <w:tcW w:w="1134" w:type="dxa"/>
            <w:vAlign w:val="center"/>
          </w:tcPr>
          <w:p>
            <w:pPr>
              <w:pStyle w:val="17"/>
            </w:pPr>
            <w:r>
              <w:t>3251.50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r>
              <w:t>3238.91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12.59</w:t>
            </w:r>
          </w:p>
        </w:tc>
        <w:tc>
          <w:tcPr>
            <w:tcW w:w="1134" w:type="dxa"/>
            <w:vAlign w:val="center"/>
          </w:tcPr>
          <w:p>
            <w:pPr>
              <w:pStyle w:val="13"/>
            </w:pPr>
            <w:r>
              <w:t>12.59</w:t>
            </w:r>
          </w:p>
        </w:tc>
        <w:tc>
          <w:tcPr>
            <w:tcW w:w="1134" w:type="dxa"/>
            <w:vAlign w:val="center"/>
          </w:tcPr>
          <w:p>
            <w:pPr>
              <w:pStyle w:val="13"/>
            </w:pPr>
            <w:r>
              <w:t>12.59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12.59</w:t>
            </w:r>
          </w:p>
        </w:tc>
        <w:tc>
          <w:tcPr>
            <w:tcW w:w="1134" w:type="dxa"/>
            <w:vAlign w:val="center"/>
          </w:tcPr>
          <w:p>
            <w:pPr>
              <w:pStyle w:val="13"/>
            </w:pPr>
            <w:r>
              <w:t>12.59</w:t>
            </w:r>
          </w:p>
        </w:tc>
        <w:tc>
          <w:tcPr>
            <w:tcW w:w="1134" w:type="dxa"/>
            <w:vAlign w:val="center"/>
          </w:tcPr>
          <w:p>
            <w:pPr>
              <w:pStyle w:val="13"/>
            </w:pPr>
            <w:r>
              <w:t>12.59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5.25</w:t>
            </w:r>
          </w:p>
        </w:tc>
        <w:tc>
          <w:tcPr>
            <w:tcW w:w="1134" w:type="dxa"/>
            <w:vAlign w:val="center"/>
          </w:tcPr>
          <w:p>
            <w:pPr>
              <w:pStyle w:val="13"/>
            </w:pPr>
            <w:r>
              <w:t>5.25</w:t>
            </w:r>
          </w:p>
        </w:tc>
        <w:tc>
          <w:tcPr>
            <w:tcW w:w="1134" w:type="dxa"/>
            <w:vAlign w:val="center"/>
          </w:tcPr>
          <w:p>
            <w:pPr>
              <w:pStyle w:val="13"/>
            </w:pPr>
            <w:r>
              <w:t>5.25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3251.50</w:t>
            </w:r>
          </w:p>
        </w:tc>
        <w:tc>
          <w:tcPr>
            <w:tcW w:w="1361" w:type="dxa"/>
            <w:vAlign w:val="center"/>
          </w:tcPr>
          <w:p>
            <w:pPr>
              <w:pStyle w:val="17"/>
            </w:pPr>
            <w:r>
              <w:t>2710.69</w:t>
            </w:r>
          </w:p>
        </w:tc>
        <w:tc>
          <w:tcPr>
            <w:tcW w:w="1361" w:type="dxa"/>
            <w:vAlign w:val="center"/>
          </w:tcPr>
          <w:p>
            <w:pPr>
              <w:pStyle w:val="17"/>
            </w:pPr>
            <w:r>
              <w:t>540.81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3238.91</w:t>
            </w:r>
          </w:p>
        </w:tc>
        <w:tc>
          <w:tcPr>
            <w:tcW w:w="1361" w:type="dxa"/>
            <w:vAlign w:val="center"/>
          </w:tcPr>
          <w:p>
            <w:pPr>
              <w:pStyle w:val="13"/>
            </w:pPr>
            <w:r>
              <w:t>2698.10</w:t>
            </w:r>
          </w:p>
        </w:tc>
        <w:tc>
          <w:tcPr>
            <w:tcW w:w="1361" w:type="dxa"/>
            <w:vAlign w:val="center"/>
          </w:tcPr>
          <w:p>
            <w:pPr>
              <w:pStyle w:val="13"/>
            </w:pPr>
            <w:r>
              <w:t>540.81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3238.91</w:t>
            </w:r>
          </w:p>
        </w:tc>
        <w:tc>
          <w:tcPr>
            <w:tcW w:w="1361" w:type="dxa"/>
            <w:vAlign w:val="center"/>
          </w:tcPr>
          <w:p>
            <w:pPr>
              <w:pStyle w:val="13"/>
            </w:pPr>
            <w:r>
              <w:t>2698.10</w:t>
            </w:r>
          </w:p>
        </w:tc>
        <w:tc>
          <w:tcPr>
            <w:tcW w:w="1361" w:type="dxa"/>
            <w:vAlign w:val="center"/>
          </w:tcPr>
          <w:p>
            <w:pPr>
              <w:pStyle w:val="13"/>
            </w:pPr>
            <w:r>
              <w:t>540.81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3238.91</w:t>
            </w:r>
          </w:p>
        </w:tc>
        <w:tc>
          <w:tcPr>
            <w:tcW w:w="1361" w:type="dxa"/>
            <w:vAlign w:val="center"/>
          </w:tcPr>
          <w:p>
            <w:pPr>
              <w:pStyle w:val="13"/>
            </w:pPr>
            <w:r>
              <w:t>2698.10</w:t>
            </w:r>
          </w:p>
        </w:tc>
        <w:tc>
          <w:tcPr>
            <w:tcW w:w="1361" w:type="dxa"/>
            <w:vAlign w:val="center"/>
          </w:tcPr>
          <w:p>
            <w:pPr>
              <w:pStyle w:val="13"/>
            </w:pPr>
            <w:r>
              <w:t>540.81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12.59</w:t>
            </w:r>
          </w:p>
        </w:tc>
        <w:tc>
          <w:tcPr>
            <w:tcW w:w="1361" w:type="dxa"/>
            <w:vAlign w:val="center"/>
          </w:tcPr>
          <w:p>
            <w:pPr>
              <w:pStyle w:val="13"/>
            </w:pPr>
            <w:r>
              <w:t>12.59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12.59</w:t>
            </w:r>
          </w:p>
        </w:tc>
        <w:tc>
          <w:tcPr>
            <w:tcW w:w="1361" w:type="dxa"/>
            <w:vAlign w:val="center"/>
          </w:tcPr>
          <w:p>
            <w:pPr>
              <w:pStyle w:val="13"/>
            </w:pPr>
            <w:r>
              <w:t>12.59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7.34</w:t>
            </w:r>
          </w:p>
        </w:tc>
        <w:tc>
          <w:tcPr>
            <w:tcW w:w="1361" w:type="dxa"/>
            <w:vAlign w:val="center"/>
          </w:tcPr>
          <w:p>
            <w:pPr>
              <w:pStyle w:val="13"/>
            </w:pPr>
            <w:r>
              <w:t>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5.25</w:t>
            </w:r>
          </w:p>
        </w:tc>
        <w:tc>
          <w:tcPr>
            <w:tcW w:w="1361" w:type="dxa"/>
            <w:vAlign w:val="center"/>
          </w:tcPr>
          <w:p>
            <w:pPr>
              <w:pStyle w:val="13"/>
            </w:pPr>
            <w:r>
              <w:t>5.25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3251.50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3238.91</w:t>
            </w:r>
          </w:p>
        </w:tc>
        <w:tc>
          <w:tcPr>
            <w:tcW w:w="1474" w:type="dxa"/>
            <w:vAlign w:val="center"/>
          </w:tcPr>
          <w:p>
            <w:pPr>
              <w:pStyle w:val="13"/>
            </w:pPr>
            <w:r>
              <w:t>3238.91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12.59</w:t>
            </w:r>
          </w:p>
        </w:tc>
        <w:tc>
          <w:tcPr>
            <w:tcW w:w="1474" w:type="dxa"/>
            <w:vAlign w:val="center"/>
          </w:tcPr>
          <w:p>
            <w:pPr>
              <w:pStyle w:val="13"/>
            </w:pPr>
            <w:r>
              <w:t>12.59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3251.50</w:t>
            </w:r>
          </w:p>
        </w:tc>
        <w:tc>
          <w:tcPr>
            <w:tcW w:w="3402" w:type="dxa"/>
            <w:vAlign w:val="center"/>
          </w:tcPr>
          <w:p>
            <w:pPr>
              <w:pStyle w:val="16"/>
            </w:pPr>
            <w:r>
              <w:t>本年支出合计</w:t>
            </w:r>
          </w:p>
        </w:tc>
        <w:tc>
          <w:tcPr>
            <w:tcW w:w="1474" w:type="dxa"/>
            <w:vAlign w:val="center"/>
          </w:tcPr>
          <w:p>
            <w:pPr>
              <w:pStyle w:val="17"/>
            </w:pPr>
            <w:r>
              <w:t>3251.50</w:t>
            </w:r>
          </w:p>
        </w:tc>
        <w:tc>
          <w:tcPr>
            <w:tcW w:w="1474" w:type="dxa"/>
            <w:vAlign w:val="center"/>
          </w:tcPr>
          <w:p>
            <w:pPr>
              <w:pStyle w:val="17"/>
            </w:pPr>
            <w:r>
              <w:t>3251.50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3251.50</w:t>
            </w:r>
          </w:p>
        </w:tc>
        <w:tc>
          <w:tcPr>
            <w:tcW w:w="3402" w:type="dxa"/>
            <w:vAlign w:val="center"/>
          </w:tcPr>
          <w:p>
            <w:pPr>
              <w:pStyle w:val="16"/>
            </w:pPr>
            <w:r>
              <w:t>支出总计</w:t>
            </w:r>
          </w:p>
        </w:tc>
        <w:tc>
          <w:tcPr>
            <w:tcW w:w="1474" w:type="dxa"/>
            <w:vAlign w:val="center"/>
          </w:tcPr>
          <w:p>
            <w:pPr>
              <w:pStyle w:val="17"/>
            </w:pPr>
            <w:r>
              <w:t>3251.50</w:t>
            </w:r>
          </w:p>
        </w:tc>
        <w:tc>
          <w:tcPr>
            <w:tcW w:w="1474" w:type="dxa"/>
            <w:vAlign w:val="center"/>
          </w:tcPr>
          <w:p>
            <w:pPr>
              <w:pStyle w:val="17"/>
            </w:pPr>
            <w:r>
              <w:t>3251.50</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3251.50</w:t>
            </w:r>
          </w:p>
        </w:tc>
        <w:tc>
          <w:tcPr>
            <w:tcW w:w="2551" w:type="dxa"/>
            <w:vAlign w:val="center"/>
          </w:tcPr>
          <w:p>
            <w:pPr>
              <w:pStyle w:val="17"/>
            </w:pPr>
            <w:r>
              <w:t>2710.69</w:t>
            </w:r>
          </w:p>
        </w:tc>
        <w:tc>
          <w:tcPr>
            <w:tcW w:w="2551" w:type="dxa"/>
            <w:vAlign w:val="center"/>
          </w:tcPr>
          <w:p>
            <w:pPr>
              <w:pStyle w:val="17"/>
            </w:pPr>
            <w:r>
              <w:t>540.81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3238.91</w:t>
            </w:r>
          </w:p>
        </w:tc>
        <w:tc>
          <w:tcPr>
            <w:tcW w:w="2551" w:type="dxa"/>
            <w:vAlign w:val="center"/>
          </w:tcPr>
          <w:p>
            <w:pPr>
              <w:pStyle w:val="13"/>
            </w:pPr>
            <w:r>
              <w:t>2698.10</w:t>
            </w:r>
          </w:p>
        </w:tc>
        <w:tc>
          <w:tcPr>
            <w:tcW w:w="2551" w:type="dxa"/>
            <w:vAlign w:val="center"/>
          </w:tcPr>
          <w:p>
            <w:pPr>
              <w:pStyle w:val="13"/>
            </w:pPr>
            <w:r>
              <w:t>540.81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3238.91</w:t>
            </w:r>
          </w:p>
        </w:tc>
        <w:tc>
          <w:tcPr>
            <w:tcW w:w="2551" w:type="dxa"/>
            <w:vAlign w:val="center"/>
          </w:tcPr>
          <w:p>
            <w:pPr>
              <w:pStyle w:val="13"/>
            </w:pPr>
            <w:r>
              <w:t>2698.10</w:t>
            </w:r>
          </w:p>
        </w:tc>
        <w:tc>
          <w:tcPr>
            <w:tcW w:w="2551" w:type="dxa"/>
            <w:vAlign w:val="center"/>
          </w:tcPr>
          <w:p>
            <w:pPr>
              <w:pStyle w:val="13"/>
            </w:pPr>
            <w:r>
              <w:t>540.81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3238.91</w:t>
            </w:r>
          </w:p>
        </w:tc>
        <w:tc>
          <w:tcPr>
            <w:tcW w:w="2551" w:type="dxa"/>
            <w:vAlign w:val="center"/>
          </w:tcPr>
          <w:p>
            <w:pPr>
              <w:pStyle w:val="13"/>
            </w:pPr>
            <w:r>
              <w:t>2698.10</w:t>
            </w:r>
          </w:p>
        </w:tc>
        <w:tc>
          <w:tcPr>
            <w:tcW w:w="2551" w:type="dxa"/>
            <w:vAlign w:val="center"/>
          </w:tcPr>
          <w:p>
            <w:pPr>
              <w:pStyle w:val="13"/>
            </w:pPr>
            <w:r>
              <w:t>540.81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12.59</w:t>
            </w:r>
          </w:p>
        </w:tc>
        <w:tc>
          <w:tcPr>
            <w:tcW w:w="2551" w:type="dxa"/>
            <w:vAlign w:val="center"/>
          </w:tcPr>
          <w:p>
            <w:pPr>
              <w:pStyle w:val="13"/>
            </w:pPr>
            <w:r>
              <w:t>12.59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12.59</w:t>
            </w:r>
          </w:p>
        </w:tc>
        <w:tc>
          <w:tcPr>
            <w:tcW w:w="2551" w:type="dxa"/>
            <w:vAlign w:val="center"/>
          </w:tcPr>
          <w:p>
            <w:pPr>
              <w:pStyle w:val="13"/>
            </w:pPr>
            <w:r>
              <w:t>12.59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5.25</w:t>
            </w:r>
          </w:p>
        </w:tc>
        <w:tc>
          <w:tcPr>
            <w:tcW w:w="2551" w:type="dxa"/>
            <w:vAlign w:val="center"/>
          </w:tcPr>
          <w:p>
            <w:pPr>
              <w:pStyle w:val="13"/>
            </w:pPr>
            <w:r>
              <w:t>5.25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2710.69</w:t>
            </w:r>
          </w:p>
        </w:tc>
        <w:tc>
          <w:tcPr>
            <w:tcW w:w="2551" w:type="dxa"/>
            <w:vAlign w:val="center"/>
          </w:tcPr>
          <w:p>
            <w:pPr>
              <w:pStyle w:val="17"/>
            </w:pPr>
            <w:r>
              <w:t>2576.05</w:t>
            </w:r>
          </w:p>
        </w:tc>
        <w:tc>
          <w:tcPr>
            <w:tcW w:w="2551" w:type="dxa"/>
            <w:vAlign w:val="center"/>
          </w:tcPr>
          <w:p>
            <w:pPr>
              <w:pStyle w:val="17"/>
            </w:pPr>
            <w:r>
              <w:t>134.64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2180.76</w:t>
            </w:r>
          </w:p>
        </w:tc>
        <w:tc>
          <w:tcPr>
            <w:tcW w:w="2551" w:type="dxa"/>
            <w:vAlign w:val="center"/>
          </w:tcPr>
          <w:p>
            <w:pPr>
              <w:pStyle w:val="13"/>
            </w:pPr>
            <w:r>
              <w:t>2180.76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702.68</w:t>
            </w:r>
          </w:p>
        </w:tc>
        <w:tc>
          <w:tcPr>
            <w:tcW w:w="2551" w:type="dxa"/>
            <w:vAlign w:val="center"/>
          </w:tcPr>
          <w:p>
            <w:pPr>
              <w:pStyle w:val="13"/>
            </w:pPr>
            <w:r>
              <w:t>702.68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122.05</w:t>
            </w:r>
          </w:p>
        </w:tc>
        <w:tc>
          <w:tcPr>
            <w:tcW w:w="2551" w:type="dxa"/>
            <w:vAlign w:val="center"/>
          </w:tcPr>
          <w:p>
            <w:pPr>
              <w:pStyle w:val="13"/>
            </w:pPr>
            <w:r>
              <w:t>122.05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832.95</w:t>
            </w:r>
          </w:p>
        </w:tc>
        <w:tc>
          <w:tcPr>
            <w:tcW w:w="2551" w:type="dxa"/>
            <w:vAlign w:val="center"/>
          </w:tcPr>
          <w:p>
            <w:pPr>
              <w:pStyle w:val="13"/>
            </w:pPr>
            <w:r>
              <w:t>832.95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215.02</w:t>
            </w:r>
          </w:p>
        </w:tc>
        <w:tc>
          <w:tcPr>
            <w:tcW w:w="2551" w:type="dxa"/>
            <w:vAlign w:val="center"/>
          </w:tcPr>
          <w:p>
            <w:pPr>
              <w:pStyle w:val="13"/>
            </w:pPr>
            <w:r>
              <w:t>215.02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111.34</w:t>
            </w:r>
          </w:p>
        </w:tc>
        <w:tc>
          <w:tcPr>
            <w:tcW w:w="2551" w:type="dxa"/>
            <w:vAlign w:val="center"/>
          </w:tcPr>
          <w:p>
            <w:pPr>
              <w:pStyle w:val="13"/>
            </w:pPr>
            <w:r>
              <w:t>111.34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12.59</w:t>
            </w:r>
          </w:p>
        </w:tc>
        <w:tc>
          <w:tcPr>
            <w:tcW w:w="2551" w:type="dxa"/>
            <w:vAlign w:val="center"/>
          </w:tcPr>
          <w:p>
            <w:pPr>
              <w:pStyle w:val="13"/>
            </w:pPr>
            <w:r>
              <w:t>12.59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184.13</w:t>
            </w:r>
          </w:p>
        </w:tc>
        <w:tc>
          <w:tcPr>
            <w:tcW w:w="2551" w:type="dxa"/>
            <w:vAlign w:val="center"/>
          </w:tcPr>
          <w:p>
            <w:pPr>
              <w:pStyle w:val="13"/>
            </w:pPr>
            <w:r>
              <w:t>184.13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134.64</w:t>
            </w:r>
          </w:p>
        </w:tc>
        <w:tc>
          <w:tcPr>
            <w:tcW w:w="2551" w:type="dxa"/>
            <w:vAlign w:val="center"/>
          </w:tcPr>
          <w:p>
            <w:pPr>
              <w:pStyle w:val="13"/>
            </w:pPr>
          </w:p>
        </w:tc>
        <w:tc>
          <w:tcPr>
            <w:tcW w:w="2551" w:type="dxa"/>
            <w:vAlign w:val="center"/>
          </w:tcPr>
          <w:p>
            <w:pPr>
              <w:pStyle w:val="13"/>
            </w:pPr>
            <w:r>
              <w:t>134.64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25.39</w:t>
            </w:r>
          </w:p>
        </w:tc>
        <w:tc>
          <w:tcPr>
            <w:tcW w:w="2551" w:type="dxa"/>
            <w:vAlign w:val="center"/>
          </w:tcPr>
          <w:p>
            <w:pPr>
              <w:pStyle w:val="13"/>
            </w:pPr>
          </w:p>
        </w:tc>
        <w:tc>
          <w:tcPr>
            <w:tcW w:w="2551" w:type="dxa"/>
            <w:vAlign w:val="center"/>
          </w:tcPr>
          <w:p>
            <w:pPr>
              <w:pStyle w:val="13"/>
            </w:pPr>
            <w:r>
              <w:t>25.39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12.58</w:t>
            </w:r>
          </w:p>
        </w:tc>
        <w:tc>
          <w:tcPr>
            <w:tcW w:w="2551" w:type="dxa"/>
            <w:vAlign w:val="center"/>
          </w:tcPr>
          <w:p>
            <w:pPr>
              <w:pStyle w:val="13"/>
            </w:pPr>
          </w:p>
        </w:tc>
        <w:tc>
          <w:tcPr>
            <w:tcW w:w="2551" w:type="dxa"/>
            <w:vAlign w:val="center"/>
          </w:tcPr>
          <w:p>
            <w:pPr>
              <w:pStyle w:val="13"/>
            </w:pPr>
            <w:r>
              <w:t>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12.59</w:t>
            </w:r>
          </w:p>
        </w:tc>
        <w:tc>
          <w:tcPr>
            <w:tcW w:w="2551" w:type="dxa"/>
            <w:vAlign w:val="center"/>
          </w:tcPr>
          <w:p>
            <w:pPr>
              <w:pStyle w:val="13"/>
            </w:pPr>
          </w:p>
        </w:tc>
        <w:tc>
          <w:tcPr>
            <w:tcW w:w="2551" w:type="dxa"/>
            <w:vAlign w:val="center"/>
          </w:tcPr>
          <w:p>
            <w:pPr>
              <w:pStyle w:val="13"/>
            </w:pPr>
            <w:r>
              <w:t>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14.08</w:t>
            </w:r>
          </w:p>
        </w:tc>
        <w:tc>
          <w:tcPr>
            <w:tcW w:w="2551" w:type="dxa"/>
            <w:vAlign w:val="center"/>
          </w:tcPr>
          <w:p>
            <w:pPr>
              <w:pStyle w:val="13"/>
            </w:pPr>
          </w:p>
        </w:tc>
        <w:tc>
          <w:tcPr>
            <w:tcW w:w="2551" w:type="dxa"/>
            <w:vAlign w:val="center"/>
          </w:tcPr>
          <w:p>
            <w:pPr>
              <w:pStyle w:val="13"/>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395.29</w:t>
            </w:r>
          </w:p>
        </w:tc>
        <w:tc>
          <w:tcPr>
            <w:tcW w:w="2551" w:type="dxa"/>
            <w:vAlign w:val="center"/>
          </w:tcPr>
          <w:p>
            <w:pPr>
              <w:pStyle w:val="13"/>
            </w:pPr>
            <w:r>
              <w:t>395.29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394.23</w:t>
            </w:r>
          </w:p>
        </w:tc>
        <w:tc>
          <w:tcPr>
            <w:tcW w:w="2551" w:type="dxa"/>
            <w:vAlign w:val="center"/>
          </w:tcPr>
          <w:p>
            <w:pPr>
              <w:pStyle w:val="13"/>
            </w:pPr>
            <w:r>
              <w:t>394.23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360101栾城区第六中学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栾城区第六中学2026年单位预算信息公开情况说明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按照《中华人民共和国预算法》、《地方预决算公开操作规程》和《关于进一步推进预算公开工作的实施意见》规定，现将栾城区第六中学2026年单位预算公开如下：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1、貫彻执行上级有关教育工作的法律法规和方针政策，拟订本中学的教育改革与发展规划并组织实施。</w:t>
      </w:r>
    </w:p>
    <w:p>
      <w:pPr>
        <w:pStyle w:val="27"/>
      </w:pPr>
      <w:r>
        <w:t>2、负责学校教育的统筹规划和协调管理，拟订教育工作的长远规划和年度计划并组织实施。</w:t>
      </w:r>
    </w:p>
    <w:p>
      <w:pPr>
        <w:pStyle w:val="27"/>
      </w:pPr>
      <w:r>
        <w:t>3、全面实施素质教育。负责学校学生的德育、智育、体育、美育、劳动教育、国防教育和法制教育工作。</w:t>
      </w:r>
    </w:p>
    <w:p>
      <w:pPr>
        <w:pStyle w:val="27"/>
      </w:pPr>
      <w:r>
        <w:t>4、按照教职工职数、编制和管理权限，负责对学校的教职工进行管理，制定切实可行的学校工作规章制度，以提高教育教学质量为目的，对教职工的工作开展客观、公正的评价和考核。</w:t>
      </w:r>
    </w:p>
    <w:p>
      <w:pPr>
        <w:pStyle w:val="27"/>
      </w:pPr>
      <w:r>
        <w:t>5、负责学校教育经费的统筹管理，负责x教育基学校信息的统计分析，负责学校校务公开工作</w:t>
      </w:r>
    </w:p>
    <w:p>
      <w:pPr>
        <w:pStyle w:val="27"/>
      </w:pPr>
      <w:r>
        <w:t>6、负责学校教师队伍建设和教师继续教育工作。负责学校教师的政治建设、思想建设、组织建设、作风建设、纪律建设和制度建设。</w:t>
      </w:r>
    </w:p>
    <w:p>
      <w:pPr>
        <w:pStyle w:val="27"/>
      </w:pPr>
      <w:r>
        <w:t>7、负责学校安全和维护稳定工作；做好学校安全、学校及周边环境治理、预防青少年犯罪工作；依法组织或参与组织有关安全事故的调查处理。</w:t>
      </w:r>
    </w:p>
    <w:p>
      <w:pPr>
        <w:pStyle w:val="27"/>
      </w:pPr>
      <w:r>
        <w:t>8、负责学校党群、思想政治、宣传统战、精神文明建设和廉政建设工作。</w:t>
      </w:r>
    </w:p>
    <w:p>
      <w:pPr>
        <w:pStyle w:val="27"/>
      </w:pPr>
      <w:r>
        <w:t>9、 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栾城区第六中学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3251.50万元，其中：一般公共预算收入3251.50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第六中学年度单位预算中支出预算的总体情况。2026年支出预算3251.50万元，其中基本支出2710.69万元，包括人员经费2576.05万元和日常公用经费134.64万元；项目支出540.81万元，主要为关于提前下达2026年城乡义务教育中央补助经费预算的通知（公用经费）（石财教【2025】93号）150.5592万元；关于提前下达2026年城乡义务教育省级补助经费预算的通知（公用经费）（石财教【2025】93号）50.1864万元；关于提前下达2026年城乡义务教育市级补助经费预算的通知（公用经费）（石财教【2025】93号）25.3932万元；关于提前下达2026年义务教育薄弱环节改善与能力提升中央补助资金预算的通知（石财教[2025]95号）136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2026年预算收支安排3251.50万元，较2025年预算增加101.60万元，其中：基本支出增加164.62万元，主要为工资调整标准，人员工资增加；本年转入和新增教师较多。项目支出减少63.02万元，主要为本年维修项目减少</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2026年，我单位机关运行经费共计安排134.64万元，主要用于日常维修、办公用房水电费、办公用房取暖费、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13011126P00000410594L</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21.99</w:t>
            </w:r>
          </w:p>
        </w:tc>
        <w:tc>
          <w:tcPr>
            <w:tcW w:w="2835" w:type="dxa"/>
            <w:vAlign w:val="center"/>
          </w:tcPr>
          <w:p>
            <w:pPr>
              <w:pStyle w:val="12"/>
            </w:pPr>
            <w:r>
              <w:t>其中：财政    资金</w:t>
            </w:r>
          </w:p>
        </w:tc>
        <w:tc>
          <w:tcPr>
            <w:tcW w:w="2551" w:type="dxa"/>
            <w:vAlign w:val="center"/>
          </w:tcPr>
          <w:p>
            <w:pPr>
              <w:pStyle w:val="14"/>
            </w:pPr>
            <w:r>
              <w:t>21.99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pPr>
            <w:r>
              <w:rPr>
                <w:rFonts w:hint="eastAsia"/>
                <w:lang w:val="en-US" w:eastAsia="zh-CN"/>
              </w:rPr>
              <w:t>50</w:t>
            </w:r>
            <w:r>
              <w:t xml:space="preserve"> </w:t>
            </w:r>
          </w:p>
        </w:tc>
        <w:tc>
          <w:tcPr>
            <w:tcW w:w="2551" w:type="dxa"/>
            <w:vAlign w:val="center"/>
          </w:tcPr>
          <w:p>
            <w:pPr>
              <w:pStyle w:val="15"/>
            </w:pPr>
            <w:r>
              <w:rPr>
                <w:rFonts w:hint="eastAsia"/>
                <w:lang w:val="en-US" w:eastAsia="zh-CN"/>
              </w:rPr>
              <w:t>75</w:t>
            </w:r>
            <w:r>
              <w:t xml:space="preserve"> </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50.19</w:t>
            </w:r>
          </w:p>
        </w:tc>
        <w:tc>
          <w:tcPr>
            <w:tcW w:w="2835" w:type="dxa"/>
            <w:vAlign w:val="center"/>
          </w:tcPr>
          <w:p>
            <w:pPr>
              <w:pStyle w:val="12"/>
            </w:pPr>
            <w:r>
              <w:t>其中：财政    资金</w:t>
            </w:r>
          </w:p>
        </w:tc>
        <w:tc>
          <w:tcPr>
            <w:tcW w:w="2551" w:type="dxa"/>
            <w:vAlign w:val="center"/>
          </w:tcPr>
          <w:p>
            <w:pPr>
              <w:pStyle w:val="14"/>
            </w:pPr>
            <w:r>
              <w:t>50.19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25.39</w:t>
            </w:r>
          </w:p>
        </w:tc>
        <w:tc>
          <w:tcPr>
            <w:tcW w:w="2835" w:type="dxa"/>
            <w:vAlign w:val="center"/>
          </w:tcPr>
          <w:p>
            <w:pPr>
              <w:pStyle w:val="12"/>
            </w:pPr>
            <w:r>
              <w:t>其中：财政    资金</w:t>
            </w:r>
          </w:p>
        </w:tc>
        <w:tc>
          <w:tcPr>
            <w:tcW w:w="2551" w:type="dxa"/>
            <w:vAlign w:val="center"/>
          </w:tcPr>
          <w:p>
            <w:pPr>
              <w:pStyle w:val="14"/>
            </w:pPr>
            <w:r>
              <w:t>25.39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4、关于提前下达2026年城乡义务教育市级补助经费预算的通知（校舍安全）（石财教【2025】93号）绩效目标表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13011126P00000410949G</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150.56</w:t>
            </w:r>
          </w:p>
        </w:tc>
        <w:tc>
          <w:tcPr>
            <w:tcW w:w="2835" w:type="dxa"/>
            <w:vAlign w:val="center"/>
          </w:tcPr>
          <w:p>
            <w:pPr>
              <w:pStyle w:val="12"/>
            </w:pPr>
            <w:r>
              <w:t>其中：财政    资金</w:t>
            </w:r>
          </w:p>
        </w:tc>
        <w:tc>
          <w:tcPr>
            <w:tcW w:w="2551" w:type="dxa"/>
            <w:vAlign w:val="center"/>
          </w:tcPr>
          <w:p>
            <w:pPr>
              <w:pStyle w:val="14"/>
            </w:pPr>
            <w:r>
              <w:t>150.56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1884人(包含2个随班就读学生）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20万元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136.00</w:t>
            </w:r>
          </w:p>
        </w:tc>
        <w:tc>
          <w:tcPr>
            <w:tcW w:w="2835" w:type="dxa"/>
            <w:vAlign w:val="center"/>
          </w:tcPr>
          <w:p>
            <w:pPr>
              <w:pStyle w:val="12"/>
            </w:pPr>
            <w:r>
              <w:t>其中：财政    资金</w:t>
            </w:r>
          </w:p>
        </w:tc>
        <w:tc>
          <w:tcPr>
            <w:tcW w:w="2551" w:type="dxa"/>
            <w:vAlign w:val="center"/>
          </w:tcPr>
          <w:p>
            <w:pPr>
              <w:pStyle w:val="14"/>
            </w:pPr>
            <w:r>
              <w:t>136.00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1.保障学校正常运转，优化环境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≤136万元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项目预算数</w:t>
            </w:r>
          </w:p>
        </w:tc>
        <w:tc>
          <w:tcPr>
            <w:tcW w:w="5386" w:type="dxa"/>
            <w:vAlign w:val="center"/>
          </w:tcPr>
          <w:p>
            <w:pPr>
              <w:pStyle w:val="14"/>
            </w:pPr>
            <w:r>
              <w:t>项目预算数</w:t>
            </w:r>
          </w:p>
        </w:tc>
        <w:tc>
          <w:tcPr>
            <w:tcW w:w="2268" w:type="dxa"/>
            <w:vAlign w:val="center"/>
          </w:tcPr>
          <w:p>
            <w:pPr>
              <w:pStyle w:val="14"/>
            </w:pPr>
            <w:r>
              <w:t>≤136万元</w:t>
            </w:r>
          </w:p>
        </w:tc>
        <w:tc>
          <w:tcPr>
            <w:tcW w:w="127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减轻社会组织经济负担</w:t>
            </w:r>
          </w:p>
        </w:tc>
        <w:tc>
          <w:tcPr>
            <w:tcW w:w="5386" w:type="dxa"/>
            <w:vAlign w:val="center"/>
          </w:tcPr>
          <w:p>
            <w:pPr>
              <w:pStyle w:val="14"/>
            </w:pPr>
            <w:r>
              <w:t>减轻社会组织经济负担</w:t>
            </w:r>
          </w:p>
        </w:tc>
        <w:tc>
          <w:tcPr>
            <w:tcW w:w="2268" w:type="dxa"/>
            <w:vAlign w:val="center"/>
          </w:tcPr>
          <w:p>
            <w:pPr>
              <w:pStyle w:val="14"/>
            </w:pPr>
            <w:r>
              <w:t>减轻社会组织经济负担</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确保国家惠民政策落实，促进社会公平正义，改善民生</w:t>
            </w:r>
          </w:p>
        </w:tc>
        <w:tc>
          <w:tcPr>
            <w:tcW w:w="5386" w:type="dxa"/>
            <w:vAlign w:val="center"/>
          </w:tcPr>
          <w:p>
            <w:pPr>
              <w:pStyle w:val="14"/>
            </w:pPr>
            <w:r>
              <w:t>确保国家惠民政策落实，促进社会公平正义，改善民生</w:t>
            </w:r>
          </w:p>
        </w:tc>
        <w:tc>
          <w:tcPr>
            <w:tcW w:w="2268" w:type="dxa"/>
            <w:vAlign w:val="center"/>
          </w:tcPr>
          <w:p>
            <w:pPr>
              <w:pStyle w:val="14"/>
            </w:pPr>
            <w:r>
              <w:t>确保国家惠民政策落实，促进社会公平正义，改善民生</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8、教学业务费绩效目标表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13011126P00000410462G</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9.70</w:t>
            </w:r>
          </w:p>
        </w:tc>
        <w:tc>
          <w:tcPr>
            <w:tcW w:w="2835" w:type="dxa"/>
            <w:vAlign w:val="center"/>
          </w:tcPr>
          <w:p>
            <w:pPr>
              <w:pStyle w:val="12"/>
            </w:pPr>
            <w:r>
              <w:t>其中：财政    资金</w:t>
            </w:r>
          </w:p>
        </w:tc>
        <w:tc>
          <w:tcPr>
            <w:tcW w:w="2551" w:type="dxa"/>
            <w:vAlign w:val="center"/>
          </w:tcPr>
          <w:p>
            <w:pPr>
              <w:pStyle w:val="14"/>
            </w:pPr>
            <w:r>
              <w:t>9.70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保障学校日常公用支出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补助保障学生人数</w:t>
            </w:r>
          </w:p>
        </w:tc>
        <w:tc>
          <w:tcPr>
            <w:tcW w:w="5386" w:type="dxa"/>
            <w:vAlign w:val="center"/>
          </w:tcPr>
          <w:p>
            <w:pPr>
              <w:pStyle w:val="14"/>
            </w:pPr>
            <w:r>
              <w:t>补助保障学生人数</w:t>
            </w:r>
          </w:p>
        </w:tc>
        <w:tc>
          <w:tcPr>
            <w:tcW w:w="2268" w:type="dxa"/>
            <w:vAlign w:val="center"/>
          </w:tcPr>
          <w:p>
            <w:pPr>
              <w:pStyle w:val="14"/>
            </w:pPr>
            <w:r>
              <w:t>≤1884人</w:t>
            </w:r>
          </w:p>
        </w:tc>
        <w:tc>
          <w:tcPr>
            <w:tcW w:w="1276" w:type="dxa"/>
            <w:vAlign w:val="center"/>
          </w:tcPr>
          <w:p>
            <w:pPr>
              <w:pStyle w:val="14"/>
            </w:pPr>
            <w:r>
              <w:t>按学籍人数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元/人/年</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工作职责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13011126P00000410465B</w:t>
            </w:r>
          </w:p>
        </w:tc>
        <w:tc>
          <w:tcPr>
            <w:tcW w:w="2835" w:type="dxa"/>
            <w:vAlign w:val="center"/>
          </w:tcPr>
          <w:p>
            <w:pPr>
              <w:pStyle w:val="12"/>
            </w:pPr>
            <w:r>
              <w:t>项目名称</w:t>
            </w:r>
          </w:p>
        </w:tc>
        <w:tc>
          <w:tcPr>
            <w:tcW w:w="6095" w:type="dxa"/>
            <w:gridSpan w:val="3"/>
            <w:vAlign w:val="center"/>
          </w:tcPr>
          <w:p>
            <w:pPr>
              <w:pStyle w:val="14"/>
            </w:pPr>
            <w:r>
              <w:t>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9.70</w:t>
            </w:r>
          </w:p>
        </w:tc>
        <w:tc>
          <w:tcPr>
            <w:tcW w:w="2835" w:type="dxa"/>
            <w:vAlign w:val="center"/>
          </w:tcPr>
          <w:p>
            <w:pPr>
              <w:pStyle w:val="12"/>
            </w:pPr>
            <w:r>
              <w:t>其中：财政    资金</w:t>
            </w:r>
          </w:p>
        </w:tc>
        <w:tc>
          <w:tcPr>
            <w:tcW w:w="2551" w:type="dxa"/>
            <w:vAlign w:val="center"/>
          </w:tcPr>
          <w:p>
            <w:pPr>
              <w:pStyle w:val="14"/>
            </w:pPr>
            <w:r>
              <w:t>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用于保障学校日常公用支出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补助保障学生人数</w:t>
            </w:r>
          </w:p>
        </w:tc>
        <w:tc>
          <w:tcPr>
            <w:tcW w:w="5386" w:type="dxa"/>
            <w:vAlign w:val="center"/>
          </w:tcPr>
          <w:p>
            <w:pPr>
              <w:pStyle w:val="14"/>
            </w:pPr>
            <w:r>
              <w:t>补助保障学生人数</w:t>
            </w:r>
          </w:p>
        </w:tc>
        <w:tc>
          <w:tcPr>
            <w:tcW w:w="2268" w:type="dxa"/>
            <w:vAlign w:val="center"/>
          </w:tcPr>
          <w:p>
            <w:pPr>
              <w:pStyle w:val="14"/>
            </w:pPr>
            <w:r>
              <w:t>≤1884人</w:t>
            </w:r>
          </w:p>
        </w:tc>
        <w:tc>
          <w:tcPr>
            <w:tcW w:w="1276" w:type="dxa"/>
            <w:vAlign w:val="center"/>
          </w:tcPr>
          <w:p>
            <w:pPr>
              <w:pStyle w:val="14"/>
            </w:pPr>
            <w:r>
              <w:t>按学籍人数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元/人/年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工作职责 调查问卷</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13011126P00000410244D</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≤48.58万元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11、结转2025年城乡义务教育市级补助经费（校舍安全保障）（石财教【2024】112号）绩效目标表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13011126P00000410239K</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4.32</w:t>
            </w:r>
          </w:p>
        </w:tc>
        <w:tc>
          <w:tcPr>
            <w:tcW w:w="2835" w:type="dxa"/>
            <w:vAlign w:val="center"/>
          </w:tcPr>
          <w:p>
            <w:pPr>
              <w:pStyle w:val="12"/>
            </w:pPr>
            <w:r>
              <w:t>其中：财政    资金</w:t>
            </w:r>
          </w:p>
        </w:tc>
        <w:tc>
          <w:tcPr>
            <w:tcW w:w="2551" w:type="dxa"/>
            <w:vAlign w:val="center"/>
          </w:tcPr>
          <w:p>
            <w:pPr>
              <w:pStyle w:val="14"/>
            </w:pPr>
            <w:r>
              <w:t>4.32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教学楼改造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教学楼及附属设施改造工程</w:t>
            </w:r>
          </w:p>
        </w:tc>
        <w:tc>
          <w:tcPr>
            <w:tcW w:w="5386" w:type="dxa"/>
            <w:vAlign w:val="center"/>
          </w:tcPr>
          <w:p>
            <w:pPr>
              <w:pStyle w:val="14"/>
            </w:pPr>
            <w:r>
              <w:t>教学楼及附属设施改造工程</w:t>
            </w:r>
          </w:p>
        </w:tc>
        <w:tc>
          <w:tcPr>
            <w:tcW w:w="2268" w:type="dxa"/>
            <w:vAlign w:val="center"/>
          </w:tcPr>
          <w:p>
            <w:pPr>
              <w:pStyle w:val="14"/>
            </w:pPr>
            <w:r>
              <w:t>1座</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学校基本公共服务设施使用年限</w:t>
            </w:r>
          </w:p>
        </w:tc>
        <w:tc>
          <w:tcPr>
            <w:tcW w:w="5386" w:type="dxa"/>
            <w:vAlign w:val="center"/>
          </w:tcPr>
          <w:p>
            <w:pPr>
              <w:pStyle w:val="14"/>
            </w:pPr>
            <w:r>
              <w:t>学校基本公共服务设施使用年限</w:t>
            </w:r>
          </w:p>
        </w:tc>
        <w:tc>
          <w:tcPr>
            <w:tcW w:w="2268" w:type="dxa"/>
            <w:vAlign w:val="center"/>
          </w:tcPr>
          <w:p>
            <w:pPr>
              <w:pStyle w:val="14"/>
            </w:pPr>
            <w:r>
              <w:t>促进健康发展</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12、结转2025年城乡义务教育中央补助经费（公用经费）（石财教【2024】112号）绩效目标表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13011126P000004102426</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w:t>
            </w:r>
          </w:p>
        </w:tc>
        <w:tc>
          <w:tcPr>
            <w:tcW w:w="2835" w:type="dxa"/>
            <w:vAlign w:val="center"/>
          </w:tcPr>
          <w:p>
            <w:pPr>
              <w:pStyle w:val="12"/>
            </w:pPr>
            <w:r>
              <w:t>其中：财政    资金</w:t>
            </w:r>
          </w:p>
        </w:tc>
        <w:tc>
          <w:tcPr>
            <w:tcW w:w="2551" w:type="dxa"/>
            <w:vAlign w:val="center"/>
          </w:tcPr>
          <w:p>
            <w:pPr>
              <w:pStyle w:val="14"/>
            </w:pPr>
            <w:r>
              <w:t>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≤146.16万元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13011126P00000410243R</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购置复印纸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1894人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≤146.16万元</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14、结转2025年城乡义务教育中央补助经费（校舍安全保障）（石财教【2024】112号）绩效目标表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13011126P00000410237C</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校园提升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1.完善城乡义务教育经费保障机制工作，促进教育公平，改善办学条件</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校园改造提升工程</w:t>
            </w:r>
          </w:p>
        </w:tc>
        <w:tc>
          <w:tcPr>
            <w:tcW w:w="5386" w:type="dxa"/>
            <w:vAlign w:val="center"/>
          </w:tcPr>
          <w:p>
            <w:pPr>
              <w:pStyle w:val="14"/>
            </w:pPr>
            <w:r>
              <w:t>校园改造提升工程</w:t>
            </w:r>
          </w:p>
        </w:tc>
        <w:tc>
          <w:tcPr>
            <w:tcW w:w="2268" w:type="dxa"/>
            <w:vAlign w:val="center"/>
          </w:tcPr>
          <w:p>
            <w:pPr>
              <w:pStyle w:val="14"/>
            </w:pPr>
            <w:r>
              <w:t>1座</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100%</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学校基本公共服务设施使用年限</w:t>
            </w:r>
          </w:p>
        </w:tc>
        <w:tc>
          <w:tcPr>
            <w:tcW w:w="5386" w:type="dxa"/>
            <w:vAlign w:val="center"/>
          </w:tcPr>
          <w:p>
            <w:pPr>
              <w:pStyle w:val="14"/>
            </w:pPr>
            <w:r>
              <w:t>学校基本公共服务设施使用年限</w:t>
            </w:r>
          </w:p>
        </w:tc>
        <w:tc>
          <w:tcPr>
            <w:tcW w:w="2268" w:type="dxa"/>
            <w:vAlign w:val="center"/>
          </w:tcPr>
          <w:p>
            <w:pPr>
              <w:pStyle w:val="14"/>
            </w:pPr>
            <w:r>
              <w:t>促进健康发展</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13011126P000004105887</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5.54</w:t>
            </w:r>
          </w:p>
        </w:tc>
        <w:tc>
          <w:tcPr>
            <w:tcW w:w="2835" w:type="dxa"/>
            <w:vAlign w:val="center"/>
          </w:tcPr>
          <w:p>
            <w:pPr>
              <w:pStyle w:val="12"/>
            </w:pPr>
            <w:r>
              <w:t>其中：财政    资金</w:t>
            </w:r>
          </w:p>
        </w:tc>
        <w:tc>
          <w:tcPr>
            <w:tcW w:w="2551" w:type="dxa"/>
            <w:vAlign w:val="center"/>
          </w:tcPr>
          <w:p>
            <w:pPr>
              <w:pStyle w:val="14"/>
            </w:pPr>
            <w:r>
              <w:t>5.54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r>
              <w:t xml:space="preserve"> </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≤2.01万元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360101栾城区第六中学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2.35</w:t>
            </w:r>
          </w:p>
        </w:tc>
        <w:tc>
          <w:tcPr>
            <w:tcW w:w="964" w:type="dxa"/>
            <w:vAlign w:val="center"/>
          </w:tcPr>
          <w:p>
            <w:pPr>
              <w:pStyle w:val="17"/>
            </w:pPr>
            <w:r>
              <w:t>2.35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栾城区第六中学小计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2.35</w:t>
            </w:r>
          </w:p>
        </w:tc>
        <w:tc>
          <w:tcPr>
            <w:tcW w:w="964" w:type="dxa"/>
            <w:vAlign w:val="center"/>
          </w:tcPr>
          <w:p>
            <w:pPr>
              <w:pStyle w:val="17"/>
            </w:pPr>
            <w:r>
              <w:t>2.35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15</w:t>
            </w:r>
          </w:p>
        </w:tc>
        <w:tc>
          <w:tcPr>
            <w:tcW w:w="850" w:type="dxa"/>
            <w:vAlign w:val="center"/>
          </w:tcPr>
          <w:p>
            <w:pPr>
              <w:pStyle w:val="13"/>
            </w:pPr>
            <w:r>
              <w:t>0.08</w:t>
            </w:r>
          </w:p>
        </w:tc>
        <w:tc>
          <w:tcPr>
            <w:tcW w:w="964" w:type="dxa"/>
            <w:vAlign w:val="center"/>
          </w:tcPr>
          <w:p>
            <w:pPr>
              <w:pStyle w:val="13"/>
            </w:pPr>
            <w:r>
              <w:t>1.13</w:t>
            </w:r>
          </w:p>
        </w:tc>
        <w:tc>
          <w:tcPr>
            <w:tcW w:w="964" w:type="dxa"/>
            <w:vAlign w:val="center"/>
          </w:tcPr>
          <w:p>
            <w:pPr>
              <w:pStyle w:val="13"/>
            </w:pPr>
            <w:r>
              <w:t>1.13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把</w:t>
            </w:r>
          </w:p>
        </w:tc>
        <w:tc>
          <w:tcPr>
            <w:tcW w:w="850" w:type="dxa"/>
            <w:vAlign w:val="center"/>
          </w:tcPr>
          <w:p>
            <w:pPr>
              <w:pStyle w:val="13"/>
            </w:pPr>
            <w:r>
              <w:t>20</w:t>
            </w:r>
          </w:p>
        </w:tc>
        <w:tc>
          <w:tcPr>
            <w:tcW w:w="850" w:type="dxa"/>
            <w:vAlign w:val="center"/>
          </w:tcPr>
          <w:p>
            <w:pPr>
              <w:pStyle w:val="13"/>
            </w:pPr>
            <w:r>
              <w:t>0.05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150.56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160</w:t>
            </w:r>
          </w:p>
        </w:tc>
        <w:tc>
          <w:tcPr>
            <w:tcW w:w="850" w:type="dxa"/>
            <w:vAlign w:val="center"/>
          </w:tcPr>
          <w:p>
            <w:pPr>
              <w:pStyle w:val="13"/>
            </w:pPr>
            <w:r>
              <w:t>0.00</w:t>
            </w:r>
          </w:p>
        </w:tc>
        <w:tc>
          <w:tcPr>
            <w:tcW w:w="964" w:type="dxa"/>
            <w:vAlign w:val="center"/>
          </w:tcPr>
          <w:p>
            <w:pPr>
              <w:pStyle w:val="13"/>
            </w:pPr>
            <w:r>
              <w:t>0.32</w:t>
            </w:r>
          </w:p>
        </w:tc>
        <w:tc>
          <w:tcPr>
            <w:tcW w:w="964" w:type="dxa"/>
            <w:vAlign w:val="center"/>
          </w:tcPr>
          <w:p>
            <w:pPr>
              <w:pStyle w:val="13"/>
            </w:pPr>
            <w:r>
              <w:t>0.32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栾城区第六中学上年末固定资产金额为3945.29万元（详见下表）。本年度拟购置固定资产总额为17.00万元，已按要求列入政府采购预算，详见政府采购预算表。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360101栾城区第六中学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3945.29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38202.05</w:t>
            </w:r>
          </w:p>
        </w:tc>
        <w:tc>
          <w:tcPr>
            <w:tcW w:w="2835" w:type="dxa"/>
            <w:vAlign w:val="center"/>
          </w:tcPr>
          <w:p>
            <w:pPr>
              <w:pStyle w:val="13"/>
            </w:pPr>
            <w:r>
              <w:t>1388.81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38202.05</w:t>
            </w:r>
          </w:p>
        </w:tc>
        <w:tc>
          <w:tcPr>
            <w:tcW w:w="2835" w:type="dxa"/>
            <w:vAlign w:val="center"/>
          </w:tcPr>
          <w:p>
            <w:pPr>
              <w:pStyle w:val="13"/>
            </w:pPr>
            <w:r>
              <w:t>1388.81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4018</w:t>
            </w:r>
          </w:p>
        </w:tc>
        <w:tc>
          <w:tcPr>
            <w:tcW w:w="2835" w:type="dxa"/>
            <w:vAlign w:val="center"/>
          </w:tcPr>
          <w:p>
            <w:pPr>
              <w:pStyle w:val="13"/>
            </w:pPr>
            <w:r>
              <w:t>2556.48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12866"/>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、石家庄市栾城区第七中学收支预算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2305.55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2295.40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2305.55</w:t>
            </w:r>
          </w:p>
        </w:tc>
        <w:tc>
          <w:tcPr>
            <w:tcW w:w="4535" w:type="dxa"/>
            <w:vAlign w:val="center"/>
          </w:tcPr>
          <w:p>
            <w:pPr>
              <w:pStyle w:val="16"/>
            </w:pPr>
            <w:r>
              <w:t>本年支出合计</w:t>
            </w:r>
          </w:p>
        </w:tc>
        <w:tc>
          <w:tcPr>
            <w:tcW w:w="2126" w:type="dxa"/>
            <w:vAlign w:val="center"/>
          </w:tcPr>
          <w:p>
            <w:pPr>
              <w:pStyle w:val="17"/>
            </w:pPr>
            <w:r>
              <w:t>2305.55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2305.55</w:t>
            </w:r>
          </w:p>
        </w:tc>
        <w:tc>
          <w:tcPr>
            <w:tcW w:w="4535" w:type="dxa"/>
            <w:vAlign w:val="center"/>
          </w:tcPr>
          <w:p>
            <w:pPr>
              <w:pStyle w:val="16"/>
            </w:pPr>
            <w:r>
              <w:t>支出总计</w:t>
            </w:r>
          </w:p>
        </w:tc>
        <w:tc>
          <w:tcPr>
            <w:tcW w:w="2126" w:type="dxa"/>
            <w:vAlign w:val="center"/>
          </w:tcPr>
          <w:p>
            <w:pPr>
              <w:pStyle w:val="17"/>
            </w:pPr>
            <w:r>
              <w:t>2305.55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360102石家庄市栾城区第七中学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2305.55</w:t>
            </w:r>
          </w:p>
        </w:tc>
        <w:tc>
          <w:tcPr>
            <w:tcW w:w="1134" w:type="dxa"/>
            <w:vAlign w:val="center"/>
          </w:tcPr>
          <w:p>
            <w:pPr>
              <w:pStyle w:val="17"/>
            </w:pPr>
            <w:r>
              <w:t>2305.55</w:t>
            </w:r>
          </w:p>
        </w:tc>
        <w:tc>
          <w:tcPr>
            <w:tcW w:w="1134" w:type="dxa"/>
            <w:vAlign w:val="center"/>
          </w:tcPr>
          <w:p>
            <w:pPr>
              <w:pStyle w:val="17"/>
            </w:pPr>
            <w:r>
              <w:t>2305.55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r>
              <w:t>2295.40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10.14</w:t>
            </w:r>
          </w:p>
        </w:tc>
        <w:tc>
          <w:tcPr>
            <w:tcW w:w="1134" w:type="dxa"/>
            <w:vAlign w:val="center"/>
          </w:tcPr>
          <w:p>
            <w:pPr>
              <w:pStyle w:val="13"/>
            </w:pPr>
            <w:r>
              <w:t>10.14</w:t>
            </w:r>
          </w:p>
        </w:tc>
        <w:tc>
          <w:tcPr>
            <w:tcW w:w="1134" w:type="dxa"/>
            <w:vAlign w:val="center"/>
          </w:tcPr>
          <w:p>
            <w:pPr>
              <w:pStyle w:val="13"/>
            </w:pPr>
            <w:r>
              <w:t>10.14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10.14</w:t>
            </w:r>
          </w:p>
        </w:tc>
        <w:tc>
          <w:tcPr>
            <w:tcW w:w="1134" w:type="dxa"/>
            <w:vAlign w:val="center"/>
          </w:tcPr>
          <w:p>
            <w:pPr>
              <w:pStyle w:val="13"/>
            </w:pPr>
            <w:r>
              <w:t>10.14</w:t>
            </w:r>
          </w:p>
        </w:tc>
        <w:tc>
          <w:tcPr>
            <w:tcW w:w="1134" w:type="dxa"/>
            <w:vAlign w:val="center"/>
          </w:tcPr>
          <w:p>
            <w:pPr>
              <w:pStyle w:val="13"/>
            </w:pPr>
            <w:r>
              <w:t>10.14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5.92</w:t>
            </w:r>
          </w:p>
        </w:tc>
        <w:tc>
          <w:tcPr>
            <w:tcW w:w="1134" w:type="dxa"/>
            <w:vAlign w:val="center"/>
          </w:tcPr>
          <w:p>
            <w:pPr>
              <w:pStyle w:val="13"/>
            </w:pPr>
            <w:r>
              <w:t>5.92</w:t>
            </w:r>
          </w:p>
        </w:tc>
        <w:tc>
          <w:tcPr>
            <w:tcW w:w="1134" w:type="dxa"/>
            <w:vAlign w:val="center"/>
          </w:tcPr>
          <w:p>
            <w:pPr>
              <w:pStyle w:val="13"/>
            </w:pPr>
            <w:r>
              <w:t>5.92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2305.55</w:t>
            </w:r>
          </w:p>
        </w:tc>
        <w:tc>
          <w:tcPr>
            <w:tcW w:w="1361" w:type="dxa"/>
            <w:vAlign w:val="center"/>
          </w:tcPr>
          <w:p>
            <w:pPr>
              <w:pStyle w:val="17"/>
            </w:pPr>
            <w:r>
              <w:t>2049.90</w:t>
            </w:r>
          </w:p>
        </w:tc>
        <w:tc>
          <w:tcPr>
            <w:tcW w:w="1361" w:type="dxa"/>
            <w:vAlign w:val="center"/>
          </w:tcPr>
          <w:p>
            <w:pPr>
              <w:pStyle w:val="17"/>
            </w:pPr>
            <w:r>
              <w:t>255.65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2295.40</w:t>
            </w:r>
          </w:p>
        </w:tc>
        <w:tc>
          <w:tcPr>
            <w:tcW w:w="1361" w:type="dxa"/>
            <w:vAlign w:val="center"/>
          </w:tcPr>
          <w:p>
            <w:pPr>
              <w:pStyle w:val="13"/>
            </w:pPr>
            <w:r>
              <w:t>2039.76</w:t>
            </w:r>
          </w:p>
        </w:tc>
        <w:tc>
          <w:tcPr>
            <w:tcW w:w="1361" w:type="dxa"/>
            <w:vAlign w:val="center"/>
          </w:tcPr>
          <w:p>
            <w:pPr>
              <w:pStyle w:val="13"/>
            </w:pPr>
            <w:r>
              <w:t>255.65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2295.40</w:t>
            </w:r>
          </w:p>
        </w:tc>
        <w:tc>
          <w:tcPr>
            <w:tcW w:w="1361" w:type="dxa"/>
            <w:vAlign w:val="center"/>
          </w:tcPr>
          <w:p>
            <w:pPr>
              <w:pStyle w:val="13"/>
            </w:pPr>
            <w:r>
              <w:t>2039.76</w:t>
            </w:r>
          </w:p>
        </w:tc>
        <w:tc>
          <w:tcPr>
            <w:tcW w:w="1361" w:type="dxa"/>
            <w:vAlign w:val="center"/>
          </w:tcPr>
          <w:p>
            <w:pPr>
              <w:pStyle w:val="13"/>
            </w:pPr>
            <w:r>
              <w:t>255.65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2295.40</w:t>
            </w:r>
          </w:p>
        </w:tc>
        <w:tc>
          <w:tcPr>
            <w:tcW w:w="1361" w:type="dxa"/>
            <w:vAlign w:val="center"/>
          </w:tcPr>
          <w:p>
            <w:pPr>
              <w:pStyle w:val="13"/>
            </w:pPr>
            <w:r>
              <w:t>2039.76</w:t>
            </w:r>
          </w:p>
        </w:tc>
        <w:tc>
          <w:tcPr>
            <w:tcW w:w="1361" w:type="dxa"/>
            <w:vAlign w:val="center"/>
          </w:tcPr>
          <w:p>
            <w:pPr>
              <w:pStyle w:val="13"/>
            </w:pPr>
            <w:r>
              <w:t>255.65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10.14</w:t>
            </w:r>
          </w:p>
        </w:tc>
        <w:tc>
          <w:tcPr>
            <w:tcW w:w="1361" w:type="dxa"/>
            <w:vAlign w:val="center"/>
          </w:tcPr>
          <w:p>
            <w:pPr>
              <w:pStyle w:val="13"/>
            </w:pPr>
            <w:r>
              <w:t>10.14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10.14</w:t>
            </w:r>
          </w:p>
        </w:tc>
        <w:tc>
          <w:tcPr>
            <w:tcW w:w="1361" w:type="dxa"/>
            <w:vAlign w:val="center"/>
          </w:tcPr>
          <w:p>
            <w:pPr>
              <w:pStyle w:val="13"/>
            </w:pPr>
            <w:r>
              <w:t>10.14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5.92</w:t>
            </w:r>
          </w:p>
        </w:tc>
        <w:tc>
          <w:tcPr>
            <w:tcW w:w="1361" w:type="dxa"/>
            <w:vAlign w:val="center"/>
          </w:tcPr>
          <w:p>
            <w:pPr>
              <w:pStyle w:val="13"/>
            </w:pPr>
            <w:r>
              <w:t>5.92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4.23</w:t>
            </w:r>
          </w:p>
        </w:tc>
        <w:tc>
          <w:tcPr>
            <w:tcW w:w="1361" w:type="dxa"/>
            <w:vAlign w:val="center"/>
          </w:tcPr>
          <w:p>
            <w:pPr>
              <w:pStyle w:val="13"/>
            </w:pPr>
            <w:r>
              <w:t>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2305.55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2295.40</w:t>
            </w:r>
          </w:p>
        </w:tc>
        <w:tc>
          <w:tcPr>
            <w:tcW w:w="1474" w:type="dxa"/>
            <w:vAlign w:val="center"/>
          </w:tcPr>
          <w:p>
            <w:pPr>
              <w:pStyle w:val="13"/>
            </w:pPr>
            <w:r>
              <w:t>2295.40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10.14</w:t>
            </w:r>
          </w:p>
        </w:tc>
        <w:tc>
          <w:tcPr>
            <w:tcW w:w="1474" w:type="dxa"/>
            <w:vAlign w:val="center"/>
          </w:tcPr>
          <w:p>
            <w:pPr>
              <w:pStyle w:val="13"/>
            </w:pPr>
            <w:r>
              <w:t>10.14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2305.55</w:t>
            </w:r>
          </w:p>
        </w:tc>
        <w:tc>
          <w:tcPr>
            <w:tcW w:w="3402" w:type="dxa"/>
            <w:vAlign w:val="center"/>
          </w:tcPr>
          <w:p>
            <w:pPr>
              <w:pStyle w:val="16"/>
            </w:pPr>
            <w:r>
              <w:t>本年支出合计</w:t>
            </w:r>
          </w:p>
        </w:tc>
        <w:tc>
          <w:tcPr>
            <w:tcW w:w="1474" w:type="dxa"/>
            <w:vAlign w:val="center"/>
          </w:tcPr>
          <w:p>
            <w:pPr>
              <w:pStyle w:val="17"/>
            </w:pPr>
            <w:r>
              <w:t>2305.55</w:t>
            </w:r>
          </w:p>
        </w:tc>
        <w:tc>
          <w:tcPr>
            <w:tcW w:w="1474" w:type="dxa"/>
            <w:vAlign w:val="center"/>
          </w:tcPr>
          <w:p>
            <w:pPr>
              <w:pStyle w:val="17"/>
            </w:pPr>
            <w:r>
              <w:t>2305.55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2305.55</w:t>
            </w:r>
          </w:p>
        </w:tc>
        <w:tc>
          <w:tcPr>
            <w:tcW w:w="3402" w:type="dxa"/>
            <w:vAlign w:val="center"/>
          </w:tcPr>
          <w:p>
            <w:pPr>
              <w:pStyle w:val="16"/>
            </w:pPr>
            <w:r>
              <w:t>支出总计</w:t>
            </w:r>
          </w:p>
        </w:tc>
        <w:tc>
          <w:tcPr>
            <w:tcW w:w="1474" w:type="dxa"/>
            <w:vAlign w:val="center"/>
          </w:tcPr>
          <w:p>
            <w:pPr>
              <w:pStyle w:val="17"/>
            </w:pPr>
            <w:r>
              <w:t>2305.55</w:t>
            </w:r>
          </w:p>
        </w:tc>
        <w:tc>
          <w:tcPr>
            <w:tcW w:w="1474" w:type="dxa"/>
            <w:vAlign w:val="center"/>
          </w:tcPr>
          <w:p>
            <w:pPr>
              <w:pStyle w:val="17"/>
            </w:pPr>
            <w:r>
              <w:t>2305.55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2305.55</w:t>
            </w:r>
          </w:p>
        </w:tc>
        <w:tc>
          <w:tcPr>
            <w:tcW w:w="2551" w:type="dxa"/>
            <w:vAlign w:val="center"/>
          </w:tcPr>
          <w:p>
            <w:pPr>
              <w:pStyle w:val="17"/>
            </w:pPr>
            <w:r>
              <w:t>2049.90</w:t>
            </w:r>
          </w:p>
        </w:tc>
        <w:tc>
          <w:tcPr>
            <w:tcW w:w="2551" w:type="dxa"/>
            <w:vAlign w:val="center"/>
          </w:tcPr>
          <w:p>
            <w:pPr>
              <w:pStyle w:val="17"/>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2295.40</w:t>
            </w:r>
          </w:p>
        </w:tc>
        <w:tc>
          <w:tcPr>
            <w:tcW w:w="2551" w:type="dxa"/>
            <w:vAlign w:val="center"/>
          </w:tcPr>
          <w:p>
            <w:pPr>
              <w:pStyle w:val="13"/>
            </w:pPr>
            <w:r>
              <w:t>2039.76</w:t>
            </w:r>
          </w:p>
        </w:tc>
        <w:tc>
          <w:tcPr>
            <w:tcW w:w="2551" w:type="dxa"/>
            <w:vAlign w:val="center"/>
          </w:tcPr>
          <w:p>
            <w:pPr>
              <w:pStyle w:val="13"/>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2295.40</w:t>
            </w:r>
          </w:p>
        </w:tc>
        <w:tc>
          <w:tcPr>
            <w:tcW w:w="2551" w:type="dxa"/>
            <w:vAlign w:val="center"/>
          </w:tcPr>
          <w:p>
            <w:pPr>
              <w:pStyle w:val="13"/>
            </w:pPr>
            <w:r>
              <w:t>2039.76</w:t>
            </w:r>
          </w:p>
        </w:tc>
        <w:tc>
          <w:tcPr>
            <w:tcW w:w="2551" w:type="dxa"/>
            <w:vAlign w:val="center"/>
          </w:tcPr>
          <w:p>
            <w:pPr>
              <w:pStyle w:val="13"/>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2295.40</w:t>
            </w:r>
          </w:p>
        </w:tc>
        <w:tc>
          <w:tcPr>
            <w:tcW w:w="2551" w:type="dxa"/>
            <w:vAlign w:val="center"/>
          </w:tcPr>
          <w:p>
            <w:pPr>
              <w:pStyle w:val="13"/>
            </w:pPr>
            <w:r>
              <w:t>2039.76</w:t>
            </w:r>
          </w:p>
        </w:tc>
        <w:tc>
          <w:tcPr>
            <w:tcW w:w="2551" w:type="dxa"/>
            <w:vAlign w:val="center"/>
          </w:tcPr>
          <w:p>
            <w:pPr>
              <w:pStyle w:val="13"/>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10.14</w:t>
            </w:r>
          </w:p>
        </w:tc>
        <w:tc>
          <w:tcPr>
            <w:tcW w:w="2551" w:type="dxa"/>
            <w:vAlign w:val="center"/>
          </w:tcPr>
          <w:p>
            <w:pPr>
              <w:pStyle w:val="13"/>
            </w:pPr>
            <w:r>
              <w:t>10.14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10.14</w:t>
            </w:r>
          </w:p>
        </w:tc>
        <w:tc>
          <w:tcPr>
            <w:tcW w:w="2551" w:type="dxa"/>
            <w:vAlign w:val="center"/>
          </w:tcPr>
          <w:p>
            <w:pPr>
              <w:pStyle w:val="13"/>
            </w:pPr>
            <w:r>
              <w:t>10.14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5.92</w:t>
            </w:r>
          </w:p>
        </w:tc>
        <w:tc>
          <w:tcPr>
            <w:tcW w:w="2551" w:type="dxa"/>
            <w:vAlign w:val="center"/>
          </w:tcPr>
          <w:p>
            <w:pPr>
              <w:pStyle w:val="13"/>
            </w:pPr>
            <w:r>
              <w:t>5.92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2049.90</w:t>
            </w:r>
          </w:p>
        </w:tc>
        <w:tc>
          <w:tcPr>
            <w:tcW w:w="2551" w:type="dxa"/>
            <w:vAlign w:val="center"/>
          </w:tcPr>
          <w:p>
            <w:pPr>
              <w:pStyle w:val="17"/>
            </w:pPr>
            <w:r>
              <w:t>2003.96</w:t>
            </w:r>
          </w:p>
        </w:tc>
        <w:tc>
          <w:tcPr>
            <w:tcW w:w="2551" w:type="dxa"/>
            <w:vAlign w:val="center"/>
          </w:tcPr>
          <w:p>
            <w:pPr>
              <w:pStyle w:val="17"/>
            </w:pPr>
            <w:r>
              <w:t>45.94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1774.12</w:t>
            </w:r>
          </w:p>
        </w:tc>
        <w:tc>
          <w:tcPr>
            <w:tcW w:w="2551" w:type="dxa"/>
            <w:vAlign w:val="center"/>
          </w:tcPr>
          <w:p>
            <w:pPr>
              <w:pStyle w:val="13"/>
            </w:pPr>
            <w:r>
              <w:t>1774.12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558.20</w:t>
            </w:r>
          </w:p>
        </w:tc>
        <w:tc>
          <w:tcPr>
            <w:tcW w:w="2551" w:type="dxa"/>
            <w:vAlign w:val="center"/>
          </w:tcPr>
          <w:p>
            <w:pPr>
              <w:pStyle w:val="13"/>
            </w:pPr>
            <w:r>
              <w:t>558.20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99.33</w:t>
            </w:r>
          </w:p>
        </w:tc>
        <w:tc>
          <w:tcPr>
            <w:tcW w:w="2551" w:type="dxa"/>
            <w:vAlign w:val="center"/>
          </w:tcPr>
          <w:p>
            <w:pPr>
              <w:pStyle w:val="13"/>
            </w:pPr>
            <w:r>
              <w:t>99.33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691.97</w:t>
            </w:r>
          </w:p>
        </w:tc>
        <w:tc>
          <w:tcPr>
            <w:tcW w:w="2551" w:type="dxa"/>
            <w:vAlign w:val="center"/>
          </w:tcPr>
          <w:p>
            <w:pPr>
              <w:pStyle w:val="13"/>
            </w:pPr>
            <w:r>
              <w:t>691.97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174.86</w:t>
            </w:r>
          </w:p>
        </w:tc>
        <w:tc>
          <w:tcPr>
            <w:tcW w:w="2551" w:type="dxa"/>
            <w:vAlign w:val="center"/>
          </w:tcPr>
          <w:p>
            <w:pPr>
              <w:pStyle w:val="13"/>
            </w:pPr>
            <w:r>
              <w:t>174.86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89.65</w:t>
            </w:r>
          </w:p>
        </w:tc>
        <w:tc>
          <w:tcPr>
            <w:tcW w:w="2551" w:type="dxa"/>
            <w:vAlign w:val="center"/>
          </w:tcPr>
          <w:p>
            <w:pPr>
              <w:pStyle w:val="13"/>
            </w:pPr>
            <w:r>
              <w:t>89.65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10.14</w:t>
            </w:r>
          </w:p>
        </w:tc>
        <w:tc>
          <w:tcPr>
            <w:tcW w:w="2551" w:type="dxa"/>
            <w:vAlign w:val="center"/>
          </w:tcPr>
          <w:p>
            <w:pPr>
              <w:pStyle w:val="13"/>
            </w:pPr>
            <w:r>
              <w:t>10.14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149.98</w:t>
            </w:r>
          </w:p>
        </w:tc>
        <w:tc>
          <w:tcPr>
            <w:tcW w:w="2551" w:type="dxa"/>
            <w:vAlign w:val="center"/>
          </w:tcPr>
          <w:p>
            <w:pPr>
              <w:pStyle w:val="13"/>
            </w:pPr>
            <w:r>
              <w:t>149.98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45.94</w:t>
            </w:r>
          </w:p>
        </w:tc>
        <w:tc>
          <w:tcPr>
            <w:tcW w:w="2551" w:type="dxa"/>
            <w:vAlign w:val="center"/>
          </w:tcPr>
          <w:p>
            <w:pPr>
              <w:pStyle w:val="13"/>
            </w:pPr>
          </w:p>
        </w:tc>
        <w:tc>
          <w:tcPr>
            <w:tcW w:w="2551" w:type="dxa"/>
            <w:vAlign w:val="center"/>
          </w:tcPr>
          <w:p>
            <w:pPr>
              <w:pStyle w:val="13"/>
            </w:pPr>
            <w:r>
              <w:t>45.94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18.71</w:t>
            </w:r>
          </w:p>
        </w:tc>
        <w:tc>
          <w:tcPr>
            <w:tcW w:w="2551" w:type="dxa"/>
            <w:vAlign w:val="center"/>
          </w:tcPr>
          <w:p>
            <w:pPr>
              <w:pStyle w:val="13"/>
            </w:pPr>
          </w:p>
        </w:tc>
        <w:tc>
          <w:tcPr>
            <w:tcW w:w="2551" w:type="dxa"/>
            <w:vAlign w:val="center"/>
          </w:tcPr>
          <w:p>
            <w:pPr>
              <w:pStyle w:val="13"/>
            </w:pPr>
            <w:r>
              <w:t>18.71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9.35</w:t>
            </w:r>
          </w:p>
        </w:tc>
        <w:tc>
          <w:tcPr>
            <w:tcW w:w="2551" w:type="dxa"/>
            <w:vAlign w:val="center"/>
          </w:tcPr>
          <w:p>
            <w:pPr>
              <w:pStyle w:val="13"/>
            </w:pPr>
          </w:p>
        </w:tc>
        <w:tc>
          <w:tcPr>
            <w:tcW w:w="2551" w:type="dxa"/>
            <w:vAlign w:val="center"/>
          </w:tcPr>
          <w:p>
            <w:pPr>
              <w:pStyle w:val="13"/>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10.14</w:t>
            </w:r>
          </w:p>
        </w:tc>
        <w:tc>
          <w:tcPr>
            <w:tcW w:w="2551" w:type="dxa"/>
            <w:vAlign w:val="center"/>
          </w:tcPr>
          <w:p>
            <w:pPr>
              <w:pStyle w:val="13"/>
            </w:pPr>
          </w:p>
        </w:tc>
        <w:tc>
          <w:tcPr>
            <w:tcW w:w="2551" w:type="dxa"/>
            <w:vAlign w:val="center"/>
          </w:tcPr>
          <w:p>
            <w:pPr>
              <w:pStyle w:val="13"/>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7.73</w:t>
            </w:r>
          </w:p>
        </w:tc>
        <w:tc>
          <w:tcPr>
            <w:tcW w:w="2551" w:type="dxa"/>
            <w:vAlign w:val="center"/>
          </w:tcPr>
          <w:p>
            <w:pPr>
              <w:pStyle w:val="13"/>
            </w:pPr>
          </w:p>
        </w:tc>
        <w:tc>
          <w:tcPr>
            <w:tcW w:w="2551" w:type="dxa"/>
            <w:vAlign w:val="center"/>
          </w:tcPr>
          <w:p>
            <w:pPr>
              <w:pStyle w:val="13"/>
            </w:pPr>
            <w:r>
              <w:t>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229.84</w:t>
            </w:r>
          </w:p>
        </w:tc>
        <w:tc>
          <w:tcPr>
            <w:tcW w:w="2551" w:type="dxa"/>
            <w:vAlign w:val="center"/>
          </w:tcPr>
          <w:p>
            <w:pPr>
              <w:pStyle w:val="13"/>
            </w:pPr>
            <w:r>
              <w:t>229.84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214.00</w:t>
            </w:r>
          </w:p>
        </w:tc>
        <w:tc>
          <w:tcPr>
            <w:tcW w:w="2551" w:type="dxa"/>
            <w:vAlign w:val="center"/>
          </w:tcPr>
          <w:p>
            <w:pPr>
              <w:pStyle w:val="13"/>
            </w:pPr>
            <w:r>
              <w:t>214.00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15.84</w:t>
            </w:r>
          </w:p>
        </w:tc>
        <w:tc>
          <w:tcPr>
            <w:tcW w:w="2551" w:type="dxa"/>
            <w:vAlign w:val="center"/>
          </w:tcPr>
          <w:p>
            <w:pPr>
              <w:pStyle w:val="13"/>
            </w:pPr>
            <w:r>
              <w:t>15.84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360102石家庄市栾城区第七中学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石家庄市栾城区第七中学2026年单位预算信息公开情况说明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按照《中华人民共和国预算法》、《地方预决算公开操作规程》和《关于进一步推进预算公开工作的实施意见》规定，现将石家庄市栾城区第七中学2026年单位预算公开如下：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(一)贯彻执行上级有关教育工作的法律法规和方针政策，拟订学校的教育改革与发展规划并组织实施。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pStyle w:val="27"/>
      </w:pPr>
      <w:r>
        <w:t>(五)全面实施素质教育。负责指导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(六)负责省、市、区教育经费的统筹管理，参与拟订教育经费筹集、教育拨款、教育基建投资政策，指导学校后勤管理，监督检查学校教育投入情况、负责教育基本信息的统计分析。 (七)负责学校教育系统人才队伍建设的统筹规划、管理工作；负责学校中层队伍建设和教师继续数育工作，负责学校校务公开工作。</w:t>
      </w:r>
    </w:p>
    <w:p>
      <w:pPr>
        <w:pStyle w:val="27"/>
      </w:pPr>
      <w:r>
        <w:t>(八)负责学校安全和维护稳定工作；会同有关部门做好学校安全、学校及周边环境治理、预防青少年犯罪工作；依法组织或参与组织有关安全事故的调查处理。</w:t>
      </w:r>
    </w:p>
    <w:p>
      <w:pPr>
        <w:pStyle w:val="27"/>
      </w:pPr>
      <w:r>
        <w:t>(九)负责组织学校的教育招生、考试工作。</w:t>
      </w:r>
    </w:p>
    <w:p>
      <w:pPr>
        <w:pStyle w:val="27"/>
      </w:pPr>
      <w:r>
        <w:t>(十)负责对外教育交流和合作工作。</w:t>
      </w:r>
    </w:p>
    <w:p>
      <w:pPr>
        <w:pStyle w:val="27"/>
      </w:pPr>
      <w:r>
        <w:t>(十一)负责学校党群、思想政治、宣传统战、精神文明建设和廉政建设工作，接照干部管理权限负责学校领导班子建设，负责所属事业单位、学校领导干部的考察、任免等工作，指导学校中层干部队伍建设和校级后备干部队伍建设。</w:t>
      </w:r>
    </w:p>
    <w:p>
      <w:pPr>
        <w:pStyle w:val="27"/>
      </w:pPr>
      <w:r>
        <w:t>(十二)负责学校党的政治建设、思想建设、组织建设、作风建设、纪律建设和制度建设。协调推动学校思想政治、意识形态工作，以及国家教育发展战略、中长期观划、教育重大政策和体制改革方案的落实。</w:t>
      </w:r>
    </w:p>
    <w:p>
      <w:pPr>
        <w:pStyle w:val="27"/>
      </w:pPr>
      <w:r>
        <w:t>(十三)指导学校老年教育工作。</w:t>
      </w:r>
    </w:p>
    <w:p>
      <w:pPr>
        <w:pStyle w:val="2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石家庄市栾城区第七中学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2305.55万元，其中：一般公共预算收入2305.55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第七中学年度单位预算中支出预算的总体情况。2026年支出预算2305.55万元，其中基本支出2049.90万元，包括人员经费2003.96万元和日常公用经费45.94万元；项目支出255.65万元，主要为离退休人员统筹外工资待遇2.952万元，行政事业单位应缴残保金15.312629万元，结转2025年义务教育薄弱环节改善与能力提升中央补助资金（石财教【2024】117号）】28万元，结转2025年城乡义务教育中央补助经费（校舍安全保障）（石财教【2025】28号）】49万元，关于提前下达2026年城乡义务教育中央补助经费预算的通知（校舍安全）（石财教[2025]93号）20万元，关于提前下达2026年城乡义务教育中央补助经费预算的通知（公用经费）（石财教【2025】93号）】112.254万元，关于提前下达2026年城乡义务教育市级补助经费预算的通知（公用经费）（石财教【2025】93号）】18.709万元，关于提前下达2026年城乡义务教育省级补助经费预算的通知（公用经费）（石财教【2025】93号）】37.418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2305.55万元，较2025年预算增加52.21万元，其中：基本支出增加22.82万元，主要为人员经费项目支出增加了项目支出增加29.39万元，主要为关于提前下达2026年城乡义务教育中央补助经费预算的通知（校舍安全）（石财教[2025]93号）20万元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2026年，我单位机关运行经费共计安排45.94万元，主要用于日常维修、办公用房水电费、办公用房取暖费、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37.42</w:t>
            </w:r>
          </w:p>
        </w:tc>
        <w:tc>
          <w:tcPr>
            <w:tcW w:w="2835" w:type="dxa"/>
            <w:vAlign w:val="center"/>
          </w:tcPr>
          <w:p>
            <w:pPr>
              <w:pStyle w:val="12"/>
            </w:pPr>
            <w:r>
              <w:t>其中：财政    资金</w:t>
            </w:r>
          </w:p>
        </w:tc>
        <w:tc>
          <w:tcPr>
            <w:tcW w:w="2551" w:type="dxa"/>
            <w:vAlign w:val="center"/>
          </w:tcPr>
          <w:p>
            <w:pPr>
              <w:pStyle w:val="14"/>
            </w:pPr>
            <w:r>
              <w:t>37.42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≥1756人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18.71</w:t>
            </w:r>
          </w:p>
        </w:tc>
        <w:tc>
          <w:tcPr>
            <w:tcW w:w="2835" w:type="dxa"/>
            <w:vAlign w:val="center"/>
          </w:tcPr>
          <w:p>
            <w:pPr>
              <w:pStyle w:val="12"/>
            </w:pPr>
            <w:r>
              <w:t>其中：财政    资金</w:t>
            </w:r>
          </w:p>
        </w:tc>
        <w:tc>
          <w:tcPr>
            <w:tcW w:w="2551" w:type="dxa"/>
            <w:vAlign w:val="center"/>
          </w:tcPr>
          <w:p>
            <w:pPr>
              <w:pStyle w:val="14"/>
            </w:pPr>
            <w:r>
              <w:t>18.71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≥1756人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112.25</w:t>
            </w:r>
          </w:p>
        </w:tc>
        <w:tc>
          <w:tcPr>
            <w:tcW w:w="2835" w:type="dxa"/>
            <w:vAlign w:val="center"/>
          </w:tcPr>
          <w:p>
            <w:pPr>
              <w:pStyle w:val="12"/>
            </w:pPr>
            <w:r>
              <w:t>其中：财政    资金</w:t>
            </w:r>
          </w:p>
        </w:tc>
        <w:tc>
          <w:tcPr>
            <w:tcW w:w="2551" w:type="dxa"/>
            <w:vAlign w:val="center"/>
          </w:tcPr>
          <w:p>
            <w:pPr>
              <w:pStyle w:val="14"/>
            </w:pPr>
            <w:r>
              <w:t>112.25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1756人</w:t>
            </w:r>
          </w:p>
        </w:tc>
        <w:tc>
          <w:tcPr>
            <w:tcW w:w="1276" w:type="dxa"/>
            <w:vAlign w:val="center"/>
          </w:tcPr>
          <w:p>
            <w:pPr>
              <w:pStyle w:val="14"/>
            </w:pPr>
            <w:r>
              <w:t>补助保障机制学生数量（人）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1756人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≤20万元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5、结转2025年城乡义务教育中央补助经费（校舍安全保障）（石财教【2025】28号）绩效目标表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13011126P000004101102</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49.00</w:t>
            </w:r>
          </w:p>
        </w:tc>
        <w:tc>
          <w:tcPr>
            <w:tcW w:w="2835" w:type="dxa"/>
            <w:vAlign w:val="center"/>
          </w:tcPr>
          <w:p>
            <w:pPr>
              <w:pStyle w:val="12"/>
            </w:pPr>
            <w:r>
              <w:t>其中：财政    资金</w:t>
            </w:r>
          </w:p>
        </w:tc>
        <w:tc>
          <w:tcPr>
            <w:tcW w:w="2551" w:type="dxa"/>
            <w:vAlign w:val="center"/>
          </w:tcPr>
          <w:p>
            <w:pPr>
              <w:pStyle w:val="14"/>
            </w:pPr>
            <w:r>
              <w:t>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"发展城乡义务教育，补助义务教育学校经费。</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1.发展城乡义务教育，补助义务教育学校经费。</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附属工程</w:t>
            </w:r>
          </w:p>
        </w:tc>
        <w:tc>
          <w:tcPr>
            <w:tcW w:w="5386" w:type="dxa"/>
            <w:vAlign w:val="center"/>
          </w:tcPr>
          <w:p>
            <w:pPr>
              <w:pStyle w:val="14"/>
            </w:pPr>
            <w:r>
              <w:t>附属工程</w:t>
            </w:r>
          </w:p>
        </w:tc>
        <w:tc>
          <w:tcPr>
            <w:tcW w:w="2268" w:type="dxa"/>
            <w:vAlign w:val="center"/>
          </w:tcPr>
          <w:p>
            <w:pPr>
              <w:pStyle w:val="14"/>
            </w:pPr>
            <w:r>
              <w:t>49万元</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13011126P000004108059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2.95</w:t>
            </w:r>
          </w:p>
        </w:tc>
        <w:tc>
          <w:tcPr>
            <w:tcW w:w="2835" w:type="dxa"/>
            <w:vAlign w:val="center"/>
          </w:tcPr>
          <w:p>
            <w:pPr>
              <w:pStyle w:val="12"/>
            </w:pPr>
            <w:r>
              <w:t>其中：财政    资金</w:t>
            </w:r>
          </w:p>
        </w:tc>
        <w:tc>
          <w:tcPr>
            <w:tcW w:w="2551" w:type="dxa"/>
            <w:vAlign w:val="center"/>
          </w:tcPr>
          <w:p>
            <w:pPr>
              <w:pStyle w:val="14"/>
            </w:pPr>
            <w:r>
              <w:t>2.95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1.保证离退休人员统筹外工资待遇按时正常发放，提高离退休人员生活水平</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5386" w:type="dxa"/>
            <w:vAlign w:val="center"/>
          </w:tcPr>
          <w:p>
            <w:pPr>
              <w:pStyle w:val="14"/>
            </w:pPr>
            <w:r>
              <w:t>退休人员人数</w:t>
            </w:r>
          </w:p>
        </w:tc>
        <w:tc>
          <w:tcPr>
            <w:tcW w:w="2268" w:type="dxa"/>
            <w:vAlign w:val="center"/>
          </w:tcPr>
          <w:p>
            <w:pPr>
              <w:pStyle w:val="14"/>
            </w:pPr>
            <w:r>
              <w:t>人</w:t>
            </w:r>
          </w:p>
        </w:tc>
        <w:tc>
          <w:tcPr>
            <w:tcW w:w="1276" w:type="dxa"/>
            <w:vAlign w:val="center"/>
          </w:tcPr>
          <w:p>
            <w:pPr>
              <w:pStyle w:val="14"/>
            </w:pPr>
            <w:r>
              <w:t>退休人数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w:t>
            </w:r>
          </w:p>
        </w:tc>
        <w:tc>
          <w:tcPr>
            <w:tcW w:w="1276" w:type="dxa"/>
            <w:vAlign w:val="center"/>
          </w:tcPr>
          <w:p>
            <w:pPr>
              <w:pStyle w:val="14"/>
            </w:pPr>
            <w:r>
              <w:t>每人每月60元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发放及时性</w:t>
            </w:r>
          </w:p>
        </w:tc>
        <w:tc>
          <w:tcPr>
            <w:tcW w:w="2268" w:type="dxa"/>
            <w:vAlign w:val="center"/>
          </w:tcPr>
          <w:p>
            <w:pPr>
              <w:pStyle w:val="14"/>
            </w:pPr>
            <w:r>
              <w:t>%</w:t>
            </w:r>
          </w:p>
        </w:tc>
        <w:tc>
          <w:tcPr>
            <w:tcW w:w="1276" w:type="dxa"/>
            <w:vAlign w:val="center"/>
          </w:tcPr>
          <w:p>
            <w:pPr>
              <w:pStyle w:val="14"/>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≤2.95万元</w:t>
            </w:r>
          </w:p>
        </w:tc>
        <w:tc>
          <w:tcPr>
            <w:tcW w:w="1276" w:type="dxa"/>
            <w:vAlign w:val="center"/>
          </w:tcPr>
          <w:p>
            <w:pPr>
              <w:pStyle w:val="14"/>
            </w:pPr>
            <w:r>
              <w:t>按照预算数控制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13011126P00000410828U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15.31</w:t>
            </w:r>
          </w:p>
        </w:tc>
        <w:tc>
          <w:tcPr>
            <w:tcW w:w="2835" w:type="dxa"/>
            <w:vAlign w:val="center"/>
          </w:tcPr>
          <w:p>
            <w:pPr>
              <w:pStyle w:val="12"/>
            </w:pPr>
            <w:r>
              <w:t>其中：财政    资金</w:t>
            </w:r>
          </w:p>
        </w:tc>
        <w:tc>
          <w:tcPr>
            <w:tcW w:w="2551" w:type="dxa"/>
            <w:vAlign w:val="center"/>
          </w:tcPr>
          <w:p>
            <w:pPr>
              <w:pStyle w:val="14"/>
            </w:pPr>
            <w:r>
              <w:t>15.31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≤107人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≤15.31万元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360102石家庄市栾城区第七中学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2.25</w:t>
            </w:r>
          </w:p>
        </w:tc>
        <w:tc>
          <w:tcPr>
            <w:tcW w:w="964" w:type="dxa"/>
            <w:vAlign w:val="center"/>
          </w:tcPr>
          <w:p>
            <w:pPr>
              <w:pStyle w:val="17"/>
            </w:pPr>
            <w:r>
              <w:t>2.25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石家庄市栾城区第七中学小计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2.25</w:t>
            </w:r>
          </w:p>
        </w:tc>
        <w:tc>
          <w:tcPr>
            <w:tcW w:w="964" w:type="dxa"/>
            <w:vAlign w:val="center"/>
          </w:tcPr>
          <w:p>
            <w:pPr>
              <w:pStyle w:val="17"/>
            </w:pPr>
            <w:r>
              <w:t>2.25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112.25</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112.25</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万元</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石家庄市栾城区第七中学上年末固定资产金额为594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38万元（详见下表）。本年度拟购置固定资产总额为16.20万元，已按要求列入政府采购预算，详见政府采购预算表。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360102石家庄市栾城区第七中学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ind w:firstLine="0" w:firstLineChars="0"/>
            </w:pPr>
          </w:p>
        </w:tc>
        <w:tc>
          <w:tcPr>
            <w:tcW w:w="2835" w:type="dxa"/>
            <w:vAlign w:val="center"/>
          </w:tcPr>
          <w:p>
            <w:pPr>
              <w:pStyle w:val="13"/>
              <w:ind w:firstLine="0" w:firstLineChars="0"/>
            </w:pPr>
            <w:r>
              <w:t>594.38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ind w:firstLine="0" w:firstLineChars="0"/>
            </w:pPr>
            <w:r>
              <w:t>7016.15</w:t>
            </w:r>
          </w:p>
        </w:tc>
        <w:tc>
          <w:tcPr>
            <w:tcW w:w="2835" w:type="dxa"/>
            <w:vAlign w:val="center"/>
          </w:tcPr>
          <w:p>
            <w:pPr>
              <w:pStyle w:val="13"/>
              <w:ind w:firstLine="0" w:firstLineChars="0"/>
            </w:pPr>
            <w:r>
              <w:t>203.60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ind w:firstLine="0" w:firstLineChars="0"/>
            </w:pPr>
            <w:r>
              <w:t>7016.15</w:t>
            </w:r>
          </w:p>
        </w:tc>
        <w:tc>
          <w:tcPr>
            <w:tcW w:w="2835" w:type="dxa"/>
            <w:vAlign w:val="center"/>
          </w:tcPr>
          <w:p>
            <w:pPr>
              <w:pStyle w:val="13"/>
              <w:ind w:firstLine="0" w:firstLineChars="0"/>
            </w:pPr>
            <w:r>
              <w:t>203.60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ind w:firstLine="0" w:firstLineChars="0"/>
            </w:pPr>
          </w:p>
        </w:tc>
        <w:tc>
          <w:tcPr>
            <w:tcW w:w="283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ind w:firstLine="0" w:firstLineChars="0"/>
            </w:pPr>
          </w:p>
        </w:tc>
        <w:tc>
          <w:tcPr>
            <w:tcW w:w="283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ind w:firstLine="0" w:firstLineChars="0"/>
            </w:pPr>
            <w:r>
              <w:t>903</w:t>
            </w:r>
          </w:p>
        </w:tc>
        <w:tc>
          <w:tcPr>
            <w:tcW w:w="2835" w:type="dxa"/>
            <w:vAlign w:val="center"/>
          </w:tcPr>
          <w:p>
            <w:pPr>
              <w:pStyle w:val="13"/>
              <w:ind w:firstLine="0" w:firstLineChars="0"/>
            </w:pPr>
            <w:r>
              <w:t>390.79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25935"/>
      <w:r>
        <w:rPr>
          <w:rFonts w:hint="eastAsia" w:ascii="方正小标宋_GBK" w:hAnsi="方正小标宋_GBK" w:eastAsia="方正小标宋_GBK" w:cs="方正小标宋_GBK"/>
          <w:b w:val="0"/>
          <w:color w:val="000000"/>
          <w:sz w:val="44"/>
          <w:lang w:val="en-US" w:eastAsia="zh-CN"/>
        </w:rPr>
        <w:t>二十七</w:t>
      </w:r>
      <w:r>
        <w:rPr>
          <w:rFonts w:ascii="方正小标宋_GBK" w:hAnsi="方正小标宋_GBK" w:eastAsia="方正小标宋_GBK" w:cs="方正小标宋_GBK"/>
          <w:b w:val="0"/>
          <w:color w:val="000000"/>
          <w:sz w:val="44"/>
        </w:rPr>
        <w:t>、栾城区栾城镇第一中心学区收支预算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3848.34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3832.56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3848.34</w:t>
            </w:r>
          </w:p>
        </w:tc>
        <w:tc>
          <w:tcPr>
            <w:tcW w:w="4535" w:type="dxa"/>
            <w:vAlign w:val="center"/>
          </w:tcPr>
          <w:p>
            <w:pPr>
              <w:pStyle w:val="16"/>
            </w:pPr>
            <w:r>
              <w:t>本年支出合计</w:t>
            </w:r>
          </w:p>
        </w:tc>
        <w:tc>
          <w:tcPr>
            <w:tcW w:w="2126" w:type="dxa"/>
            <w:vAlign w:val="center"/>
          </w:tcPr>
          <w:p>
            <w:pPr>
              <w:pStyle w:val="17"/>
            </w:pPr>
            <w:r>
              <w:t>3848.34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3848.34</w:t>
            </w:r>
          </w:p>
        </w:tc>
        <w:tc>
          <w:tcPr>
            <w:tcW w:w="4535" w:type="dxa"/>
            <w:vAlign w:val="center"/>
          </w:tcPr>
          <w:p>
            <w:pPr>
              <w:pStyle w:val="16"/>
            </w:pPr>
            <w:r>
              <w:t>支出总计</w:t>
            </w:r>
          </w:p>
        </w:tc>
        <w:tc>
          <w:tcPr>
            <w:tcW w:w="2126" w:type="dxa"/>
            <w:vAlign w:val="center"/>
          </w:tcPr>
          <w:p>
            <w:pPr>
              <w:pStyle w:val="17"/>
            </w:pPr>
            <w:r>
              <w:t>3848.34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3848.34</w:t>
            </w:r>
          </w:p>
        </w:tc>
        <w:tc>
          <w:tcPr>
            <w:tcW w:w="1134" w:type="dxa"/>
            <w:vAlign w:val="center"/>
          </w:tcPr>
          <w:p>
            <w:pPr>
              <w:pStyle w:val="17"/>
            </w:pPr>
            <w:r>
              <w:t>3848.34</w:t>
            </w:r>
          </w:p>
        </w:tc>
        <w:tc>
          <w:tcPr>
            <w:tcW w:w="1134" w:type="dxa"/>
            <w:vAlign w:val="center"/>
          </w:tcPr>
          <w:p>
            <w:pPr>
              <w:pStyle w:val="17"/>
            </w:pPr>
            <w:r>
              <w:t>3848.34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3832.56</w:t>
            </w:r>
          </w:p>
        </w:tc>
        <w:tc>
          <w:tcPr>
            <w:tcW w:w="1134" w:type="dxa"/>
            <w:vAlign w:val="center"/>
          </w:tcPr>
          <w:p>
            <w:pPr>
              <w:pStyle w:val="13"/>
            </w:pPr>
            <w:r>
              <w:t>3832.56</w:t>
            </w:r>
          </w:p>
        </w:tc>
        <w:tc>
          <w:tcPr>
            <w:tcW w:w="1134" w:type="dxa"/>
            <w:vAlign w:val="center"/>
          </w:tcPr>
          <w:p>
            <w:pPr>
              <w:pStyle w:val="13"/>
            </w:pPr>
            <w:r>
              <w:t>3832.56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3832.56</w:t>
            </w:r>
          </w:p>
        </w:tc>
        <w:tc>
          <w:tcPr>
            <w:tcW w:w="1134" w:type="dxa"/>
            <w:vAlign w:val="center"/>
          </w:tcPr>
          <w:p>
            <w:pPr>
              <w:pStyle w:val="13"/>
            </w:pPr>
            <w:r>
              <w:t>3832.56</w:t>
            </w:r>
          </w:p>
        </w:tc>
        <w:tc>
          <w:tcPr>
            <w:tcW w:w="1134" w:type="dxa"/>
            <w:vAlign w:val="center"/>
          </w:tcPr>
          <w:p>
            <w:pPr>
              <w:pStyle w:val="13"/>
            </w:pPr>
            <w:r>
              <w:t>3832.56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11.94</w:t>
            </w:r>
          </w:p>
        </w:tc>
        <w:tc>
          <w:tcPr>
            <w:tcW w:w="1134" w:type="dxa"/>
            <w:vAlign w:val="center"/>
          </w:tcPr>
          <w:p>
            <w:pPr>
              <w:pStyle w:val="13"/>
            </w:pPr>
            <w:r>
              <w:t>11.94</w:t>
            </w:r>
          </w:p>
        </w:tc>
        <w:tc>
          <w:tcPr>
            <w:tcW w:w="1134" w:type="dxa"/>
            <w:vAlign w:val="center"/>
          </w:tcPr>
          <w:p>
            <w:pPr>
              <w:pStyle w:val="13"/>
            </w:pPr>
            <w:r>
              <w:t>11.94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3820.62</w:t>
            </w:r>
          </w:p>
        </w:tc>
        <w:tc>
          <w:tcPr>
            <w:tcW w:w="1134" w:type="dxa"/>
            <w:vAlign w:val="center"/>
          </w:tcPr>
          <w:p>
            <w:pPr>
              <w:pStyle w:val="13"/>
            </w:pPr>
            <w:r>
              <w:t>3820.62</w:t>
            </w:r>
          </w:p>
        </w:tc>
        <w:tc>
          <w:tcPr>
            <w:tcW w:w="1134" w:type="dxa"/>
            <w:vAlign w:val="center"/>
          </w:tcPr>
          <w:p>
            <w:pPr>
              <w:pStyle w:val="13"/>
            </w:pPr>
            <w:r>
              <w:t>3820.62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15.78</w:t>
            </w:r>
          </w:p>
        </w:tc>
        <w:tc>
          <w:tcPr>
            <w:tcW w:w="1134" w:type="dxa"/>
            <w:vAlign w:val="center"/>
          </w:tcPr>
          <w:p>
            <w:pPr>
              <w:pStyle w:val="13"/>
            </w:pPr>
            <w:r>
              <w:t>15.78</w:t>
            </w:r>
          </w:p>
        </w:tc>
        <w:tc>
          <w:tcPr>
            <w:tcW w:w="1134" w:type="dxa"/>
            <w:vAlign w:val="center"/>
          </w:tcPr>
          <w:p>
            <w:pPr>
              <w:pStyle w:val="13"/>
            </w:pPr>
            <w:r>
              <w:t>15.78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15.78</w:t>
            </w:r>
          </w:p>
        </w:tc>
        <w:tc>
          <w:tcPr>
            <w:tcW w:w="1134" w:type="dxa"/>
            <w:vAlign w:val="center"/>
          </w:tcPr>
          <w:p>
            <w:pPr>
              <w:pStyle w:val="13"/>
            </w:pPr>
            <w:r>
              <w:t>15.78</w:t>
            </w:r>
          </w:p>
        </w:tc>
        <w:tc>
          <w:tcPr>
            <w:tcW w:w="1134" w:type="dxa"/>
            <w:vAlign w:val="center"/>
          </w:tcPr>
          <w:p>
            <w:pPr>
              <w:pStyle w:val="13"/>
            </w:pPr>
            <w:r>
              <w:t>15.78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9.20</w:t>
            </w:r>
          </w:p>
        </w:tc>
        <w:tc>
          <w:tcPr>
            <w:tcW w:w="1134" w:type="dxa"/>
            <w:vAlign w:val="center"/>
          </w:tcPr>
          <w:p>
            <w:pPr>
              <w:pStyle w:val="13"/>
            </w:pPr>
            <w:r>
              <w:t>9.20</w:t>
            </w:r>
          </w:p>
        </w:tc>
        <w:tc>
          <w:tcPr>
            <w:tcW w:w="1134" w:type="dxa"/>
            <w:vAlign w:val="center"/>
          </w:tcPr>
          <w:p>
            <w:pPr>
              <w:pStyle w:val="13"/>
            </w:pPr>
            <w:r>
              <w:t>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6.57</w:t>
            </w:r>
          </w:p>
        </w:tc>
        <w:tc>
          <w:tcPr>
            <w:tcW w:w="1134" w:type="dxa"/>
            <w:vAlign w:val="center"/>
          </w:tcPr>
          <w:p>
            <w:pPr>
              <w:pStyle w:val="13"/>
            </w:pPr>
            <w:r>
              <w:t>6.57</w:t>
            </w:r>
          </w:p>
        </w:tc>
        <w:tc>
          <w:tcPr>
            <w:tcW w:w="1134" w:type="dxa"/>
            <w:vAlign w:val="center"/>
          </w:tcPr>
          <w:p>
            <w:pPr>
              <w:pStyle w:val="13"/>
            </w:pPr>
            <w:r>
              <w:t>6.57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3848.34</w:t>
            </w:r>
          </w:p>
        </w:tc>
        <w:tc>
          <w:tcPr>
            <w:tcW w:w="1361" w:type="dxa"/>
            <w:vAlign w:val="center"/>
          </w:tcPr>
          <w:p>
            <w:pPr>
              <w:pStyle w:val="17"/>
            </w:pPr>
            <w:r>
              <w:t>3582.54</w:t>
            </w:r>
          </w:p>
        </w:tc>
        <w:tc>
          <w:tcPr>
            <w:tcW w:w="1361" w:type="dxa"/>
            <w:vAlign w:val="center"/>
          </w:tcPr>
          <w:p>
            <w:pPr>
              <w:pStyle w:val="17"/>
            </w:pPr>
            <w:r>
              <w:t>265.80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3832.56</w:t>
            </w:r>
          </w:p>
        </w:tc>
        <w:tc>
          <w:tcPr>
            <w:tcW w:w="1361" w:type="dxa"/>
            <w:vAlign w:val="center"/>
          </w:tcPr>
          <w:p>
            <w:pPr>
              <w:pStyle w:val="13"/>
            </w:pPr>
            <w:r>
              <w:t>3566.76</w:t>
            </w:r>
          </w:p>
        </w:tc>
        <w:tc>
          <w:tcPr>
            <w:tcW w:w="1361" w:type="dxa"/>
            <w:vAlign w:val="center"/>
          </w:tcPr>
          <w:p>
            <w:pPr>
              <w:pStyle w:val="13"/>
            </w:pPr>
            <w:r>
              <w:t>265.80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3832.56</w:t>
            </w:r>
          </w:p>
        </w:tc>
        <w:tc>
          <w:tcPr>
            <w:tcW w:w="1361" w:type="dxa"/>
            <w:vAlign w:val="center"/>
          </w:tcPr>
          <w:p>
            <w:pPr>
              <w:pStyle w:val="13"/>
            </w:pPr>
            <w:r>
              <w:t>3566.76</w:t>
            </w:r>
          </w:p>
        </w:tc>
        <w:tc>
          <w:tcPr>
            <w:tcW w:w="1361" w:type="dxa"/>
            <w:vAlign w:val="center"/>
          </w:tcPr>
          <w:p>
            <w:pPr>
              <w:pStyle w:val="13"/>
            </w:pPr>
            <w:r>
              <w:t>265.80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11.94</w:t>
            </w:r>
          </w:p>
        </w:tc>
        <w:tc>
          <w:tcPr>
            <w:tcW w:w="1361" w:type="dxa"/>
            <w:vAlign w:val="center"/>
          </w:tcPr>
          <w:p>
            <w:pPr>
              <w:pStyle w:val="13"/>
            </w:pPr>
          </w:p>
        </w:tc>
        <w:tc>
          <w:tcPr>
            <w:tcW w:w="1361" w:type="dxa"/>
            <w:vAlign w:val="center"/>
          </w:tcPr>
          <w:p>
            <w:pPr>
              <w:pStyle w:val="13"/>
            </w:pPr>
            <w:r>
              <w:t>11.94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3820.62</w:t>
            </w:r>
          </w:p>
        </w:tc>
        <w:tc>
          <w:tcPr>
            <w:tcW w:w="1361" w:type="dxa"/>
            <w:vAlign w:val="center"/>
          </w:tcPr>
          <w:p>
            <w:pPr>
              <w:pStyle w:val="13"/>
            </w:pPr>
            <w:r>
              <w:t>3566.76</w:t>
            </w:r>
          </w:p>
        </w:tc>
        <w:tc>
          <w:tcPr>
            <w:tcW w:w="1361" w:type="dxa"/>
            <w:vAlign w:val="center"/>
          </w:tcPr>
          <w:p>
            <w:pPr>
              <w:pStyle w:val="13"/>
            </w:pPr>
            <w:r>
              <w:t>253.86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15.78</w:t>
            </w:r>
          </w:p>
        </w:tc>
        <w:tc>
          <w:tcPr>
            <w:tcW w:w="1361" w:type="dxa"/>
            <w:vAlign w:val="center"/>
          </w:tcPr>
          <w:p>
            <w:pPr>
              <w:pStyle w:val="13"/>
            </w:pPr>
            <w:r>
              <w:t>15.78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15.78</w:t>
            </w:r>
          </w:p>
        </w:tc>
        <w:tc>
          <w:tcPr>
            <w:tcW w:w="1361" w:type="dxa"/>
            <w:vAlign w:val="center"/>
          </w:tcPr>
          <w:p>
            <w:pPr>
              <w:pStyle w:val="13"/>
            </w:pPr>
            <w:r>
              <w:t>15.78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9.20</w:t>
            </w:r>
          </w:p>
        </w:tc>
        <w:tc>
          <w:tcPr>
            <w:tcW w:w="1361" w:type="dxa"/>
            <w:vAlign w:val="center"/>
          </w:tcPr>
          <w:p>
            <w:pPr>
              <w:pStyle w:val="13"/>
            </w:pPr>
            <w:r>
              <w:t>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6.57</w:t>
            </w:r>
          </w:p>
        </w:tc>
        <w:tc>
          <w:tcPr>
            <w:tcW w:w="1361" w:type="dxa"/>
            <w:vAlign w:val="center"/>
          </w:tcPr>
          <w:p>
            <w:pPr>
              <w:pStyle w:val="13"/>
            </w:pPr>
            <w:r>
              <w:t>6.57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3848.34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3832.56</w:t>
            </w:r>
          </w:p>
        </w:tc>
        <w:tc>
          <w:tcPr>
            <w:tcW w:w="1474" w:type="dxa"/>
            <w:vAlign w:val="center"/>
          </w:tcPr>
          <w:p>
            <w:pPr>
              <w:pStyle w:val="13"/>
            </w:pPr>
            <w:r>
              <w:t>3832.56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15.78</w:t>
            </w:r>
          </w:p>
        </w:tc>
        <w:tc>
          <w:tcPr>
            <w:tcW w:w="1474" w:type="dxa"/>
            <w:vAlign w:val="center"/>
          </w:tcPr>
          <w:p>
            <w:pPr>
              <w:pStyle w:val="13"/>
            </w:pPr>
            <w:r>
              <w:t>15.78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3848.34</w:t>
            </w:r>
          </w:p>
        </w:tc>
        <w:tc>
          <w:tcPr>
            <w:tcW w:w="3402" w:type="dxa"/>
            <w:vAlign w:val="center"/>
          </w:tcPr>
          <w:p>
            <w:pPr>
              <w:pStyle w:val="16"/>
            </w:pPr>
            <w:r>
              <w:t>本年支出合计</w:t>
            </w:r>
          </w:p>
        </w:tc>
        <w:tc>
          <w:tcPr>
            <w:tcW w:w="1474" w:type="dxa"/>
            <w:vAlign w:val="center"/>
          </w:tcPr>
          <w:p>
            <w:pPr>
              <w:pStyle w:val="17"/>
            </w:pPr>
            <w:r>
              <w:t>3848.34</w:t>
            </w:r>
          </w:p>
        </w:tc>
        <w:tc>
          <w:tcPr>
            <w:tcW w:w="1474" w:type="dxa"/>
            <w:vAlign w:val="center"/>
          </w:tcPr>
          <w:p>
            <w:pPr>
              <w:pStyle w:val="17"/>
            </w:pPr>
            <w:r>
              <w:t>3848.34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3848.34</w:t>
            </w:r>
          </w:p>
        </w:tc>
        <w:tc>
          <w:tcPr>
            <w:tcW w:w="3402" w:type="dxa"/>
            <w:vAlign w:val="center"/>
          </w:tcPr>
          <w:p>
            <w:pPr>
              <w:pStyle w:val="16"/>
            </w:pPr>
            <w:r>
              <w:t>支出总计</w:t>
            </w:r>
          </w:p>
        </w:tc>
        <w:tc>
          <w:tcPr>
            <w:tcW w:w="1474" w:type="dxa"/>
            <w:vAlign w:val="center"/>
          </w:tcPr>
          <w:p>
            <w:pPr>
              <w:pStyle w:val="17"/>
            </w:pPr>
            <w:r>
              <w:t>3848.34</w:t>
            </w:r>
          </w:p>
        </w:tc>
        <w:tc>
          <w:tcPr>
            <w:tcW w:w="1474" w:type="dxa"/>
            <w:vAlign w:val="center"/>
          </w:tcPr>
          <w:p>
            <w:pPr>
              <w:pStyle w:val="17"/>
            </w:pPr>
            <w:r>
              <w:t>3848.34</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3848.34</w:t>
            </w:r>
          </w:p>
        </w:tc>
        <w:tc>
          <w:tcPr>
            <w:tcW w:w="2551" w:type="dxa"/>
            <w:vAlign w:val="center"/>
          </w:tcPr>
          <w:p>
            <w:pPr>
              <w:pStyle w:val="17"/>
            </w:pPr>
            <w:r>
              <w:t>3582.54</w:t>
            </w:r>
          </w:p>
        </w:tc>
        <w:tc>
          <w:tcPr>
            <w:tcW w:w="2551" w:type="dxa"/>
            <w:vAlign w:val="center"/>
          </w:tcPr>
          <w:p>
            <w:pPr>
              <w:pStyle w:val="17"/>
            </w:pPr>
            <w:r>
              <w:t>265.80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3832.56</w:t>
            </w:r>
          </w:p>
        </w:tc>
        <w:tc>
          <w:tcPr>
            <w:tcW w:w="2551" w:type="dxa"/>
            <w:vAlign w:val="center"/>
          </w:tcPr>
          <w:p>
            <w:pPr>
              <w:pStyle w:val="13"/>
            </w:pPr>
            <w:r>
              <w:t>3566.76</w:t>
            </w:r>
          </w:p>
        </w:tc>
        <w:tc>
          <w:tcPr>
            <w:tcW w:w="2551" w:type="dxa"/>
            <w:vAlign w:val="center"/>
          </w:tcPr>
          <w:p>
            <w:pPr>
              <w:pStyle w:val="13"/>
            </w:pPr>
            <w:r>
              <w:t>265.80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3832.56</w:t>
            </w:r>
          </w:p>
        </w:tc>
        <w:tc>
          <w:tcPr>
            <w:tcW w:w="2551" w:type="dxa"/>
            <w:vAlign w:val="center"/>
          </w:tcPr>
          <w:p>
            <w:pPr>
              <w:pStyle w:val="13"/>
            </w:pPr>
            <w:r>
              <w:t>3566.76</w:t>
            </w:r>
          </w:p>
        </w:tc>
        <w:tc>
          <w:tcPr>
            <w:tcW w:w="2551" w:type="dxa"/>
            <w:vAlign w:val="center"/>
          </w:tcPr>
          <w:p>
            <w:pPr>
              <w:pStyle w:val="13"/>
            </w:pPr>
            <w:r>
              <w:t>265.80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11.94</w:t>
            </w:r>
          </w:p>
        </w:tc>
        <w:tc>
          <w:tcPr>
            <w:tcW w:w="2551" w:type="dxa"/>
            <w:vAlign w:val="center"/>
          </w:tcPr>
          <w:p>
            <w:pPr>
              <w:pStyle w:val="13"/>
            </w:pPr>
          </w:p>
        </w:tc>
        <w:tc>
          <w:tcPr>
            <w:tcW w:w="2551" w:type="dxa"/>
            <w:vAlign w:val="center"/>
          </w:tcPr>
          <w:p>
            <w:pPr>
              <w:pStyle w:val="13"/>
            </w:pPr>
            <w:r>
              <w:t>11.94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3820.62</w:t>
            </w:r>
          </w:p>
        </w:tc>
        <w:tc>
          <w:tcPr>
            <w:tcW w:w="2551" w:type="dxa"/>
            <w:vAlign w:val="center"/>
          </w:tcPr>
          <w:p>
            <w:pPr>
              <w:pStyle w:val="13"/>
            </w:pPr>
            <w:r>
              <w:t>3566.76</w:t>
            </w:r>
          </w:p>
        </w:tc>
        <w:tc>
          <w:tcPr>
            <w:tcW w:w="2551" w:type="dxa"/>
            <w:vAlign w:val="center"/>
          </w:tcPr>
          <w:p>
            <w:pPr>
              <w:pStyle w:val="13"/>
            </w:pPr>
            <w:r>
              <w:t>253.86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15.78</w:t>
            </w:r>
          </w:p>
        </w:tc>
        <w:tc>
          <w:tcPr>
            <w:tcW w:w="2551" w:type="dxa"/>
            <w:vAlign w:val="center"/>
          </w:tcPr>
          <w:p>
            <w:pPr>
              <w:pStyle w:val="13"/>
            </w:pPr>
            <w:r>
              <w:t>15.78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15.78</w:t>
            </w:r>
          </w:p>
        </w:tc>
        <w:tc>
          <w:tcPr>
            <w:tcW w:w="2551" w:type="dxa"/>
            <w:vAlign w:val="center"/>
          </w:tcPr>
          <w:p>
            <w:pPr>
              <w:pStyle w:val="13"/>
            </w:pPr>
            <w:r>
              <w:t>15.78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9.20</w:t>
            </w:r>
          </w:p>
        </w:tc>
        <w:tc>
          <w:tcPr>
            <w:tcW w:w="2551" w:type="dxa"/>
            <w:vAlign w:val="center"/>
          </w:tcPr>
          <w:p>
            <w:pPr>
              <w:pStyle w:val="13"/>
            </w:pPr>
            <w:r>
              <w:t>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6.57</w:t>
            </w:r>
          </w:p>
        </w:tc>
        <w:tc>
          <w:tcPr>
            <w:tcW w:w="2551" w:type="dxa"/>
            <w:vAlign w:val="center"/>
          </w:tcPr>
          <w:p>
            <w:pPr>
              <w:pStyle w:val="13"/>
            </w:pPr>
            <w:r>
              <w:t>6.57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3582.54</w:t>
            </w:r>
          </w:p>
        </w:tc>
        <w:tc>
          <w:tcPr>
            <w:tcW w:w="2551" w:type="dxa"/>
            <w:vAlign w:val="center"/>
          </w:tcPr>
          <w:p>
            <w:pPr>
              <w:pStyle w:val="17"/>
            </w:pPr>
            <w:r>
              <w:t>3506.39</w:t>
            </w:r>
          </w:p>
        </w:tc>
        <w:tc>
          <w:tcPr>
            <w:tcW w:w="2551" w:type="dxa"/>
            <w:vAlign w:val="center"/>
          </w:tcPr>
          <w:p>
            <w:pPr>
              <w:pStyle w:val="17"/>
            </w:pPr>
            <w:r>
              <w:t>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2771.93</w:t>
            </w:r>
          </w:p>
        </w:tc>
        <w:tc>
          <w:tcPr>
            <w:tcW w:w="2551" w:type="dxa"/>
            <w:vAlign w:val="center"/>
          </w:tcPr>
          <w:p>
            <w:pPr>
              <w:pStyle w:val="13"/>
            </w:pPr>
            <w:r>
              <w:t>2771.93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868.57</w:t>
            </w:r>
          </w:p>
        </w:tc>
        <w:tc>
          <w:tcPr>
            <w:tcW w:w="2551" w:type="dxa"/>
            <w:vAlign w:val="center"/>
          </w:tcPr>
          <w:p>
            <w:pPr>
              <w:pStyle w:val="13"/>
            </w:pPr>
            <w:r>
              <w:t>868.57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165.38</w:t>
            </w:r>
          </w:p>
        </w:tc>
        <w:tc>
          <w:tcPr>
            <w:tcW w:w="2551" w:type="dxa"/>
            <w:vAlign w:val="center"/>
          </w:tcPr>
          <w:p>
            <w:pPr>
              <w:pStyle w:val="13"/>
            </w:pPr>
            <w:r>
              <w:t>165.38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1077.93</w:t>
            </w:r>
          </w:p>
        </w:tc>
        <w:tc>
          <w:tcPr>
            <w:tcW w:w="2551" w:type="dxa"/>
            <w:vAlign w:val="center"/>
          </w:tcPr>
          <w:p>
            <w:pPr>
              <w:pStyle w:val="13"/>
            </w:pPr>
            <w:r>
              <w:t>1077.93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271.91</w:t>
            </w:r>
          </w:p>
        </w:tc>
        <w:tc>
          <w:tcPr>
            <w:tcW w:w="2551" w:type="dxa"/>
            <w:vAlign w:val="center"/>
          </w:tcPr>
          <w:p>
            <w:pPr>
              <w:pStyle w:val="13"/>
            </w:pPr>
            <w:r>
              <w:t>271.91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138.97</w:t>
            </w:r>
          </w:p>
        </w:tc>
        <w:tc>
          <w:tcPr>
            <w:tcW w:w="2551" w:type="dxa"/>
            <w:vAlign w:val="center"/>
          </w:tcPr>
          <w:p>
            <w:pPr>
              <w:pStyle w:val="13"/>
            </w:pPr>
            <w:r>
              <w:t>138.97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15.78</w:t>
            </w:r>
          </w:p>
        </w:tc>
        <w:tc>
          <w:tcPr>
            <w:tcW w:w="2551" w:type="dxa"/>
            <w:vAlign w:val="center"/>
          </w:tcPr>
          <w:p>
            <w:pPr>
              <w:pStyle w:val="13"/>
            </w:pPr>
            <w:r>
              <w:t>15.78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233.40</w:t>
            </w:r>
          </w:p>
        </w:tc>
        <w:tc>
          <w:tcPr>
            <w:tcW w:w="2551" w:type="dxa"/>
            <w:vAlign w:val="center"/>
          </w:tcPr>
          <w:p>
            <w:pPr>
              <w:pStyle w:val="13"/>
            </w:pPr>
            <w:r>
              <w:t>233.40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76.15</w:t>
            </w:r>
          </w:p>
        </w:tc>
        <w:tc>
          <w:tcPr>
            <w:tcW w:w="2551" w:type="dxa"/>
            <w:vAlign w:val="center"/>
          </w:tcPr>
          <w:p>
            <w:pPr>
              <w:pStyle w:val="13"/>
            </w:pPr>
          </w:p>
        </w:tc>
        <w:tc>
          <w:tcPr>
            <w:tcW w:w="2551" w:type="dxa"/>
            <w:vAlign w:val="center"/>
          </w:tcPr>
          <w:p>
            <w:pPr>
              <w:pStyle w:val="13"/>
            </w:pPr>
            <w:r>
              <w:t>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20.91</w:t>
            </w:r>
          </w:p>
        </w:tc>
        <w:tc>
          <w:tcPr>
            <w:tcW w:w="2551" w:type="dxa"/>
            <w:vAlign w:val="center"/>
          </w:tcPr>
          <w:p>
            <w:pPr>
              <w:pStyle w:val="13"/>
            </w:pPr>
          </w:p>
        </w:tc>
        <w:tc>
          <w:tcPr>
            <w:tcW w:w="2551" w:type="dxa"/>
            <w:vAlign w:val="center"/>
          </w:tcPr>
          <w:p>
            <w:pPr>
              <w:pStyle w:val="13"/>
            </w:pPr>
            <w:r>
              <w:t>20.91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10.21</w:t>
            </w:r>
          </w:p>
        </w:tc>
        <w:tc>
          <w:tcPr>
            <w:tcW w:w="2551" w:type="dxa"/>
            <w:vAlign w:val="center"/>
          </w:tcPr>
          <w:p>
            <w:pPr>
              <w:pStyle w:val="13"/>
            </w:pPr>
          </w:p>
        </w:tc>
        <w:tc>
          <w:tcPr>
            <w:tcW w:w="2551" w:type="dxa"/>
            <w:vAlign w:val="center"/>
          </w:tcPr>
          <w:p>
            <w:pPr>
              <w:pStyle w:val="13"/>
            </w:pPr>
            <w:r>
              <w:t>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15.78</w:t>
            </w:r>
          </w:p>
        </w:tc>
        <w:tc>
          <w:tcPr>
            <w:tcW w:w="2551" w:type="dxa"/>
            <w:vAlign w:val="center"/>
          </w:tcPr>
          <w:p>
            <w:pPr>
              <w:pStyle w:val="13"/>
            </w:pPr>
          </w:p>
        </w:tc>
        <w:tc>
          <w:tcPr>
            <w:tcW w:w="2551" w:type="dxa"/>
            <w:vAlign w:val="center"/>
          </w:tcPr>
          <w:p>
            <w:pPr>
              <w:pStyle w:val="13"/>
            </w:pPr>
            <w:r>
              <w:t>15.78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26.26</w:t>
            </w:r>
          </w:p>
        </w:tc>
        <w:tc>
          <w:tcPr>
            <w:tcW w:w="2551" w:type="dxa"/>
            <w:vAlign w:val="center"/>
          </w:tcPr>
          <w:p>
            <w:pPr>
              <w:pStyle w:val="13"/>
            </w:pPr>
          </w:p>
        </w:tc>
        <w:tc>
          <w:tcPr>
            <w:tcW w:w="2551" w:type="dxa"/>
            <w:vAlign w:val="center"/>
          </w:tcPr>
          <w:p>
            <w:pPr>
              <w:pStyle w:val="13"/>
            </w:pPr>
            <w:r>
              <w:t>26.26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734.45</w:t>
            </w:r>
          </w:p>
        </w:tc>
        <w:tc>
          <w:tcPr>
            <w:tcW w:w="2551" w:type="dxa"/>
            <w:vAlign w:val="center"/>
          </w:tcPr>
          <w:p>
            <w:pPr>
              <w:pStyle w:val="13"/>
            </w:pPr>
            <w:r>
              <w:t>734.45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714.92</w:t>
            </w:r>
          </w:p>
        </w:tc>
        <w:tc>
          <w:tcPr>
            <w:tcW w:w="2551" w:type="dxa"/>
            <w:vAlign w:val="center"/>
          </w:tcPr>
          <w:p>
            <w:pPr>
              <w:pStyle w:val="13"/>
            </w:pPr>
            <w:r>
              <w:t>714.92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19.54</w:t>
            </w:r>
          </w:p>
        </w:tc>
        <w:tc>
          <w:tcPr>
            <w:tcW w:w="2551" w:type="dxa"/>
            <w:vAlign w:val="center"/>
          </w:tcPr>
          <w:p>
            <w:pPr>
              <w:pStyle w:val="13"/>
            </w:pPr>
            <w:r>
              <w:t>19.54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栾城区栾城镇第一中心学区2026年单位预算信息公开情况说明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按照《中华人民共和国预算法》、《地方预决算公开操作规程》和《关于进一步推进预算公开工作的实施意见》规定，现将栾城区栾城镇第一中心学区2026年单位预算公开如下：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1、貫彻执行上级有关教育工作的法律法规和方针政策，拟订本中心学区的教育改革与发展规划并组织实施。</w:t>
      </w:r>
    </w:p>
    <w:p>
      <w:pPr>
        <w:pStyle w:val="27"/>
      </w:pPr>
      <w:r>
        <w:t>2、负责中心学区各学校教育的统筹规划和协调管理，拟订教育工作的长远规划和年度计划并组织实施。</w:t>
      </w:r>
    </w:p>
    <w:p>
      <w:pPr>
        <w:pStyle w:val="27"/>
      </w:pPr>
      <w:r>
        <w:t>3、全面实施素质教育。负责中心学区各学校学生的德育、智育、体育、美育、劳动教育、国防教育和法制教育工作。</w:t>
      </w:r>
    </w:p>
    <w:p>
      <w:pPr>
        <w:pStyle w:val="27"/>
      </w:pPr>
      <w:r>
        <w:t>4、按照教职工职数、编制和管理权限，负责对学校的教职工进行管理，制定切实可行的学校工作规章制度，以提高教育教学质量为目的，对教职工的工作开展客观、公正的评价和考核。</w:t>
      </w:r>
    </w:p>
    <w:p>
      <w:pPr>
        <w:pStyle w:val="27"/>
      </w:pPr>
      <w:r>
        <w:t>5、负责中心学区教育经费的统筹管理，负责中心学区教育基本信息的统计分析，负责中心学区校务公开工作</w:t>
      </w:r>
    </w:p>
    <w:p>
      <w:pPr>
        <w:pStyle w:val="27"/>
      </w:pPr>
      <w:r>
        <w:t>6、负责中心学区教师队伍建设和教师继续教育工作。负责中心学区教师的政治建设、思想建设、组织建设、作风建设、纪律建设和制度建设。</w:t>
      </w:r>
    </w:p>
    <w:p>
      <w:pPr>
        <w:pStyle w:val="27"/>
      </w:pPr>
      <w:r>
        <w:t>7、负责中心学区安全和维护稳定工作；做好中心学区各学校安全、学校及周边环境治理、预防青少年犯罪工作；依法组织或参与组织有关安全事故的调查处理。</w:t>
      </w:r>
    </w:p>
    <w:p>
      <w:pPr>
        <w:pStyle w:val="27"/>
      </w:pPr>
      <w:r>
        <w:t>8、负责中心学区党群、思想政治、宣传统战、精神文明建设和廉政建设工作。</w:t>
      </w:r>
    </w:p>
    <w:p>
      <w:pPr>
        <w:pStyle w:val="27"/>
      </w:pPr>
      <w:r>
        <w:t>9、 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栾城区栾城镇第一中心学区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3848.34万元，其中：一般公共预算收入3848.34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栾城镇第一中心学区年度单位预算中支出预算的总体情况。2026年支出预算3848.34万元，其中基本支出3582.54万元，包括人员经费3506.39万元和日常公用经费76.15万元；项目支出265.80万元，主要为关于提前下达2026年城乡义务教育中央补助经费预算的通知（公用经费）（石财教【2025】93号）121.8336万元；关于提前下达2026年城乡义务教育省级补助经费预算的通知（公用经费）（石财教【2025】93号）40.6112万元，关于提前下达2026年城乡义务教育市级补助经费预算的通知（公用经费）（石财教【2025】93号）20.9056万元。行政事业单位应缴残保金37.303507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2026年预算收支安排3848.34万元，较2025年预算增加89.65万元，其中：基本支出增加66.35万元，主要为工资调整标准，人员工资增加。项目支出增加23.30万元，主要为本年维修项目增加</w:t>
      </w:r>
      <w:r>
        <w:rPr>
          <w:rFonts w:hint="eastAsia"/>
          <w:lang w:eastAsia="zh-CN"/>
        </w:rPr>
        <w:t>。</w:t>
      </w:r>
      <w:r>
        <w:t>预计下年使用的单位资金结余增加0.00万元。</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2026年，我单位机关运行经费共计安排76.15万元，主要用于日常维修、办公用房水电费、办公用房取暖费、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13011126P00000410509U</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5.03</w:t>
            </w:r>
          </w:p>
        </w:tc>
        <w:tc>
          <w:tcPr>
            <w:tcW w:w="2835" w:type="dxa"/>
            <w:vAlign w:val="center"/>
          </w:tcPr>
          <w:p>
            <w:pPr>
              <w:pStyle w:val="12"/>
            </w:pPr>
            <w:r>
              <w:t>其中：财政    资金</w:t>
            </w:r>
          </w:p>
        </w:tc>
        <w:tc>
          <w:tcPr>
            <w:tcW w:w="2551" w:type="dxa"/>
            <w:vAlign w:val="center"/>
          </w:tcPr>
          <w:p>
            <w:pPr>
              <w:pStyle w:val="14"/>
            </w:pPr>
            <w:r>
              <w:t>5.03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pPr>
            <w:r>
              <w:rPr>
                <w:rFonts w:hint="eastAsia"/>
                <w:lang w:val="en-US" w:eastAsia="zh-CN"/>
              </w:rPr>
              <w:t>75</w:t>
            </w:r>
            <w:r>
              <w:t xml:space="preserve"> </w:t>
            </w:r>
          </w:p>
        </w:tc>
        <w:tc>
          <w:tcPr>
            <w:tcW w:w="354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≤5.03万元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40.61</w:t>
            </w:r>
          </w:p>
        </w:tc>
        <w:tc>
          <w:tcPr>
            <w:tcW w:w="2835" w:type="dxa"/>
            <w:vAlign w:val="center"/>
          </w:tcPr>
          <w:p>
            <w:pPr>
              <w:pStyle w:val="12"/>
            </w:pPr>
            <w:r>
              <w:t>其中：财政    资金</w:t>
            </w:r>
          </w:p>
        </w:tc>
        <w:tc>
          <w:tcPr>
            <w:tcW w:w="2551" w:type="dxa"/>
            <w:vAlign w:val="center"/>
          </w:tcPr>
          <w:p>
            <w:pPr>
              <w:pStyle w:val="14"/>
            </w:pPr>
            <w:r>
              <w:t>40.61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20.91</w:t>
            </w:r>
          </w:p>
        </w:tc>
        <w:tc>
          <w:tcPr>
            <w:tcW w:w="2835" w:type="dxa"/>
            <w:vAlign w:val="center"/>
          </w:tcPr>
          <w:p>
            <w:pPr>
              <w:pStyle w:val="12"/>
            </w:pPr>
            <w:r>
              <w:t>其中：财政    资金</w:t>
            </w:r>
          </w:p>
        </w:tc>
        <w:tc>
          <w:tcPr>
            <w:tcW w:w="2551" w:type="dxa"/>
            <w:vAlign w:val="center"/>
          </w:tcPr>
          <w:p>
            <w:pPr>
              <w:pStyle w:val="14"/>
            </w:pPr>
            <w:r>
              <w:t>20.91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121.83</w:t>
            </w:r>
          </w:p>
        </w:tc>
        <w:tc>
          <w:tcPr>
            <w:tcW w:w="2835" w:type="dxa"/>
            <w:vAlign w:val="center"/>
          </w:tcPr>
          <w:p>
            <w:pPr>
              <w:pStyle w:val="12"/>
            </w:pPr>
            <w:r>
              <w:t>其中：财政    资金</w:t>
            </w:r>
          </w:p>
        </w:tc>
        <w:tc>
          <w:tcPr>
            <w:tcW w:w="2551" w:type="dxa"/>
            <w:vAlign w:val="center"/>
          </w:tcPr>
          <w:p>
            <w:pPr>
              <w:pStyle w:val="14"/>
            </w:pPr>
            <w:r>
              <w:t>121.83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≥2388人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0.66</w:t>
            </w:r>
          </w:p>
        </w:tc>
        <w:tc>
          <w:tcPr>
            <w:tcW w:w="2835" w:type="dxa"/>
            <w:vAlign w:val="center"/>
          </w:tcPr>
          <w:p>
            <w:pPr>
              <w:pStyle w:val="12"/>
            </w:pPr>
            <w:r>
              <w:t>其中：财政    资金</w:t>
            </w:r>
          </w:p>
        </w:tc>
        <w:tc>
          <w:tcPr>
            <w:tcW w:w="2551" w:type="dxa"/>
            <w:vAlign w:val="center"/>
          </w:tcPr>
          <w:p>
            <w:pPr>
              <w:pStyle w:val="14"/>
            </w:pPr>
            <w:r>
              <w:t>0.66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44人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2.16</w:t>
            </w:r>
          </w:p>
        </w:tc>
        <w:tc>
          <w:tcPr>
            <w:tcW w:w="2835" w:type="dxa"/>
            <w:vAlign w:val="center"/>
          </w:tcPr>
          <w:p>
            <w:pPr>
              <w:pStyle w:val="12"/>
            </w:pPr>
            <w:r>
              <w:t>其中：财政    资金</w:t>
            </w:r>
          </w:p>
        </w:tc>
        <w:tc>
          <w:tcPr>
            <w:tcW w:w="2551" w:type="dxa"/>
            <w:vAlign w:val="center"/>
          </w:tcPr>
          <w:p>
            <w:pPr>
              <w:pStyle w:val="14"/>
            </w:pPr>
            <w:r>
              <w:t>2.16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15人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9、结转2025年城乡义务教育市级补助经费（校舍安全保障）（石财教【2024】112号）绩效目标表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13011126P00000410130R</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用于聂家庄学校广场砖铺设工程费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1.大力发展义务教育，努力改善办学条件</w:t>
            </w:r>
            <w:r>
              <w:tab/>
            </w:r>
            <w:r>
              <w:tab/>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聂家庄学校校园改造项目</w:t>
            </w:r>
          </w:p>
        </w:tc>
        <w:tc>
          <w:tcPr>
            <w:tcW w:w="5386" w:type="dxa"/>
            <w:vAlign w:val="center"/>
          </w:tcPr>
          <w:p>
            <w:pPr>
              <w:pStyle w:val="14"/>
            </w:pPr>
            <w:r>
              <w:t>聂家庄学校校园改造项目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≤12万元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≥96%</w:t>
            </w:r>
          </w:p>
        </w:tc>
        <w:tc>
          <w:tcPr>
            <w:tcW w:w="1276" w:type="dxa"/>
            <w:vAlign w:val="center"/>
          </w:tcPr>
          <w:p>
            <w:pPr>
              <w:pStyle w:val="14"/>
            </w:pPr>
            <w:r>
              <w:t>问卷调查工作职责</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13011126P00000410131D</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r>
              <w:tab/>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2388人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≤0.01万元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13011126P000004105088</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11.16</w:t>
            </w:r>
          </w:p>
        </w:tc>
        <w:tc>
          <w:tcPr>
            <w:tcW w:w="2835" w:type="dxa"/>
            <w:vAlign w:val="center"/>
          </w:tcPr>
          <w:p>
            <w:pPr>
              <w:pStyle w:val="12"/>
            </w:pPr>
            <w:r>
              <w:t>其中：财政    资金</w:t>
            </w:r>
          </w:p>
        </w:tc>
        <w:tc>
          <w:tcPr>
            <w:tcW w:w="2551" w:type="dxa"/>
            <w:vAlign w:val="center"/>
          </w:tcPr>
          <w:p>
            <w:pPr>
              <w:pStyle w:val="14"/>
            </w:pPr>
            <w:r>
              <w:t>11.16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用于退休教师交通补贴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2.79</w:t>
            </w:r>
          </w:p>
        </w:tc>
        <w:tc>
          <w:tcPr>
            <w:tcW w:w="2835" w:type="dxa"/>
            <w:vAlign w:val="center"/>
          </w:tcPr>
          <w:p>
            <w:pPr>
              <w:pStyle w:val="15"/>
            </w:pPr>
            <w:r>
              <w:t>5.58</w:t>
            </w:r>
          </w:p>
        </w:tc>
        <w:tc>
          <w:tcPr>
            <w:tcW w:w="2551" w:type="dxa"/>
            <w:vAlign w:val="center"/>
          </w:tcPr>
          <w:p>
            <w:pPr>
              <w:pStyle w:val="15"/>
            </w:pPr>
            <w:r>
              <w:t>8.37</w:t>
            </w:r>
          </w:p>
        </w:tc>
        <w:tc>
          <w:tcPr>
            <w:tcW w:w="3544" w:type="dxa"/>
            <w:gridSpan w:val="2"/>
            <w:vAlign w:val="center"/>
          </w:tcPr>
          <w:p>
            <w:pPr>
              <w:pStyle w:val="15"/>
            </w:pPr>
            <w:r>
              <w:t>11.16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≤11.16万元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13011126P00000410511T</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37.30</w:t>
            </w:r>
          </w:p>
        </w:tc>
        <w:tc>
          <w:tcPr>
            <w:tcW w:w="2835" w:type="dxa"/>
            <w:vAlign w:val="center"/>
          </w:tcPr>
          <w:p>
            <w:pPr>
              <w:pStyle w:val="12"/>
            </w:pPr>
            <w:r>
              <w:t>其中：财政    资金</w:t>
            </w:r>
          </w:p>
        </w:tc>
        <w:tc>
          <w:tcPr>
            <w:tcW w:w="2551" w:type="dxa"/>
            <w:vAlign w:val="center"/>
          </w:tcPr>
          <w:p>
            <w:pPr>
              <w:pStyle w:val="14"/>
            </w:pPr>
            <w:r>
              <w:t>37.30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p>
          <w:p>
            <w:pPr>
              <w:pStyle w:val="14"/>
            </w:pPr>
            <w:r>
              <w:t>为了保障残疾人就业率，提高残疾人生活水平</w:t>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37.30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1.为了保障残疾人就业率，提高残疾人就业水平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142人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≤37.3万元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13、幼儿教学业务费绩效目标表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13011126P00000410466Y</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6.96</w:t>
            </w:r>
          </w:p>
        </w:tc>
        <w:tc>
          <w:tcPr>
            <w:tcW w:w="2835" w:type="dxa"/>
            <w:vAlign w:val="center"/>
          </w:tcPr>
          <w:p>
            <w:pPr>
              <w:pStyle w:val="12"/>
            </w:pPr>
            <w:r>
              <w:t>其中：财政    资金</w:t>
            </w:r>
          </w:p>
        </w:tc>
        <w:tc>
          <w:tcPr>
            <w:tcW w:w="2551" w:type="dxa"/>
            <w:vAlign w:val="center"/>
          </w:tcPr>
          <w:p>
            <w:pPr>
              <w:pStyle w:val="14"/>
            </w:pPr>
            <w:r>
              <w:t>6.96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w:t>
            </w:r>
            <w:r>
              <w:tab/>
            </w:r>
            <w:r>
              <w:t>，维护临时工人员的合法权益</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1.74</w:t>
            </w:r>
          </w:p>
        </w:tc>
        <w:tc>
          <w:tcPr>
            <w:tcW w:w="2835" w:type="dxa"/>
            <w:vAlign w:val="center"/>
          </w:tcPr>
          <w:p>
            <w:pPr>
              <w:pStyle w:val="15"/>
            </w:pPr>
            <w:r>
              <w:t>3.48</w:t>
            </w:r>
          </w:p>
        </w:tc>
        <w:tc>
          <w:tcPr>
            <w:tcW w:w="2551" w:type="dxa"/>
            <w:vAlign w:val="center"/>
          </w:tcPr>
          <w:p>
            <w:pPr>
              <w:pStyle w:val="15"/>
            </w:pPr>
            <w:r>
              <w:t>5.22</w:t>
            </w:r>
          </w:p>
        </w:tc>
        <w:tc>
          <w:tcPr>
            <w:tcW w:w="3544" w:type="dxa"/>
            <w:gridSpan w:val="2"/>
            <w:vAlign w:val="center"/>
          </w:tcPr>
          <w:p>
            <w:pPr>
              <w:pStyle w:val="15"/>
            </w:pPr>
            <w:r>
              <w:t>6.96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≥5人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增加就业机会</w:t>
            </w:r>
          </w:p>
        </w:tc>
        <w:tc>
          <w:tcPr>
            <w:tcW w:w="5386" w:type="dxa"/>
            <w:vAlign w:val="center"/>
          </w:tcPr>
          <w:p>
            <w:pPr>
              <w:pStyle w:val="14"/>
            </w:pPr>
            <w:r>
              <w:t>增加至少9名人员就业机会，增加其收入</w:t>
            </w:r>
          </w:p>
        </w:tc>
        <w:tc>
          <w:tcPr>
            <w:tcW w:w="2268" w:type="dxa"/>
            <w:vAlign w:val="center"/>
          </w:tcPr>
          <w:p>
            <w:pPr>
              <w:pStyle w:val="14"/>
            </w:pPr>
            <w:r>
              <w:t>增加9名人员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保障工作开展</w:t>
            </w:r>
          </w:p>
        </w:tc>
        <w:tc>
          <w:tcPr>
            <w:tcW w:w="5386" w:type="dxa"/>
            <w:vAlign w:val="center"/>
          </w:tcPr>
          <w:p>
            <w:pPr>
              <w:pStyle w:val="14"/>
            </w:pPr>
            <w:r>
              <w:t>工资为工作人员的合法权益</w:t>
            </w:r>
          </w:p>
        </w:tc>
        <w:tc>
          <w:tcPr>
            <w:tcW w:w="2268" w:type="dxa"/>
            <w:vAlign w:val="center"/>
          </w:tcPr>
          <w:p>
            <w:pPr>
              <w:pStyle w:val="14"/>
            </w:pPr>
            <w:r>
              <w:t>维护权益</w:t>
            </w:r>
          </w:p>
        </w:tc>
        <w:tc>
          <w:tcPr>
            <w:tcW w:w="1276" w:type="dxa"/>
            <w:vAlign w:val="center"/>
          </w:tcPr>
          <w:p>
            <w:pPr>
              <w:pStyle w:val="14"/>
            </w:pPr>
            <w:r>
              <w:t>《劳动法》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14、幼儿生均公用经费绩效目标表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13011126P00000410687W</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1.98</w:t>
            </w:r>
          </w:p>
        </w:tc>
        <w:tc>
          <w:tcPr>
            <w:tcW w:w="2835" w:type="dxa"/>
            <w:vAlign w:val="center"/>
          </w:tcPr>
          <w:p>
            <w:pPr>
              <w:pStyle w:val="12"/>
            </w:pPr>
            <w:r>
              <w:t>其中：财政    资金</w:t>
            </w:r>
          </w:p>
        </w:tc>
        <w:tc>
          <w:tcPr>
            <w:tcW w:w="2551" w:type="dxa"/>
            <w:vAlign w:val="center"/>
          </w:tcPr>
          <w:p>
            <w:pPr>
              <w:pStyle w:val="14"/>
            </w:pPr>
            <w:r>
              <w:t>1.98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p>
          <w:p>
            <w:pPr>
              <w:pStyle w:val="14"/>
            </w:pPr>
            <w:r>
              <w:tab/>
            </w:r>
            <w:r>
              <w:tab/>
            </w:r>
            <w:r>
              <w:tab/>
            </w:r>
            <w:r>
              <w:tab/>
            </w:r>
            <w:r>
              <w:tab/>
            </w:r>
          </w:p>
          <w:p>
            <w:pPr>
              <w:pStyle w:val="14"/>
            </w:pP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r>
              <w:t xml:space="preserve"> </w:t>
            </w:r>
          </w:p>
        </w:tc>
        <w:tc>
          <w:tcPr>
            <w:tcW w:w="3544" w:type="dxa"/>
            <w:gridSpan w:val="2"/>
            <w:vAlign w:val="center"/>
          </w:tcPr>
          <w:p>
            <w:pPr>
              <w:pStyle w:val="15"/>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≤1.98万元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6.30</w:t>
            </w:r>
          </w:p>
        </w:tc>
        <w:tc>
          <w:tcPr>
            <w:tcW w:w="964" w:type="dxa"/>
            <w:vAlign w:val="center"/>
          </w:tcPr>
          <w:p>
            <w:pPr>
              <w:pStyle w:val="17"/>
            </w:pPr>
            <w:r>
              <w:t>6.30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栾城区栾城镇第一中心学区小计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6.30</w:t>
            </w:r>
          </w:p>
        </w:tc>
        <w:tc>
          <w:tcPr>
            <w:tcW w:w="964" w:type="dxa"/>
            <w:vAlign w:val="center"/>
          </w:tcPr>
          <w:p>
            <w:pPr>
              <w:pStyle w:val="17"/>
            </w:pPr>
            <w:r>
              <w:t>6.30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0.49</w:t>
            </w:r>
          </w:p>
        </w:tc>
        <w:tc>
          <w:tcPr>
            <w:tcW w:w="964" w:type="dxa"/>
            <w:vAlign w:val="center"/>
          </w:tcPr>
          <w:p>
            <w:pPr>
              <w:pStyle w:val="13"/>
            </w:pPr>
            <w:r>
              <w:t>4.89</w:t>
            </w:r>
          </w:p>
        </w:tc>
        <w:tc>
          <w:tcPr>
            <w:tcW w:w="964" w:type="dxa"/>
            <w:vAlign w:val="center"/>
          </w:tcPr>
          <w:p>
            <w:pPr>
              <w:pStyle w:val="13"/>
            </w:pPr>
            <w:r>
              <w:t>4.89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0.23</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121.83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240</w:t>
            </w:r>
          </w:p>
        </w:tc>
        <w:tc>
          <w:tcPr>
            <w:tcW w:w="850" w:type="dxa"/>
            <w:vAlign w:val="center"/>
          </w:tcPr>
          <w:p>
            <w:pPr>
              <w:pStyle w:val="13"/>
            </w:pPr>
            <w:r>
              <w:t>0.00</w:t>
            </w:r>
          </w:p>
        </w:tc>
        <w:tc>
          <w:tcPr>
            <w:tcW w:w="964" w:type="dxa"/>
            <w:vAlign w:val="center"/>
          </w:tcPr>
          <w:p>
            <w:pPr>
              <w:pStyle w:val="13"/>
            </w:pPr>
            <w:r>
              <w:t>0.48</w:t>
            </w:r>
          </w:p>
        </w:tc>
        <w:tc>
          <w:tcPr>
            <w:tcW w:w="964" w:type="dxa"/>
            <w:vAlign w:val="center"/>
          </w:tcPr>
          <w:p>
            <w:pPr>
              <w:pStyle w:val="13"/>
            </w:pPr>
            <w:r>
              <w:t>0.48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0.66</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0.41</w:t>
            </w:r>
          </w:p>
        </w:tc>
        <w:tc>
          <w:tcPr>
            <w:tcW w:w="964" w:type="dxa"/>
            <w:vAlign w:val="center"/>
          </w:tcPr>
          <w:p>
            <w:pPr>
              <w:pStyle w:val="13"/>
            </w:pPr>
            <w:r>
              <w:t>0.41</w:t>
            </w:r>
          </w:p>
        </w:tc>
        <w:tc>
          <w:tcPr>
            <w:tcW w:w="964" w:type="dxa"/>
            <w:vAlign w:val="center"/>
          </w:tcPr>
          <w:p>
            <w:pPr>
              <w:pStyle w:val="13"/>
            </w:pPr>
            <w:r>
              <w:t>0.41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0.66</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32</w:t>
            </w:r>
          </w:p>
        </w:tc>
        <w:tc>
          <w:tcPr>
            <w:tcW w:w="850" w:type="dxa"/>
            <w:vAlign w:val="center"/>
          </w:tcPr>
          <w:p>
            <w:pPr>
              <w:pStyle w:val="13"/>
            </w:pPr>
            <w:r>
              <w:t>0.00</w:t>
            </w:r>
          </w:p>
        </w:tc>
        <w:tc>
          <w:tcPr>
            <w:tcW w:w="964" w:type="dxa"/>
            <w:vAlign w:val="center"/>
          </w:tcPr>
          <w:p>
            <w:pPr>
              <w:pStyle w:val="13"/>
            </w:pPr>
            <w:r>
              <w:t>0.06</w:t>
            </w:r>
          </w:p>
        </w:tc>
        <w:tc>
          <w:tcPr>
            <w:tcW w:w="964" w:type="dxa"/>
            <w:vAlign w:val="center"/>
          </w:tcPr>
          <w:p>
            <w:pPr>
              <w:pStyle w:val="13"/>
            </w:pPr>
            <w:r>
              <w:t>0.06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栾城区栾城镇第一中心学区上年末固定资产金额为1306.84万元（详见下表）。本年度拟购置固定资产总额为5.34万元，已按要求列入政府采购预算，详见政府采购预算表。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360103栾城区栾城镇第一中心学区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1306.84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1925.05</w:t>
            </w:r>
          </w:p>
        </w:tc>
        <w:tc>
          <w:tcPr>
            <w:tcW w:w="2835" w:type="dxa"/>
            <w:vAlign w:val="center"/>
          </w:tcPr>
          <w:p>
            <w:pPr>
              <w:pStyle w:val="13"/>
            </w:pPr>
            <w: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1925.05</w:t>
            </w:r>
          </w:p>
        </w:tc>
        <w:tc>
          <w:tcPr>
            <w:tcW w:w="2835" w:type="dxa"/>
            <w:vAlign w:val="center"/>
          </w:tcPr>
          <w:p>
            <w:pPr>
              <w:pStyle w:val="13"/>
            </w:pPr>
            <w: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1801</w:t>
            </w:r>
          </w:p>
        </w:tc>
        <w:tc>
          <w:tcPr>
            <w:tcW w:w="2835" w:type="dxa"/>
            <w:vAlign w:val="center"/>
          </w:tcPr>
          <w:p>
            <w:pPr>
              <w:pStyle w:val="13"/>
            </w:pPr>
            <w:r>
              <w:t>1000.82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11054"/>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、栾城区栾城镇第二中心学区收支预算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3458.62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3443.34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3458.62</w:t>
            </w:r>
          </w:p>
        </w:tc>
        <w:tc>
          <w:tcPr>
            <w:tcW w:w="4535" w:type="dxa"/>
            <w:vAlign w:val="center"/>
          </w:tcPr>
          <w:p>
            <w:pPr>
              <w:pStyle w:val="16"/>
            </w:pPr>
            <w:r>
              <w:t>本年支出合计</w:t>
            </w:r>
          </w:p>
        </w:tc>
        <w:tc>
          <w:tcPr>
            <w:tcW w:w="2126" w:type="dxa"/>
            <w:vAlign w:val="center"/>
          </w:tcPr>
          <w:p>
            <w:pPr>
              <w:pStyle w:val="17"/>
            </w:pPr>
            <w:r>
              <w:t>3458.62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3458.62</w:t>
            </w:r>
          </w:p>
        </w:tc>
        <w:tc>
          <w:tcPr>
            <w:tcW w:w="4535" w:type="dxa"/>
            <w:vAlign w:val="center"/>
          </w:tcPr>
          <w:p>
            <w:pPr>
              <w:pStyle w:val="16"/>
            </w:pPr>
            <w:r>
              <w:t>支出总计</w:t>
            </w:r>
          </w:p>
        </w:tc>
        <w:tc>
          <w:tcPr>
            <w:tcW w:w="2126" w:type="dxa"/>
            <w:vAlign w:val="center"/>
          </w:tcPr>
          <w:p>
            <w:pPr>
              <w:pStyle w:val="17"/>
            </w:pPr>
            <w:r>
              <w:t>3458.62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3458.62</w:t>
            </w:r>
          </w:p>
        </w:tc>
        <w:tc>
          <w:tcPr>
            <w:tcW w:w="1134" w:type="dxa"/>
            <w:vAlign w:val="center"/>
          </w:tcPr>
          <w:p>
            <w:pPr>
              <w:pStyle w:val="17"/>
            </w:pPr>
            <w:r>
              <w:t>3458.62</w:t>
            </w:r>
          </w:p>
        </w:tc>
        <w:tc>
          <w:tcPr>
            <w:tcW w:w="1134" w:type="dxa"/>
            <w:vAlign w:val="center"/>
          </w:tcPr>
          <w:p>
            <w:pPr>
              <w:pStyle w:val="17"/>
            </w:pPr>
            <w:r>
              <w:t>3458.62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3443.34</w:t>
            </w:r>
          </w:p>
        </w:tc>
        <w:tc>
          <w:tcPr>
            <w:tcW w:w="1134" w:type="dxa"/>
            <w:vAlign w:val="center"/>
          </w:tcPr>
          <w:p>
            <w:pPr>
              <w:pStyle w:val="13"/>
            </w:pPr>
            <w:r>
              <w:t>3443.34</w:t>
            </w:r>
          </w:p>
        </w:tc>
        <w:tc>
          <w:tcPr>
            <w:tcW w:w="1134" w:type="dxa"/>
            <w:vAlign w:val="center"/>
          </w:tcPr>
          <w:p>
            <w:pPr>
              <w:pStyle w:val="13"/>
            </w:pPr>
            <w:r>
              <w:t>3443.34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3443.34</w:t>
            </w:r>
          </w:p>
        </w:tc>
        <w:tc>
          <w:tcPr>
            <w:tcW w:w="1134" w:type="dxa"/>
            <w:vAlign w:val="center"/>
          </w:tcPr>
          <w:p>
            <w:pPr>
              <w:pStyle w:val="13"/>
            </w:pPr>
            <w:r>
              <w:t>3443.34</w:t>
            </w:r>
          </w:p>
        </w:tc>
        <w:tc>
          <w:tcPr>
            <w:tcW w:w="1134" w:type="dxa"/>
            <w:vAlign w:val="center"/>
          </w:tcPr>
          <w:p>
            <w:pPr>
              <w:pStyle w:val="13"/>
            </w:pPr>
            <w:r>
              <w:t>3443.34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34.96</w:t>
            </w:r>
          </w:p>
        </w:tc>
        <w:tc>
          <w:tcPr>
            <w:tcW w:w="1134" w:type="dxa"/>
            <w:vAlign w:val="center"/>
          </w:tcPr>
          <w:p>
            <w:pPr>
              <w:pStyle w:val="13"/>
            </w:pPr>
            <w:r>
              <w:t>34.96</w:t>
            </w:r>
          </w:p>
        </w:tc>
        <w:tc>
          <w:tcPr>
            <w:tcW w:w="1134" w:type="dxa"/>
            <w:vAlign w:val="center"/>
          </w:tcPr>
          <w:p>
            <w:pPr>
              <w:pStyle w:val="13"/>
            </w:pPr>
            <w:r>
              <w:t>34.96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3408.38</w:t>
            </w:r>
          </w:p>
        </w:tc>
        <w:tc>
          <w:tcPr>
            <w:tcW w:w="1134" w:type="dxa"/>
            <w:vAlign w:val="center"/>
          </w:tcPr>
          <w:p>
            <w:pPr>
              <w:pStyle w:val="13"/>
            </w:pPr>
            <w:r>
              <w:t>3408.38</w:t>
            </w:r>
          </w:p>
        </w:tc>
        <w:tc>
          <w:tcPr>
            <w:tcW w:w="1134" w:type="dxa"/>
            <w:vAlign w:val="center"/>
          </w:tcPr>
          <w:p>
            <w:pPr>
              <w:pStyle w:val="13"/>
            </w:pPr>
            <w:r>
              <w:t>3408.38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15.28</w:t>
            </w:r>
          </w:p>
        </w:tc>
        <w:tc>
          <w:tcPr>
            <w:tcW w:w="1134" w:type="dxa"/>
            <w:vAlign w:val="center"/>
          </w:tcPr>
          <w:p>
            <w:pPr>
              <w:pStyle w:val="13"/>
            </w:pPr>
            <w:r>
              <w:t>15.28</w:t>
            </w:r>
          </w:p>
        </w:tc>
        <w:tc>
          <w:tcPr>
            <w:tcW w:w="1134" w:type="dxa"/>
            <w:vAlign w:val="center"/>
          </w:tcPr>
          <w:p>
            <w:pPr>
              <w:pStyle w:val="13"/>
            </w:pPr>
            <w:r>
              <w:t>15.28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15.28</w:t>
            </w:r>
          </w:p>
        </w:tc>
        <w:tc>
          <w:tcPr>
            <w:tcW w:w="1134" w:type="dxa"/>
            <w:vAlign w:val="center"/>
          </w:tcPr>
          <w:p>
            <w:pPr>
              <w:pStyle w:val="13"/>
            </w:pPr>
            <w:r>
              <w:t>15.28</w:t>
            </w:r>
          </w:p>
        </w:tc>
        <w:tc>
          <w:tcPr>
            <w:tcW w:w="1134" w:type="dxa"/>
            <w:vAlign w:val="center"/>
          </w:tcPr>
          <w:p>
            <w:pPr>
              <w:pStyle w:val="13"/>
            </w:pPr>
            <w:r>
              <w:t>15.28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8.91</w:t>
            </w:r>
          </w:p>
        </w:tc>
        <w:tc>
          <w:tcPr>
            <w:tcW w:w="1134" w:type="dxa"/>
            <w:vAlign w:val="center"/>
          </w:tcPr>
          <w:p>
            <w:pPr>
              <w:pStyle w:val="13"/>
            </w:pPr>
            <w:r>
              <w:t>8.91</w:t>
            </w:r>
          </w:p>
        </w:tc>
        <w:tc>
          <w:tcPr>
            <w:tcW w:w="1134" w:type="dxa"/>
            <w:vAlign w:val="center"/>
          </w:tcPr>
          <w:p>
            <w:pPr>
              <w:pStyle w:val="13"/>
            </w:pPr>
            <w:r>
              <w:t>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6.37</w:t>
            </w:r>
          </w:p>
        </w:tc>
        <w:tc>
          <w:tcPr>
            <w:tcW w:w="1134" w:type="dxa"/>
            <w:vAlign w:val="center"/>
          </w:tcPr>
          <w:p>
            <w:pPr>
              <w:pStyle w:val="13"/>
            </w:pPr>
            <w:r>
              <w:t>6.37</w:t>
            </w:r>
          </w:p>
        </w:tc>
        <w:tc>
          <w:tcPr>
            <w:tcW w:w="1134" w:type="dxa"/>
            <w:vAlign w:val="center"/>
          </w:tcPr>
          <w:p>
            <w:pPr>
              <w:pStyle w:val="13"/>
            </w:pPr>
            <w:r>
              <w:t>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3458.62</w:t>
            </w:r>
          </w:p>
        </w:tc>
        <w:tc>
          <w:tcPr>
            <w:tcW w:w="1361" w:type="dxa"/>
            <w:vAlign w:val="center"/>
          </w:tcPr>
          <w:p>
            <w:pPr>
              <w:pStyle w:val="17"/>
            </w:pPr>
            <w:r>
              <w:t>3156.98</w:t>
            </w:r>
          </w:p>
        </w:tc>
        <w:tc>
          <w:tcPr>
            <w:tcW w:w="1361" w:type="dxa"/>
            <w:vAlign w:val="center"/>
          </w:tcPr>
          <w:p>
            <w:pPr>
              <w:pStyle w:val="17"/>
            </w:pPr>
            <w:r>
              <w:t>301.64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3443.34</w:t>
            </w:r>
          </w:p>
        </w:tc>
        <w:tc>
          <w:tcPr>
            <w:tcW w:w="1361" w:type="dxa"/>
            <w:vAlign w:val="center"/>
          </w:tcPr>
          <w:p>
            <w:pPr>
              <w:pStyle w:val="13"/>
            </w:pPr>
            <w:r>
              <w:t>3141.70</w:t>
            </w:r>
          </w:p>
        </w:tc>
        <w:tc>
          <w:tcPr>
            <w:tcW w:w="1361" w:type="dxa"/>
            <w:vAlign w:val="center"/>
          </w:tcPr>
          <w:p>
            <w:pPr>
              <w:pStyle w:val="13"/>
            </w:pPr>
            <w:r>
              <w:t>301.64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3443.34</w:t>
            </w:r>
          </w:p>
        </w:tc>
        <w:tc>
          <w:tcPr>
            <w:tcW w:w="1361" w:type="dxa"/>
            <w:vAlign w:val="center"/>
          </w:tcPr>
          <w:p>
            <w:pPr>
              <w:pStyle w:val="13"/>
            </w:pPr>
            <w:r>
              <w:t>3141.70</w:t>
            </w:r>
          </w:p>
        </w:tc>
        <w:tc>
          <w:tcPr>
            <w:tcW w:w="1361" w:type="dxa"/>
            <w:vAlign w:val="center"/>
          </w:tcPr>
          <w:p>
            <w:pPr>
              <w:pStyle w:val="13"/>
            </w:pPr>
            <w:r>
              <w:t>301.64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34.96</w:t>
            </w:r>
          </w:p>
        </w:tc>
        <w:tc>
          <w:tcPr>
            <w:tcW w:w="1361" w:type="dxa"/>
            <w:vAlign w:val="center"/>
          </w:tcPr>
          <w:p>
            <w:pPr>
              <w:pStyle w:val="13"/>
            </w:pPr>
          </w:p>
        </w:tc>
        <w:tc>
          <w:tcPr>
            <w:tcW w:w="1361" w:type="dxa"/>
            <w:vAlign w:val="center"/>
          </w:tcPr>
          <w:p>
            <w:pPr>
              <w:pStyle w:val="13"/>
            </w:pPr>
            <w:r>
              <w:t>34.96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3408.38</w:t>
            </w:r>
          </w:p>
        </w:tc>
        <w:tc>
          <w:tcPr>
            <w:tcW w:w="1361" w:type="dxa"/>
            <w:vAlign w:val="center"/>
          </w:tcPr>
          <w:p>
            <w:pPr>
              <w:pStyle w:val="13"/>
            </w:pPr>
            <w:r>
              <w:t>3141.70</w:t>
            </w:r>
          </w:p>
        </w:tc>
        <w:tc>
          <w:tcPr>
            <w:tcW w:w="1361" w:type="dxa"/>
            <w:vAlign w:val="center"/>
          </w:tcPr>
          <w:p>
            <w:pPr>
              <w:pStyle w:val="13"/>
            </w:pPr>
            <w:r>
              <w:t>266.68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15.28</w:t>
            </w:r>
          </w:p>
        </w:tc>
        <w:tc>
          <w:tcPr>
            <w:tcW w:w="1361" w:type="dxa"/>
            <w:vAlign w:val="center"/>
          </w:tcPr>
          <w:p>
            <w:pPr>
              <w:pStyle w:val="13"/>
            </w:pPr>
            <w:r>
              <w:t>15.28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15.28</w:t>
            </w:r>
          </w:p>
        </w:tc>
        <w:tc>
          <w:tcPr>
            <w:tcW w:w="1361" w:type="dxa"/>
            <w:vAlign w:val="center"/>
          </w:tcPr>
          <w:p>
            <w:pPr>
              <w:pStyle w:val="13"/>
            </w:pPr>
            <w:r>
              <w:t>15.28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8.91</w:t>
            </w:r>
          </w:p>
        </w:tc>
        <w:tc>
          <w:tcPr>
            <w:tcW w:w="1361" w:type="dxa"/>
            <w:vAlign w:val="center"/>
          </w:tcPr>
          <w:p>
            <w:pPr>
              <w:pStyle w:val="13"/>
            </w:pPr>
            <w:r>
              <w:t>8.91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6.37</w:t>
            </w:r>
          </w:p>
        </w:tc>
        <w:tc>
          <w:tcPr>
            <w:tcW w:w="1361" w:type="dxa"/>
            <w:vAlign w:val="center"/>
          </w:tcPr>
          <w:p>
            <w:pPr>
              <w:pStyle w:val="13"/>
            </w:pPr>
            <w:r>
              <w:t>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3458.62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3443.34</w:t>
            </w:r>
          </w:p>
        </w:tc>
        <w:tc>
          <w:tcPr>
            <w:tcW w:w="1474" w:type="dxa"/>
            <w:vAlign w:val="center"/>
          </w:tcPr>
          <w:p>
            <w:pPr>
              <w:pStyle w:val="13"/>
            </w:pPr>
            <w:r>
              <w:t>3443.34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15.28</w:t>
            </w:r>
          </w:p>
        </w:tc>
        <w:tc>
          <w:tcPr>
            <w:tcW w:w="1474" w:type="dxa"/>
            <w:vAlign w:val="center"/>
          </w:tcPr>
          <w:p>
            <w:pPr>
              <w:pStyle w:val="13"/>
            </w:pPr>
            <w:r>
              <w:t>15.28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3458.62</w:t>
            </w:r>
          </w:p>
        </w:tc>
        <w:tc>
          <w:tcPr>
            <w:tcW w:w="3402" w:type="dxa"/>
            <w:vAlign w:val="center"/>
          </w:tcPr>
          <w:p>
            <w:pPr>
              <w:pStyle w:val="16"/>
            </w:pPr>
            <w:r>
              <w:t>本年支出合计</w:t>
            </w:r>
          </w:p>
        </w:tc>
        <w:tc>
          <w:tcPr>
            <w:tcW w:w="1474" w:type="dxa"/>
            <w:vAlign w:val="center"/>
          </w:tcPr>
          <w:p>
            <w:pPr>
              <w:pStyle w:val="17"/>
            </w:pPr>
            <w:r>
              <w:t>3458.62</w:t>
            </w:r>
          </w:p>
        </w:tc>
        <w:tc>
          <w:tcPr>
            <w:tcW w:w="1474" w:type="dxa"/>
            <w:vAlign w:val="center"/>
          </w:tcPr>
          <w:p>
            <w:pPr>
              <w:pStyle w:val="17"/>
            </w:pPr>
            <w:r>
              <w:t>3458.62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3458.62</w:t>
            </w:r>
          </w:p>
        </w:tc>
        <w:tc>
          <w:tcPr>
            <w:tcW w:w="3402" w:type="dxa"/>
            <w:vAlign w:val="center"/>
          </w:tcPr>
          <w:p>
            <w:pPr>
              <w:pStyle w:val="16"/>
            </w:pPr>
            <w:r>
              <w:t>支出总计</w:t>
            </w:r>
          </w:p>
        </w:tc>
        <w:tc>
          <w:tcPr>
            <w:tcW w:w="1474" w:type="dxa"/>
            <w:vAlign w:val="center"/>
          </w:tcPr>
          <w:p>
            <w:pPr>
              <w:pStyle w:val="17"/>
            </w:pPr>
            <w:r>
              <w:t>3458.62</w:t>
            </w:r>
          </w:p>
        </w:tc>
        <w:tc>
          <w:tcPr>
            <w:tcW w:w="1474" w:type="dxa"/>
            <w:vAlign w:val="center"/>
          </w:tcPr>
          <w:p>
            <w:pPr>
              <w:pStyle w:val="17"/>
            </w:pPr>
            <w:r>
              <w:t>3458.62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3458.62</w:t>
            </w:r>
          </w:p>
        </w:tc>
        <w:tc>
          <w:tcPr>
            <w:tcW w:w="2551" w:type="dxa"/>
            <w:vAlign w:val="center"/>
          </w:tcPr>
          <w:p>
            <w:pPr>
              <w:pStyle w:val="17"/>
            </w:pPr>
            <w:r>
              <w:t>3156.98</w:t>
            </w:r>
          </w:p>
        </w:tc>
        <w:tc>
          <w:tcPr>
            <w:tcW w:w="2551" w:type="dxa"/>
            <w:vAlign w:val="center"/>
          </w:tcPr>
          <w:p>
            <w:pPr>
              <w:pStyle w:val="17"/>
            </w:pPr>
            <w:r>
              <w:t>301.64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3443.34</w:t>
            </w:r>
          </w:p>
        </w:tc>
        <w:tc>
          <w:tcPr>
            <w:tcW w:w="2551" w:type="dxa"/>
            <w:vAlign w:val="center"/>
          </w:tcPr>
          <w:p>
            <w:pPr>
              <w:pStyle w:val="13"/>
            </w:pPr>
            <w:r>
              <w:t>3141.70</w:t>
            </w:r>
          </w:p>
        </w:tc>
        <w:tc>
          <w:tcPr>
            <w:tcW w:w="2551" w:type="dxa"/>
            <w:vAlign w:val="center"/>
          </w:tcPr>
          <w:p>
            <w:pPr>
              <w:pStyle w:val="13"/>
            </w:pPr>
            <w:r>
              <w:t>301.64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3443.34</w:t>
            </w:r>
          </w:p>
        </w:tc>
        <w:tc>
          <w:tcPr>
            <w:tcW w:w="2551" w:type="dxa"/>
            <w:vAlign w:val="center"/>
          </w:tcPr>
          <w:p>
            <w:pPr>
              <w:pStyle w:val="13"/>
            </w:pPr>
            <w:r>
              <w:t>3141.70</w:t>
            </w:r>
          </w:p>
        </w:tc>
        <w:tc>
          <w:tcPr>
            <w:tcW w:w="2551" w:type="dxa"/>
            <w:vAlign w:val="center"/>
          </w:tcPr>
          <w:p>
            <w:pPr>
              <w:pStyle w:val="13"/>
            </w:pPr>
            <w:r>
              <w:t>301.64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34.96</w:t>
            </w:r>
          </w:p>
        </w:tc>
        <w:tc>
          <w:tcPr>
            <w:tcW w:w="2551" w:type="dxa"/>
            <w:vAlign w:val="center"/>
          </w:tcPr>
          <w:p>
            <w:pPr>
              <w:pStyle w:val="13"/>
            </w:pPr>
          </w:p>
        </w:tc>
        <w:tc>
          <w:tcPr>
            <w:tcW w:w="2551" w:type="dxa"/>
            <w:vAlign w:val="center"/>
          </w:tcPr>
          <w:p>
            <w:pPr>
              <w:pStyle w:val="13"/>
            </w:pPr>
            <w:r>
              <w:t>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3408.38</w:t>
            </w:r>
          </w:p>
        </w:tc>
        <w:tc>
          <w:tcPr>
            <w:tcW w:w="2551" w:type="dxa"/>
            <w:vAlign w:val="center"/>
          </w:tcPr>
          <w:p>
            <w:pPr>
              <w:pStyle w:val="13"/>
            </w:pPr>
            <w:r>
              <w:t>3141.70</w:t>
            </w:r>
          </w:p>
        </w:tc>
        <w:tc>
          <w:tcPr>
            <w:tcW w:w="2551" w:type="dxa"/>
            <w:vAlign w:val="center"/>
          </w:tcPr>
          <w:p>
            <w:pPr>
              <w:pStyle w:val="13"/>
            </w:pPr>
            <w:r>
              <w:t>266.68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15.28</w:t>
            </w:r>
          </w:p>
        </w:tc>
        <w:tc>
          <w:tcPr>
            <w:tcW w:w="2551" w:type="dxa"/>
            <w:vAlign w:val="center"/>
          </w:tcPr>
          <w:p>
            <w:pPr>
              <w:pStyle w:val="13"/>
            </w:pPr>
            <w:r>
              <w:t>15.28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15.28</w:t>
            </w:r>
          </w:p>
        </w:tc>
        <w:tc>
          <w:tcPr>
            <w:tcW w:w="2551" w:type="dxa"/>
            <w:vAlign w:val="center"/>
          </w:tcPr>
          <w:p>
            <w:pPr>
              <w:pStyle w:val="13"/>
            </w:pPr>
            <w:r>
              <w:t>15.28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8.91</w:t>
            </w:r>
          </w:p>
        </w:tc>
        <w:tc>
          <w:tcPr>
            <w:tcW w:w="2551" w:type="dxa"/>
            <w:vAlign w:val="center"/>
          </w:tcPr>
          <w:p>
            <w:pPr>
              <w:pStyle w:val="13"/>
            </w:pPr>
            <w:r>
              <w:t>8.91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6.37</w:t>
            </w:r>
          </w:p>
        </w:tc>
        <w:tc>
          <w:tcPr>
            <w:tcW w:w="2551" w:type="dxa"/>
            <w:vAlign w:val="center"/>
          </w:tcPr>
          <w:p>
            <w:pPr>
              <w:pStyle w:val="13"/>
            </w:pPr>
            <w:r>
              <w:t>6.37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3156.98</w:t>
            </w:r>
          </w:p>
        </w:tc>
        <w:tc>
          <w:tcPr>
            <w:tcW w:w="2551" w:type="dxa"/>
            <w:vAlign w:val="center"/>
          </w:tcPr>
          <w:p>
            <w:pPr>
              <w:pStyle w:val="17"/>
            </w:pPr>
            <w:r>
              <w:t>3098.91</w:t>
            </w:r>
          </w:p>
        </w:tc>
        <w:tc>
          <w:tcPr>
            <w:tcW w:w="2551" w:type="dxa"/>
            <w:vAlign w:val="center"/>
          </w:tcPr>
          <w:p>
            <w:pPr>
              <w:pStyle w:val="17"/>
            </w:pPr>
            <w:r>
              <w:t>58.07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2690.10</w:t>
            </w:r>
          </w:p>
        </w:tc>
        <w:tc>
          <w:tcPr>
            <w:tcW w:w="2551" w:type="dxa"/>
            <w:vAlign w:val="center"/>
          </w:tcPr>
          <w:p>
            <w:pPr>
              <w:pStyle w:val="13"/>
            </w:pPr>
            <w:r>
              <w:t>2690.10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847.43</w:t>
            </w:r>
          </w:p>
        </w:tc>
        <w:tc>
          <w:tcPr>
            <w:tcW w:w="2551" w:type="dxa"/>
            <w:vAlign w:val="center"/>
          </w:tcPr>
          <w:p>
            <w:pPr>
              <w:pStyle w:val="13"/>
            </w:pPr>
            <w:r>
              <w:t>847.43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173.64</w:t>
            </w:r>
          </w:p>
        </w:tc>
        <w:tc>
          <w:tcPr>
            <w:tcW w:w="2551" w:type="dxa"/>
            <w:vAlign w:val="center"/>
          </w:tcPr>
          <w:p>
            <w:pPr>
              <w:pStyle w:val="13"/>
            </w:pPr>
            <w:r>
              <w:t>173.64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1031.25</w:t>
            </w:r>
          </w:p>
        </w:tc>
        <w:tc>
          <w:tcPr>
            <w:tcW w:w="2551" w:type="dxa"/>
            <w:vAlign w:val="center"/>
          </w:tcPr>
          <w:p>
            <w:pPr>
              <w:pStyle w:val="13"/>
            </w:pPr>
            <w:r>
              <w:t>1031.25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262.71</w:t>
            </w:r>
          </w:p>
        </w:tc>
        <w:tc>
          <w:tcPr>
            <w:tcW w:w="2551" w:type="dxa"/>
            <w:vAlign w:val="center"/>
          </w:tcPr>
          <w:p>
            <w:pPr>
              <w:pStyle w:val="13"/>
            </w:pPr>
            <w:r>
              <w:t>262.71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134.60</w:t>
            </w:r>
          </w:p>
        </w:tc>
        <w:tc>
          <w:tcPr>
            <w:tcW w:w="2551" w:type="dxa"/>
            <w:vAlign w:val="center"/>
          </w:tcPr>
          <w:p>
            <w:pPr>
              <w:pStyle w:val="13"/>
            </w:pPr>
            <w:r>
              <w:t>134.60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15.28</w:t>
            </w:r>
          </w:p>
        </w:tc>
        <w:tc>
          <w:tcPr>
            <w:tcW w:w="2551" w:type="dxa"/>
            <w:vAlign w:val="center"/>
          </w:tcPr>
          <w:p>
            <w:pPr>
              <w:pStyle w:val="13"/>
            </w:pPr>
            <w:r>
              <w:t>15.28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225.19</w:t>
            </w:r>
          </w:p>
        </w:tc>
        <w:tc>
          <w:tcPr>
            <w:tcW w:w="2551" w:type="dxa"/>
            <w:vAlign w:val="center"/>
          </w:tcPr>
          <w:p>
            <w:pPr>
              <w:pStyle w:val="13"/>
            </w:pPr>
            <w:r>
              <w:t>225.19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58.07</w:t>
            </w:r>
          </w:p>
        </w:tc>
        <w:tc>
          <w:tcPr>
            <w:tcW w:w="2551" w:type="dxa"/>
            <w:vAlign w:val="center"/>
          </w:tcPr>
          <w:p>
            <w:pPr>
              <w:pStyle w:val="13"/>
            </w:pPr>
          </w:p>
        </w:tc>
        <w:tc>
          <w:tcPr>
            <w:tcW w:w="2551" w:type="dxa"/>
            <w:vAlign w:val="center"/>
          </w:tcPr>
          <w:p>
            <w:pPr>
              <w:pStyle w:val="13"/>
            </w:pPr>
            <w:r>
              <w:t>58.07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16.53</w:t>
            </w:r>
          </w:p>
        </w:tc>
        <w:tc>
          <w:tcPr>
            <w:tcW w:w="2551" w:type="dxa"/>
            <w:vAlign w:val="center"/>
          </w:tcPr>
          <w:p>
            <w:pPr>
              <w:pStyle w:val="13"/>
            </w:pPr>
          </w:p>
        </w:tc>
        <w:tc>
          <w:tcPr>
            <w:tcW w:w="2551" w:type="dxa"/>
            <w:vAlign w:val="center"/>
          </w:tcPr>
          <w:p>
            <w:pPr>
              <w:pStyle w:val="13"/>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8.15</w:t>
            </w:r>
          </w:p>
        </w:tc>
        <w:tc>
          <w:tcPr>
            <w:tcW w:w="2551" w:type="dxa"/>
            <w:vAlign w:val="center"/>
          </w:tcPr>
          <w:p>
            <w:pPr>
              <w:pStyle w:val="13"/>
            </w:pPr>
          </w:p>
        </w:tc>
        <w:tc>
          <w:tcPr>
            <w:tcW w:w="2551" w:type="dxa"/>
            <w:vAlign w:val="center"/>
          </w:tcPr>
          <w:p>
            <w:pPr>
              <w:pStyle w:val="13"/>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15.28</w:t>
            </w:r>
          </w:p>
        </w:tc>
        <w:tc>
          <w:tcPr>
            <w:tcW w:w="2551" w:type="dxa"/>
            <w:vAlign w:val="center"/>
          </w:tcPr>
          <w:p>
            <w:pPr>
              <w:pStyle w:val="13"/>
            </w:pPr>
          </w:p>
        </w:tc>
        <w:tc>
          <w:tcPr>
            <w:tcW w:w="2551" w:type="dxa"/>
            <w:vAlign w:val="center"/>
          </w:tcPr>
          <w:p>
            <w:pPr>
              <w:pStyle w:val="13"/>
            </w:pPr>
            <w:r>
              <w:t>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15.11</w:t>
            </w:r>
          </w:p>
        </w:tc>
        <w:tc>
          <w:tcPr>
            <w:tcW w:w="2551" w:type="dxa"/>
            <w:vAlign w:val="center"/>
          </w:tcPr>
          <w:p>
            <w:pPr>
              <w:pStyle w:val="13"/>
            </w:pPr>
          </w:p>
        </w:tc>
        <w:tc>
          <w:tcPr>
            <w:tcW w:w="2551" w:type="dxa"/>
            <w:vAlign w:val="center"/>
          </w:tcPr>
          <w:p>
            <w:pPr>
              <w:pStyle w:val="13"/>
            </w:pPr>
            <w:r>
              <w:t>15.11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408.81</w:t>
            </w:r>
          </w:p>
        </w:tc>
        <w:tc>
          <w:tcPr>
            <w:tcW w:w="2551" w:type="dxa"/>
            <w:vAlign w:val="center"/>
          </w:tcPr>
          <w:p>
            <w:pPr>
              <w:pStyle w:val="13"/>
            </w:pPr>
            <w:r>
              <w:t>408.81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408.81</w:t>
            </w:r>
          </w:p>
        </w:tc>
        <w:tc>
          <w:tcPr>
            <w:tcW w:w="2551" w:type="dxa"/>
            <w:vAlign w:val="center"/>
          </w:tcPr>
          <w:p>
            <w:pPr>
              <w:pStyle w:val="13"/>
            </w:pPr>
            <w:r>
              <w:t>408.81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栾城区栾城镇第二中心学区2026年单位预算信息公开情况说明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按照《中华人民共和国预算法》、《地方预决算公开操作规程》和《关于进一步推进预算公开工作的实施意见》规定，现将栾城区栾城镇第二中心学区2026年单位预算公开如下：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(一)贯彻执行上级有关教育工作的法律法规和方针政策，拟订学校的教育改革与发展规划并组织实施。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pStyle w:val="27"/>
      </w:pPr>
      <w:r>
        <w:t>(五)全面实施素质教育。负责指导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(六)负责省、市、区教育经费的统筹管理，参与拟订教育经费筹集、教育拨款、教育基建投资政策，指导学校后勤管理，监督检查学校教育投入情况、负责教育基本信息的统计分析。 (七)负责学校教育系统人才队伍建设的统筹规划、管理工作；负责学校中层队伍建设和教师继续数育工作，负责学校校务公开工作。</w:t>
      </w:r>
    </w:p>
    <w:p>
      <w:pPr>
        <w:pStyle w:val="27"/>
      </w:pPr>
      <w:r>
        <w:t>(八)负责学校安全和维护稳定工作；会同有关部门做好学校安全、学校及周边环境治理、预防青少年犯罪工作；依法组织或参与组织有关安全事故的调查处理。</w:t>
      </w:r>
    </w:p>
    <w:p>
      <w:pPr>
        <w:pStyle w:val="27"/>
      </w:pPr>
      <w:r>
        <w:t>(九)负责组织学校的教育招生、考试工作。</w:t>
      </w:r>
    </w:p>
    <w:p>
      <w:pPr>
        <w:pStyle w:val="27"/>
      </w:pPr>
      <w:r>
        <w:t>(十)负责对外教育交流和合作工作。</w:t>
      </w:r>
    </w:p>
    <w:p>
      <w:pPr>
        <w:pStyle w:val="27"/>
      </w:pPr>
      <w:r>
        <w:t>(十一)负责学校党群、思想政治、宣传统战、精神文明建设和廉政建设工作，接照干部管理权限负责学校领导班子建设，负责所属事业单位、学校领导干部的考察、任免等工作，指导学校中层干部队伍建设和校级后备干部队伍建设。</w:t>
      </w:r>
    </w:p>
    <w:p>
      <w:pPr>
        <w:pStyle w:val="27"/>
      </w:pPr>
      <w:r>
        <w:t>(十二)负责学校党的政治建设、思想建设、组织建设、作风建设、纪律建设和制度建设。协调推动学校思想政治、意识形态工作，以及国家教育发展战略、中长期观划、教育重大政策和体制改革方案的落实。</w:t>
      </w:r>
    </w:p>
    <w:p>
      <w:pPr>
        <w:pStyle w:val="27"/>
      </w:pPr>
      <w:r>
        <w:t>(十三)指导学校老年教育工作。</w:t>
      </w:r>
    </w:p>
    <w:p>
      <w:pPr>
        <w:pStyle w:val="2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栾城区栾城镇第二中心学区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3458.62万元，其中：一般公共预算收入3458.62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栾城镇第二中心学区年度单位预算中支出预算的总体情况。2026年支出预算3458.62万元，其中基本支出3156.98万元，包括人员经费3098.91万元和日常公用经费58.07万元；项目支出301.64万元，主要为离退休人员统筹外工资待遇9.864万元，行政事业单位应缴残保金18.886515万元，结转2025年义务教育薄弱环节改善与能力提升中央补助资金（石财教【2024】117号）】28万元，结转2025年城乡义务教育中央补助经费（公用经费）（石财教【2024】112号）】0.6126万元，结转2025年城乡义务教育中央补助经费（公用经费）（石财教【2024】112号）】0.1752万元，关于提前下达2026年城乡义务教育省级补助经费预算的通知（校舍安全）（石财教[2025]93号）】15万元，关于提前下达2026年城乡义务教育中央补助经费预算的通知（公用经费）（石财教【2025】93号）】97.4064万元，关于提前下达2026年城乡义务教育市级补助经费预算的通知（公用经费）（石财教【2025】93号）】16.5344万元，关于提前下达2026年城乡义务教育省级补助经费预算的通知（公用经费）（石财教【2025】93号）】32.4688万元，关于提前下达2026年中央支持学前教育发展专项资金预算的通知（免保育教育费补助资金）（石财教【2025】103号）7.86万元，关于提前下达2026年省级支持学前教育发展专项资金预算的通知（生均经费补助）（石财教【2025】103号）2.31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2026年预算收支安排3458.62万元，较2025年预算增加139.23万元，其中：基本支出增加159.69万元，主要为人员经费减少项目支出减少20.46万元，主要为项目减少。预计下年使用的单位资金结余增加0.00万元。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2026年，我单位机关运行经费共计安排58.07万元，主要用于日常维修、办公用房水电费、办公用房取暖费、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13011126P000004105616</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28.04</w:t>
            </w:r>
          </w:p>
        </w:tc>
        <w:tc>
          <w:tcPr>
            <w:tcW w:w="2835" w:type="dxa"/>
            <w:vAlign w:val="center"/>
          </w:tcPr>
          <w:p>
            <w:pPr>
              <w:pStyle w:val="12"/>
            </w:pPr>
            <w:r>
              <w:t>其中：财政    资金</w:t>
            </w:r>
          </w:p>
        </w:tc>
        <w:tc>
          <w:tcPr>
            <w:tcW w:w="2551" w:type="dxa"/>
            <w:vAlign w:val="center"/>
          </w:tcPr>
          <w:p>
            <w:pPr>
              <w:pStyle w:val="14"/>
            </w:pPr>
            <w:r>
              <w:t>28.04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32.47</w:t>
            </w:r>
          </w:p>
        </w:tc>
        <w:tc>
          <w:tcPr>
            <w:tcW w:w="2835" w:type="dxa"/>
            <w:vAlign w:val="center"/>
          </w:tcPr>
          <w:p>
            <w:pPr>
              <w:pStyle w:val="12"/>
            </w:pPr>
            <w:r>
              <w:t>其中：财政    资金</w:t>
            </w:r>
          </w:p>
        </w:tc>
        <w:tc>
          <w:tcPr>
            <w:tcW w:w="2551" w:type="dxa"/>
            <w:vAlign w:val="center"/>
          </w:tcPr>
          <w:p>
            <w:pPr>
              <w:pStyle w:val="14"/>
            </w:pPr>
            <w:r>
              <w:t>32.47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688人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≤15万元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16.53</w:t>
            </w:r>
          </w:p>
        </w:tc>
        <w:tc>
          <w:tcPr>
            <w:tcW w:w="2835" w:type="dxa"/>
            <w:vAlign w:val="center"/>
          </w:tcPr>
          <w:p>
            <w:pPr>
              <w:pStyle w:val="12"/>
            </w:pPr>
            <w:r>
              <w:t>其中：财政    资金</w:t>
            </w:r>
          </w:p>
        </w:tc>
        <w:tc>
          <w:tcPr>
            <w:tcW w:w="2551" w:type="dxa"/>
            <w:vAlign w:val="center"/>
          </w:tcPr>
          <w:p>
            <w:pPr>
              <w:pStyle w:val="14"/>
            </w:pPr>
            <w:r>
              <w:t>16.53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97.41</w:t>
            </w:r>
          </w:p>
        </w:tc>
        <w:tc>
          <w:tcPr>
            <w:tcW w:w="2835" w:type="dxa"/>
            <w:vAlign w:val="center"/>
          </w:tcPr>
          <w:p>
            <w:pPr>
              <w:pStyle w:val="12"/>
            </w:pPr>
            <w:r>
              <w:t>其中：财政    资金</w:t>
            </w:r>
          </w:p>
        </w:tc>
        <w:tc>
          <w:tcPr>
            <w:tcW w:w="2551" w:type="dxa"/>
            <w:vAlign w:val="center"/>
          </w:tcPr>
          <w:p>
            <w:pPr>
              <w:pStyle w:val="14"/>
            </w:pPr>
            <w:r>
              <w:t>97.41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保障学校正常运转，提高学校教学质量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≥1908人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2.31</w:t>
            </w:r>
          </w:p>
        </w:tc>
        <w:tc>
          <w:tcPr>
            <w:tcW w:w="2835" w:type="dxa"/>
            <w:vAlign w:val="center"/>
          </w:tcPr>
          <w:p>
            <w:pPr>
              <w:pStyle w:val="12"/>
            </w:pPr>
            <w:r>
              <w:t>其中：财政    资金</w:t>
            </w:r>
          </w:p>
        </w:tc>
        <w:tc>
          <w:tcPr>
            <w:tcW w:w="2551" w:type="dxa"/>
            <w:vAlign w:val="center"/>
          </w:tcPr>
          <w:p>
            <w:pPr>
              <w:pStyle w:val="14"/>
            </w:pPr>
            <w:r>
              <w:t>2.31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154人</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石财教【2024】103号</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7.86</w:t>
            </w:r>
          </w:p>
        </w:tc>
        <w:tc>
          <w:tcPr>
            <w:tcW w:w="2835" w:type="dxa"/>
            <w:vAlign w:val="center"/>
          </w:tcPr>
          <w:p>
            <w:pPr>
              <w:pStyle w:val="12"/>
            </w:pPr>
            <w:r>
              <w:t>其中：财政    资金</w:t>
            </w:r>
          </w:p>
        </w:tc>
        <w:tc>
          <w:tcPr>
            <w:tcW w:w="2551" w:type="dxa"/>
            <w:vAlign w:val="center"/>
          </w:tcPr>
          <w:p>
            <w:pPr>
              <w:pStyle w:val="14"/>
            </w:pPr>
            <w:r>
              <w:t>7.86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65.5人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3人</w:t>
            </w:r>
          </w:p>
        </w:tc>
        <w:tc>
          <w:tcPr>
            <w:tcW w:w="1276" w:type="dxa"/>
            <w:vAlign w:val="center"/>
          </w:tcPr>
          <w:p>
            <w:pPr>
              <w:pStyle w:val="14"/>
            </w:pPr>
            <w:r>
              <w:t>石财教【2025】103号</w:t>
            </w:r>
            <w:r>
              <w:tab/>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300元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9、结转2025年城乡义务教育市级补助经费（校舍安全保障）（石财教【2024】112号）绩效目标表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13011126P00000410096D</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更换教室窗户、部分线路及零星工程</w:t>
            </w:r>
          </w:p>
        </w:tc>
        <w:tc>
          <w:tcPr>
            <w:tcW w:w="5386" w:type="dxa"/>
            <w:vAlign w:val="center"/>
          </w:tcPr>
          <w:p>
            <w:pPr>
              <w:pStyle w:val="14"/>
            </w:pPr>
            <w:r>
              <w:t>更换教室窗户、部分线路及零星工程</w:t>
            </w:r>
          </w:p>
        </w:tc>
        <w:tc>
          <w:tcPr>
            <w:tcW w:w="2268" w:type="dxa"/>
            <w:vAlign w:val="center"/>
          </w:tcPr>
          <w:p>
            <w:pPr>
              <w:pStyle w:val="14"/>
            </w:pPr>
            <w:r>
              <w:t>更换门窗及附属工程</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≤14万元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10、结转2025年城乡义务教育市级补助经费（校舍安全保障）（石财教【2025】28号）绩效目标表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13011126P00000410106U</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结转2025年城乡义务教育市级补助经费（校舍安全保障）（石财教【2025】28号）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加强资金审核，发挥资金效益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圣雪路小学宿舍楼装修及屋顶扣瓦</w:t>
            </w:r>
          </w:p>
        </w:tc>
        <w:tc>
          <w:tcPr>
            <w:tcW w:w="5386" w:type="dxa"/>
            <w:vAlign w:val="center"/>
          </w:tcPr>
          <w:p>
            <w:pPr>
              <w:pStyle w:val="14"/>
            </w:pPr>
            <w:r>
              <w:t>圣雪路小学宿舍楼装修及屋顶扣瓦</w:t>
            </w:r>
          </w:p>
        </w:tc>
        <w:tc>
          <w:tcPr>
            <w:tcW w:w="2268" w:type="dxa"/>
            <w:vAlign w:val="center"/>
          </w:tcPr>
          <w:p>
            <w:pPr>
              <w:pStyle w:val="14"/>
            </w:pPr>
            <w:r>
              <w:t>对学校校舍进行安全鉴定</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≤9万元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pacing w:before="0" w:after="0"/>
        <w:ind w:firstLine="560"/>
        <w:jc w:val="left"/>
        <w:outlineLvl w:val="9"/>
      </w:pPr>
      <w:r>
        <w:rPr>
          <w:rFonts w:ascii="方正仿宋_GBK" w:hAnsi="方正仿宋_GBK" w:eastAsia="方正仿宋_GBK" w:cs="方正仿宋_GBK"/>
          <w:b/>
          <w:color w:val="000000"/>
          <w:sz w:val="28"/>
        </w:rPr>
        <w:t>11、结转2025年城乡义务教育中央补助经费（公用经费）（石财教【2024】112号）绩效目标表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13011126P00000410102D</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1.发展城乡义务教育，落实经费保障机制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≥2131人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12、结转2025年城乡义务教育中央补助经费（公用经费）（石财教【2024】112号）绩效目标表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13011126P000004101031</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1.促进学生健康快速发展，提供按学校经费保障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≥2131人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13、结转2025年城乡义务教育中央补助经费（公用经费）（石财教【2024】112号）绩效目标表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13011126P00000410104L</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0.61</w:t>
            </w:r>
          </w:p>
        </w:tc>
        <w:tc>
          <w:tcPr>
            <w:tcW w:w="2835" w:type="dxa"/>
            <w:vAlign w:val="center"/>
          </w:tcPr>
          <w:p>
            <w:pPr>
              <w:pStyle w:val="12"/>
            </w:pPr>
            <w:r>
              <w:t>其中：财政    资金</w:t>
            </w:r>
          </w:p>
        </w:tc>
        <w:tc>
          <w:tcPr>
            <w:tcW w:w="2551" w:type="dxa"/>
            <w:vAlign w:val="center"/>
          </w:tcPr>
          <w:p>
            <w:pPr>
              <w:pStyle w:val="14"/>
            </w:pPr>
            <w:r>
              <w:t>0.61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1.促进学生健康发展，提高教育教学水平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≥2131人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14、结转2025年省级支持学前教育发展资金（生均经费补助）（二中心）（石财教【2024】105号）绩效目标表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13011126P00000410095R</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结转2025年省级支持学前教育发展资金（生均经费补助）（二中心）（石财教【2024】105号）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3.27</w:t>
            </w:r>
          </w:p>
        </w:tc>
        <w:tc>
          <w:tcPr>
            <w:tcW w:w="2835" w:type="dxa"/>
            <w:vAlign w:val="center"/>
          </w:tcPr>
          <w:p>
            <w:pPr>
              <w:pStyle w:val="12"/>
            </w:pPr>
            <w:r>
              <w:t>其中：财政    资金</w:t>
            </w:r>
          </w:p>
        </w:tc>
        <w:tc>
          <w:tcPr>
            <w:tcW w:w="2551" w:type="dxa"/>
            <w:vAlign w:val="center"/>
          </w:tcPr>
          <w:p>
            <w:pPr>
              <w:pStyle w:val="14"/>
            </w:pPr>
            <w:r>
              <w:t>3.27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1.促进学前教育快速发展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人数218人</w:t>
            </w:r>
          </w:p>
        </w:tc>
        <w:tc>
          <w:tcPr>
            <w:tcW w:w="1276" w:type="dxa"/>
            <w:vAlign w:val="center"/>
          </w:tcPr>
          <w:p>
            <w:pPr>
              <w:pStyle w:val="14"/>
            </w:pPr>
            <w:r>
              <w:t>按在园幼儿人数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补贴资金足额到位率</w:t>
            </w:r>
          </w:p>
        </w:tc>
        <w:tc>
          <w:tcPr>
            <w:tcW w:w="5386" w:type="dxa"/>
            <w:vAlign w:val="center"/>
          </w:tcPr>
          <w:p>
            <w:pPr>
              <w:pStyle w:val="14"/>
            </w:pPr>
            <w:r>
              <w:t>补贴资金到位率</w:t>
            </w:r>
          </w:p>
        </w:tc>
        <w:tc>
          <w:tcPr>
            <w:tcW w:w="2268" w:type="dxa"/>
            <w:vAlign w:val="center"/>
          </w:tcPr>
          <w:p>
            <w:pPr>
              <w:pStyle w:val="14"/>
            </w:pPr>
            <w:r>
              <w:t>1100%</w:t>
            </w:r>
          </w:p>
        </w:tc>
        <w:tc>
          <w:tcPr>
            <w:tcW w:w="1276" w:type="dxa"/>
            <w:vAlign w:val="center"/>
          </w:tcPr>
          <w:p>
            <w:pPr>
              <w:pStyle w:val="14"/>
            </w:pPr>
            <w:r>
              <w:t>预算、石财教【2024】105号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资金到位及时率（%）</w:t>
            </w:r>
          </w:p>
        </w:tc>
        <w:tc>
          <w:tcPr>
            <w:tcW w:w="2268" w:type="dxa"/>
            <w:vAlign w:val="center"/>
          </w:tcPr>
          <w:p>
            <w:pPr>
              <w:pStyle w:val="14"/>
            </w:pPr>
            <w:r>
              <w:t>1100%</w:t>
            </w:r>
          </w:p>
        </w:tc>
        <w:tc>
          <w:tcPr>
            <w:tcW w:w="1276" w:type="dxa"/>
            <w:vAlign w:val="center"/>
          </w:tcPr>
          <w:p>
            <w:pPr>
              <w:pStyle w:val="14"/>
            </w:pPr>
            <w:r>
              <w:t>预算、石财教【2024】105号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≤32700元</w:t>
            </w:r>
          </w:p>
        </w:tc>
        <w:tc>
          <w:tcPr>
            <w:tcW w:w="1276" w:type="dxa"/>
            <w:vAlign w:val="center"/>
          </w:tcPr>
          <w:p>
            <w:pPr>
              <w:pStyle w:val="14"/>
            </w:pPr>
            <w:r>
              <w:t>预算、石财教【2024】105号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改善广大师生员工的教学条件，减轻学生家庭负担</w:t>
            </w:r>
          </w:p>
        </w:tc>
        <w:tc>
          <w:tcPr>
            <w:tcW w:w="2268" w:type="dxa"/>
            <w:vAlign w:val="center"/>
          </w:tcPr>
          <w:p>
            <w:pPr>
              <w:pStyle w:val="14"/>
            </w:pPr>
            <w:r>
              <w:t>改善广大师生员工的教学条件</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促进义务教育推广</w:t>
            </w:r>
          </w:p>
        </w:tc>
        <w:tc>
          <w:tcPr>
            <w:tcW w:w="5386" w:type="dxa"/>
            <w:vAlign w:val="center"/>
          </w:tcPr>
          <w:p>
            <w:pPr>
              <w:pStyle w:val="14"/>
            </w:pPr>
            <w:r>
              <w:t>促进义务教育推广，保障学生受教育权利</w:t>
            </w:r>
          </w:p>
        </w:tc>
        <w:tc>
          <w:tcPr>
            <w:tcW w:w="2268" w:type="dxa"/>
            <w:vAlign w:val="center"/>
          </w:tcPr>
          <w:p>
            <w:pPr>
              <w:pStyle w:val="14"/>
            </w:pPr>
            <w:r>
              <w:t>有效促进保障</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工作职责调查问卷</w:t>
            </w:r>
          </w:p>
        </w:tc>
      </w:tr>
    </w:tbl>
    <w:p>
      <w:pPr>
        <w:spacing w:before="0" w:after="0"/>
        <w:ind w:firstLine="560"/>
        <w:jc w:val="left"/>
        <w:outlineLvl w:val="9"/>
      </w:pPr>
      <w:r>
        <w:rPr>
          <w:rFonts w:ascii="方正仿宋_GBK" w:hAnsi="方正仿宋_GBK" w:eastAsia="方正仿宋_GBK" w:cs="方正仿宋_GBK"/>
          <w:b/>
          <w:color w:val="000000"/>
          <w:sz w:val="28"/>
        </w:rPr>
        <w:t>15、结转2025年中央支持学前教育发展资金（学前教育幼儿资助）（石财教【2024】105号）绩效目标表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13011126P000004101083</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1.保障家庭经济困难幼儿入园率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人数2人数</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1100%</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1100%</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≤0.06万元</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工作职责、调查问卷</w:t>
            </w:r>
          </w:p>
        </w:tc>
      </w:tr>
    </w:tbl>
    <w:p>
      <w:pPr>
        <w:spacing w:before="0" w:after="0"/>
        <w:ind w:firstLine="560"/>
        <w:jc w:val="left"/>
        <w:outlineLvl w:val="9"/>
      </w:pPr>
      <w:r>
        <w:rPr>
          <w:rFonts w:ascii="方正仿宋_GBK" w:hAnsi="方正仿宋_GBK" w:eastAsia="方正仿宋_GBK" w:cs="方正仿宋_GBK"/>
          <w:b/>
          <w:color w:val="000000"/>
          <w:sz w:val="28"/>
        </w:rPr>
        <w:t>16、结转2025年中央支持学前教育发展资金（学前教育幼儿资助）（石财教【2024】105号）绩效目标表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13011126P00000410109N</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结转2025年中央支持学前教育发展资金（学前教育幼儿资助）（石财教【2024】105号）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保障家庭经困难，济幼儿入园率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1.保障家庭经困难，济幼儿入园率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补助保障幼儿人数</w:t>
            </w:r>
          </w:p>
        </w:tc>
        <w:tc>
          <w:tcPr>
            <w:tcW w:w="5386" w:type="dxa"/>
            <w:vAlign w:val="center"/>
          </w:tcPr>
          <w:p>
            <w:pPr>
              <w:pStyle w:val="14"/>
            </w:pPr>
            <w:r>
              <w:t>补助保障幼儿人数</w:t>
            </w:r>
          </w:p>
        </w:tc>
        <w:tc>
          <w:tcPr>
            <w:tcW w:w="2268" w:type="dxa"/>
            <w:vAlign w:val="center"/>
          </w:tcPr>
          <w:p>
            <w:pPr>
              <w:pStyle w:val="14"/>
            </w:pPr>
            <w:r>
              <w:t>文字描述  人数1人数</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p>
            <w:pPr>
              <w:pStyle w:val="14"/>
            </w:pPr>
          </w:p>
        </w:tc>
        <w:tc>
          <w:tcPr>
            <w:tcW w:w="5386" w:type="dxa"/>
            <w:vAlign w:val="center"/>
          </w:tcPr>
          <w:p>
            <w:pPr>
              <w:pStyle w:val="14"/>
            </w:pPr>
            <w:r>
              <w:t>资金到位率</w:t>
            </w:r>
          </w:p>
          <w:p>
            <w:pPr>
              <w:pStyle w:val="14"/>
            </w:pPr>
          </w:p>
        </w:tc>
        <w:tc>
          <w:tcPr>
            <w:tcW w:w="2268" w:type="dxa"/>
            <w:vAlign w:val="center"/>
          </w:tcPr>
          <w:p>
            <w:pPr>
              <w:pStyle w:val="14"/>
            </w:pPr>
            <w:r>
              <w:t>1100%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补助资金到位及时率（%）</w:t>
            </w:r>
          </w:p>
        </w:tc>
        <w:tc>
          <w:tcPr>
            <w:tcW w:w="5386" w:type="dxa"/>
            <w:vAlign w:val="center"/>
          </w:tcPr>
          <w:p>
            <w:pPr>
              <w:pStyle w:val="14"/>
            </w:pPr>
            <w:r>
              <w:t>补助资金到位及时率（%）</w:t>
            </w:r>
          </w:p>
        </w:tc>
        <w:tc>
          <w:tcPr>
            <w:tcW w:w="2268" w:type="dxa"/>
            <w:vAlign w:val="center"/>
          </w:tcPr>
          <w:p>
            <w:pPr>
              <w:pStyle w:val="14"/>
            </w:pPr>
            <w:r>
              <w:t>1100%</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≤0.03万元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资助政策落实到位</w:t>
            </w:r>
          </w:p>
        </w:tc>
        <w:tc>
          <w:tcPr>
            <w:tcW w:w="5386" w:type="dxa"/>
            <w:vAlign w:val="center"/>
          </w:tcPr>
          <w:p>
            <w:pPr>
              <w:pStyle w:val="14"/>
            </w:pPr>
            <w:r>
              <w:t>提高保障水平，资助政策落实到位</w:t>
            </w:r>
          </w:p>
        </w:tc>
        <w:tc>
          <w:tcPr>
            <w:tcW w:w="2268" w:type="dxa"/>
            <w:vAlign w:val="center"/>
          </w:tcPr>
          <w:p>
            <w:pPr>
              <w:pStyle w:val="14"/>
            </w:pPr>
            <w:r>
              <w:t>提高保障水平</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保障家庭经济困难幼儿入园率</w:t>
            </w:r>
          </w:p>
        </w:tc>
        <w:tc>
          <w:tcPr>
            <w:tcW w:w="5386" w:type="dxa"/>
            <w:vAlign w:val="center"/>
          </w:tcPr>
          <w:p>
            <w:pPr>
              <w:pStyle w:val="14"/>
            </w:pPr>
            <w:r>
              <w:t>保障家庭经济困难幼儿入园率</w:t>
            </w:r>
          </w:p>
        </w:tc>
        <w:tc>
          <w:tcPr>
            <w:tcW w:w="2268" w:type="dxa"/>
            <w:vAlign w:val="center"/>
          </w:tcPr>
          <w:p>
            <w:pPr>
              <w:pStyle w:val="14"/>
            </w:pPr>
            <w:r>
              <w:t>保障幼儿入园率</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工作职责、调查问卷</w:t>
            </w:r>
          </w:p>
        </w:tc>
      </w:tr>
    </w:tbl>
    <w:p>
      <w:pPr>
        <w:spacing w:before="0" w:after="0"/>
        <w:ind w:firstLine="560"/>
        <w:jc w:val="left"/>
        <w:outlineLvl w:val="9"/>
      </w:pPr>
      <w:r>
        <w:rPr>
          <w:rFonts w:ascii="方正仿宋_GBK" w:hAnsi="方正仿宋_GBK" w:eastAsia="方正仿宋_GBK" w:cs="方正仿宋_GBK"/>
          <w:b/>
          <w:color w:val="000000"/>
          <w:sz w:val="28"/>
        </w:rPr>
        <w:t>17、结转2025义务教育薄弱环节改善与能力提升中央补助资金（石财教【2024】117号）绩效目标表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13011126P00000410107F</w:t>
            </w:r>
          </w:p>
        </w:tc>
        <w:tc>
          <w:tcPr>
            <w:tcW w:w="2835" w:type="dxa"/>
            <w:vAlign w:val="center"/>
          </w:tcPr>
          <w:p>
            <w:pPr>
              <w:pStyle w:val="12"/>
            </w:pPr>
            <w:r>
              <w:t>项目名称</w:t>
            </w:r>
          </w:p>
        </w:tc>
        <w:tc>
          <w:tcPr>
            <w:tcW w:w="6095" w:type="dxa"/>
            <w:gridSpan w:val="3"/>
            <w:vAlign w:val="center"/>
          </w:tcPr>
          <w:p>
            <w:pPr>
              <w:pStyle w:val="14"/>
            </w:pPr>
            <w:r>
              <w:t>结转2025义务教育薄弱环节改善与能力提升中央补助资金（石财教【2024】117号）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1.目标内容1改善办学条件，落实资金到位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采购设备数量完成数量</w:t>
            </w:r>
          </w:p>
        </w:tc>
        <w:tc>
          <w:tcPr>
            <w:tcW w:w="2268" w:type="dxa"/>
            <w:vAlign w:val="center"/>
          </w:tcPr>
          <w:p>
            <w:pPr>
              <w:pStyle w:val="14"/>
            </w:pPr>
            <w:r>
              <w:t>≥1台</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≤28万元</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石财教[2024]117号）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≥90%</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18、离退休人员统筹外工资待遇绩效目标表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13011126P00000410560J</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6.55</w:t>
            </w:r>
          </w:p>
        </w:tc>
        <w:tc>
          <w:tcPr>
            <w:tcW w:w="2835" w:type="dxa"/>
            <w:vAlign w:val="center"/>
          </w:tcPr>
          <w:p>
            <w:pPr>
              <w:pStyle w:val="12"/>
            </w:pPr>
            <w:r>
              <w:t>其中：财政    资金</w:t>
            </w:r>
          </w:p>
        </w:tc>
        <w:tc>
          <w:tcPr>
            <w:tcW w:w="2551" w:type="dxa"/>
            <w:vAlign w:val="center"/>
          </w:tcPr>
          <w:p>
            <w:pPr>
              <w:pStyle w:val="14"/>
            </w:pPr>
            <w:r>
              <w:t>6.55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13011126P000004106456</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18.89</w:t>
            </w:r>
          </w:p>
        </w:tc>
        <w:tc>
          <w:tcPr>
            <w:tcW w:w="2835" w:type="dxa"/>
            <w:vAlign w:val="center"/>
          </w:tcPr>
          <w:p>
            <w:pPr>
              <w:pStyle w:val="12"/>
            </w:pPr>
            <w:r>
              <w:t>其中：财政    资金</w:t>
            </w:r>
          </w:p>
        </w:tc>
        <w:tc>
          <w:tcPr>
            <w:tcW w:w="2551" w:type="dxa"/>
            <w:vAlign w:val="center"/>
          </w:tcPr>
          <w:p>
            <w:pPr>
              <w:pStyle w:val="14"/>
            </w:pPr>
            <w:r>
              <w:t>18.89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增加残疾人就业，保障残疾人生活水平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1.增加残疾人就业，保障残疾人生活水平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≤137人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≤18.89万元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20、幼儿教学业务费绩效目标表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13011126P00000410552X</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11.32</w:t>
            </w:r>
          </w:p>
        </w:tc>
        <w:tc>
          <w:tcPr>
            <w:tcW w:w="2835" w:type="dxa"/>
            <w:vAlign w:val="center"/>
          </w:tcPr>
          <w:p>
            <w:pPr>
              <w:pStyle w:val="12"/>
            </w:pPr>
            <w:r>
              <w:t>其中：财政    资金</w:t>
            </w:r>
          </w:p>
        </w:tc>
        <w:tc>
          <w:tcPr>
            <w:tcW w:w="2551" w:type="dxa"/>
            <w:vAlign w:val="center"/>
          </w:tcPr>
          <w:p>
            <w:pPr>
              <w:pStyle w:val="14"/>
            </w:pPr>
            <w:r>
              <w:t>11.32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13011126P00000410551A</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22、幼儿生均公用经费绩效目标表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13011126P00000410556C</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6.93</w:t>
            </w:r>
          </w:p>
        </w:tc>
        <w:tc>
          <w:tcPr>
            <w:tcW w:w="2835" w:type="dxa"/>
            <w:vAlign w:val="center"/>
          </w:tcPr>
          <w:p>
            <w:pPr>
              <w:pStyle w:val="12"/>
            </w:pPr>
            <w:r>
              <w:t>其中：财政    资金</w:t>
            </w:r>
          </w:p>
        </w:tc>
        <w:tc>
          <w:tcPr>
            <w:tcW w:w="2551" w:type="dxa"/>
            <w:vAlign w:val="center"/>
          </w:tcPr>
          <w:p>
            <w:pPr>
              <w:pStyle w:val="14"/>
            </w:pPr>
            <w:r>
              <w:t>6.93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保证幼儿园工作顺利进行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46.67</w:t>
            </w:r>
          </w:p>
        </w:tc>
        <w:tc>
          <w:tcPr>
            <w:tcW w:w="964" w:type="dxa"/>
            <w:vAlign w:val="center"/>
          </w:tcPr>
          <w:p>
            <w:pPr>
              <w:pStyle w:val="17"/>
            </w:pPr>
            <w:r>
              <w:t>46.67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栾城区栾城镇第二中心学区小计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46.67</w:t>
            </w:r>
          </w:p>
        </w:tc>
        <w:tc>
          <w:tcPr>
            <w:tcW w:w="964" w:type="dxa"/>
            <w:vAlign w:val="center"/>
          </w:tcPr>
          <w:p>
            <w:pPr>
              <w:pStyle w:val="17"/>
            </w:pPr>
            <w:r>
              <w:t>46.67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0.42</w:t>
            </w:r>
          </w:p>
        </w:tc>
        <w:tc>
          <w:tcPr>
            <w:tcW w:w="964" w:type="dxa"/>
            <w:vAlign w:val="center"/>
          </w:tcPr>
          <w:p>
            <w:pPr>
              <w:pStyle w:val="13"/>
            </w:pPr>
            <w:r>
              <w:t>0.42</w:t>
            </w:r>
          </w:p>
        </w:tc>
        <w:tc>
          <w:tcPr>
            <w:tcW w:w="964" w:type="dxa"/>
            <w:vAlign w:val="center"/>
          </w:tcPr>
          <w:p>
            <w:pPr>
              <w:pStyle w:val="13"/>
            </w:pPr>
            <w:r>
              <w:t>0.42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A3 黑白打印机</w:t>
            </w:r>
          </w:p>
        </w:tc>
        <w:tc>
          <w:tcPr>
            <w:tcW w:w="1134" w:type="dxa"/>
            <w:vAlign w:val="center"/>
          </w:tcPr>
          <w:p>
            <w:pPr>
              <w:pStyle w:val="14"/>
            </w:pPr>
            <w:r>
              <w:t>A02021001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0.46</w:t>
            </w:r>
          </w:p>
        </w:tc>
        <w:tc>
          <w:tcPr>
            <w:tcW w:w="964" w:type="dxa"/>
            <w:vAlign w:val="center"/>
          </w:tcPr>
          <w:p>
            <w:pPr>
              <w:pStyle w:val="13"/>
            </w:pPr>
            <w:r>
              <w:t>0.46</w:t>
            </w:r>
          </w:p>
        </w:tc>
        <w:tc>
          <w:tcPr>
            <w:tcW w:w="964" w:type="dxa"/>
            <w:vAlign w:val="center"/>
          </w:tcPr>
          <w:p>
            <w:pPr>
              <w:pStyle w:val="13"/>
            </w:pPr>
            <w:r>
              <w:t>0.46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97.41</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70</w:t>
            </w:r>
          </w:p>
        </w:tc>
        <w:tc>
          <w:tcPr>
            <w:tcW w:w="850" w:type="dxa"/>
            <w:vAlign w:val="center"/>
          </w:tcPr>
          <w:p>
            <w:pPr>
              <w:pStyle w:val="13"/>
            </w:pPr>
            <w:r>
              <w:t>0.23</w:t>
            </w:r>
          </w:p>
        </w:tc>
        <w:tc>
          <w:tcPr>
            <w:tcW w:w="964" w:type="dxa"/>
            <w:vAlign w:val="center"/>
          </w:tcPr>
          <w:p>
            <w:pPr>
              <w:pStyle w:val="13"/>
            </w:pPr>
            <w:r>
              <w:t>16.08</w:t>
            </w:r>
          </w:p>
        </w:tc>
        <w:tc>
          <w:tcPr>
            <w:tcW w:w="964" w:type="dxa"/>
            <w:vAlign w:val="center"/>
          </w:tcPr>
          <w:p>
            <w:pPr>
              <w:pStyle w:val="13"/>
            </w:pPr>
            <w:r>
              <w:t>16.08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2.31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150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结转2025义务教育薄弱环节改善与能力提升中央补助资金（石财教【2024】117号）</w:t>
            </w:r>
          </w:p>
        </w:tc>
        <w:tc>
          <w:tcPr>
            <w:tcW w:w="964" w:type="dxa"/>
            <w:vAlign w:val="center"/>
          </w:tcPr>
          <w:p>
            <w:pPr>
              <w:pStyle w:val="13"/>
            </w:pPr>
            <w:r>
              <w:t>28.00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56</w:t>
            </w:r>
          </w:p>
        </w:tc>
        <w:tc>
          <w:tcPr>
            <w:tcW w:w="850" w:type="dxa"/>
            <w:vAlign w:val="center"/>
          </w:tcPr>
          <w:p>
            <w:pPr>
              <w:pStyle w:val="13"/>
            </w:pPr>
            <w:r>
              <w:t>0.50</w:t>
            </w:r>
          </w:p>
        </w:tc>
        <w:tc>
          <w:tcPr>
            <w:tcW w:w="964" w:type="dxa"/>
            <w:vAlign w:val="center"/>
          </w:tcPr>
          <w:p>
            <w:pPr>
              <w:pStyle w:val="13"/>
            </w:pPr>
            <w:r>
              <w:t>28.00</w:t>
            </w:r>
          </w:p>
        </w:tc>
        <w:tc>
          <w:tcPr>
            <w:tcW w:w="964" w:type="dxa"/>
            <w:vAlign w:val="center"/>
          </w:tcPr>
          <w:p>
            <w:pPr>
              <w:pStyle w:val="13"/>
            </w:pPr>
            <w:r>
              <w:t>28.00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幼儿生均公用经费</w:t>
            </w:r>
          </w:p>
        </w:tc>
        <w:tc>
          <w:tcPr>
            <w:tcW w:w="964" w:type="dxa"/>
            <w:vAlign w:val="center"/>
          </w:tcPr>
          <w:p>
            <w:pPr>
              <w:pStyle w:val="13"/>
            </w:pPr>
            <w:r>
              <w:t>6.93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包</w:t>
            </w:r>
          </w:p>
        </w:tc>
        <w:tc>
          <w:tcPr>
            <w:tcW w:w="850" w:type="dxa"/>
            <w:vAlign w:val="center"/>
          </w:tcPr>
          <w:p>
            <w:pPr>
              <w:pStyle w:val="13"/>
            </w:pPr>
            <w:r>
              <w:t>150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栾城区栾城镇第二中心学区上年末固定资产金额为1462.13万元（详见下表）。本年度拟购置固定资产总额为21.00万元，已按要求列入政府采购预算，详见政府采购预算表。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360104栾城区栾城镇第二中心学区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1462.13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3902.85</w:t>
            </w:r>
          </w:p>
        </w:tc>
        <w:tc>
          <w:tcPr>
            <w:tcW w:w="2835" w:type="dxa"/>
            <w:vAlign w:val="center"/>
          </w:tcPr>
          <w:p>
            <w:pPr>
              <w:pStyle w:val="13"/>
            </w:pPr>
            <w:r>
              <w:t>477.71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2866.46</w:t>
            </w:r>
          </w:p>
        </w:tc>
        <w:tc>
          <w:tcPr>
            <w:tcW w:w="2835" w:type="dxa"/>
            <w:vAlign w:val="center"/>
          </w:tcPr>
          <w:p>
            <w:pPr>
              <w:pStyle w:val="13"/>
            </w:pPr>
            <w:r>
              <w:t>328.82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w:t>
            </w:r>
          </w:p>
        </w:tc>
        <w:tc>
          <w:tcPr>
            <w:tcW w:w="2835" w:type="dxa"/>
            <w:vAlign w:val="center"/>
          </w:tcPr>
          <w:p>
            <w:pPr>
              <w:pStyle w:val="13"/>
            </w:pPr>
            <w:r>
              <w:t>984.42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9583"/>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、栾城区柳林屯乡中学收支预算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360201栾城区柳林屯乡中学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1991.13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1980.98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1991.13</w:t>
            </w:r>
          </w:p>
        </w:tc>
        <w:tc>
          <w:tcPr>
            <w:tcW w:w="4535" w:type="dxa"/>
            <w:vAlign w:val="center"/>
          </w:tcPr>
          <w:p>
            <w:pPr>
              <w:pStyle w:val="16"/>
            </w:pPr>
            <w:r>
              <w:t>本年支出合计</w:t>
            </w:r>
          </w:p>
        </w:tc>
        <w:tc>
          <w:tcPr>
            <w:tcW w:w="2126" w:type="dxa"/>
            <w:vAlign w:val="center"/>
          </w:tcPr>
          <w:p>
            <w:pPr>
              <w:pStyle w:val="17"/>
            </w:pPr>
            <w:r>
              <w:t>1991.13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1991.13</w:t>
            </w:r>
          </w:p>
        </w:tc>
        <w:tc>
          <w:tcPr>
            <w:tcW w:w="4535" w:type="dxa"/>
            <w:vAlign w:val="center"/>
          </w:tcPr>
          <w:p>
            <w:pPr>
              <w:pStyle w:val="16"/>
            </w:pPr>
            <w:r>
              <w:t>支出总计</w:t>
            </w:r>
          </w:p>
        </w:tc>
        <w:tc>
          <w:tcPr>
            <w:tcW w:w="2126" w:type="dxa"/>
            <w:vAlign w:val="center"/>
          </w:tcPr>
          <w:p>
            <w:pPr>
              <w:pStyle w:val="17"/>
            </w:pPr>
            <w:r>
              <w:t>1991.13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360201栾城区柳林屯乡中学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1991.13</w:t>
            </w:r>
          </w:p>
        </w:tc>
        <w:tc>
          <w:tcPr>
            <w:tcW w:w="1134" w:type="dxa"/>
            <w:vAlign w:val="center"/>
          </w:tcPr>
          <w:p>
            <w:pPr>
              <w:pStyle w:val="17"/>
            </w:pPr>
            <w:r>
              <w:t>1991.13</w:t>
            </w:r>
          </w:p>
        </w:tc>
        <w:tc>
          <w:tcPr>
            <w:tcW w:w="1134" w:type="dxa"/>
            <w:vAlign w:val="center"/>
          </w:tcPr>
          <w:p>
            <w:pPr>
              <w:pStyle w:val="17"/>
            </w:pPr>
            <w:r>
              <w:t>1991.13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r>
              <w:t>1980.98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10.16</w:t>
            </w:r>
          </w:p>
        </w:tc>
        <w:tc>
          <w:tcPr>
            <w:tcW w:w="1134" w:type="dxa"/>
            <w:vAlign w:val="center"/>
          </w:tcPr>
          <w:p>
            <w:pPr>
              <w:pStyle w:val="13"/>
            </w:pPr>
            <w:r>
              <w:t>10.16</w:t>
            </w:r>
          </w:p>
        </w:tc>
        <w:tc>
          <w:tcPr>
            <w:tcW w:w="1134" w:type="dxa"/>
            <w:vAlign w:val="center"/>
          </w:tcPr>
          <w:p>
            <w:pPr>
              <w:pStyle w:val="13"/>
            </w:pPr>
            <w:r>
              <w:t>10.16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10.16</w:t>
            </w:r>
          </w:p>
        </w:tc>
        <w:tc>
          <w:tcPr>
            <w:tcW w:w="1134" w:type="dxa"/>
            <w:vAlign w:val="center"/>
          </w:tcPr>
          <w:p>
            <w:pPr>
              <w:pStyle w:val="13"/>
            </w:pPr>
            <w:r>
              <w:t>10.16</w:t>
            </w:r>
          </w:p>
        </w:tc>
        <w:tc>
          <w:tcPr>
            <w:tcW w:w="1134" w:type="dxa"/>
            <w:vAlign w:val="center"/>
          </w:tcPr>
          <w:p>
            <w:pPr>
              <w:pStyle w:val="13"/>
            </w:pPr>
            <w:r>
              <w:t>10.16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5.92</w:t>
            </w:r>
          </w:p>
        </w:tc>
        <w:tc>
          <w:tcPr>
            <w:tcW w:w="1134" w:type="dxa"/>
            <w:vAlign w:val="center"/>
          </w:tcPr>
          <w:p>
            <w:pPr>
              <w:pStyle w:val="13"/>
            </w:pPr>
            <w:r>
              <w:t>5.92</w:t>
            </w:r>
          </w:p>
        </w:tc>
        <w:tc>
          <w:tcPr>
            <w:tcW w:w="1134" w:type="dxa"/>
            <w:vAlign w:val="center"/>
          </w:tcPr>
          <w:p>
            <w:pPr>
              <w:pStyle w:val="13"/>
            </w:pPr>
            <w:r>
              <w:t>5.92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r>
              <w:t>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1991.13</w:t>
            </w:r>
          </w:p>
        </w:tc>
        <w:tc>
          <w:tcPr>
            <w:tcW w:w="1361" w:type="dxa"/>
            <w:vAlign w:val="center"/>
          </w:tcPr>
          <w:p>
            <w:pPr>
              <w:pStyle w:val="17"/>
            </w:pPr>
            <w:r>
              <w:t>1919.03</w:t>
            </w:r>
          </w:p>
        </w:tc>
        <w:tc>
          <w:tcPr>
            <w:tcW w:w="1361" w:type="dxa"/>
            <w:vAlign w:val="center"/>
          </w:tcPr>
          <w:p>
            <w:pPr>
              <w:pStyle w:val="17"/>
            </w:pPr>
            <w:r>
              <w:t>72.10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1980.98</w:t>
            </w:r>
          </w:p>
        </w:tc>
        <w:tc>
          <w:tcPr>
            <w:tcW w:w="1361" w:type="dxa"/>
            <w:vAlign w:val="center"/>
          </w:tcPr>
          <w:p>
            <w:pPr>
              <w:pStyle w:val="13"/>
            </w:pPr>
            <w:r>
              <w:t>1908.88</w:t>
            </w:r>
          </w:p>
        </w:tc>
        <w:tc>
          <w:tcPr>
            <w:tcW w:w="1361" w:type="dxa"/>
            <w:vAlign w:val="center"/>
          </w:tcPr>
          <w:p>
            <w:pPr>
              <w:pStyle w:val="13"/>
            </w:pPr>
            <w:r>
              <w:t>72.10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1980.98</w:t>
            </w:r>
          </w:p>
        </w:tc>
        <w:tc>
          <w:tcPr>
            <w:tcW w:w="1361" w:type="dxa"/>
            <w:vAlign w:val="center"/>
          </w:tcPr>
          <w:p>
            <w:pPr>
              <w:pStyle w:val="13"/>
            </w:pPr>
            <w:r>
              <w:t>1908.88</w:t>
            </w:r>
          </w:p>
        </w:tc>
        <w:tc>
          <w:tcPr>
            <w:tcW w:w="1361" w:type="dxa"/>
            <w:vAlign w:val="center"/>
          </w:tcPr>
          <w:p>
            <w:pPr>
              <w:pStyle w:val="13"/>
            </w:pPr>
            <w:r>
              <w:t>72.10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1980.98</w:t>
            </w:r>
          </w:p>
        </w:tc>
        <w:tc>
          <w:tcPr>
            <w:tcW w:w="1361" w:type="dxa"/>
            <w:vAlign w:val="center"/>
          </w:tcPr>
          <w:p>
            <w:pPr>
              <w:pStyle w:val="13"/>
            </w:pPr>
            <w:r>
              <w:t>1908.88</w:t>
            </w:r>
          </w:p>
        </w:tc>
        <w:tc>
          <w:tcPr>
            <w:tcW w:w="1361" w:type="dxa"/>
            <w:vAlign w:val="center"/>
          </w:tcPr>
          <w:p>
            <w:pPr>
              <w:pStyle w:val="13"/>
            </w:pPr>
            <w:r>
              <w:t>72.10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10.16</w:t>
            </w:r>
          </w:p>
        </w:tc>
        <w:tc>
          <w:tcPr>
            <w:tcW w:w="1361" w:type="dxa"/>
            <w:vAlign w:val="center"/>
          </w:tcPr>
          <w:p>
            <w:pPr>
              <w:pStyle w:val="13"/>
            </w:pPr>
            <w:r>
              <w:t>10.16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10.16</w:t>
            </w:r>
          </w:p>
        </w:tc>
        <w:tc>
          <w:tcPr>
            <w:tcW w:w="1361" w:type="dxa"/>
            <w:vAlign w:val="center"/>
          </w:tcPr>
          <w:p>
            <w:pPr>
              <w:pStyle w:val="13"/>
            </w:pPr>
            <w:r>
              <w:t>10.16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5.92</w:t>
            </w:r>
          </w:p>
        </w:tc>
        <w:tc>
          <w:tcPr>
            <w:tcW w:w="1361" w:type="dxa"/>
            <w:vAlign w:val="center"/>
          </w:tcPr>
          <w:p>
            <w:pPr>
              <w:pStyle w:val="13"/>
            </w:pPr>
            <w:r>
              <w:t>5.92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4.23</w:t>
            </w:r>
          </w:p>
        </w:tc>
        <w:tc>
          <w:tcPr>
            <w:tcW w:w="1361" w:type="dxa"/>
            <w:vAlign w:val="center"/>
          </w:tcPr>
          <w:p>
            <w:pPr>
              <w:pStyle w:val="13"/>
            </w:pPr>
            <w:r>
              <w:t>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1991.13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1980.98</w:t>
            </w:r>
          </w:p>
        </w:tc>
        <w:tc>
          <w:tcPr>
            <w:tcW w:w="1474" w:type="dxa"/>
            <w:vAlign w:val="center"/>
          </w:tcPr>
          <w:p>
            <w:pPr>
              <w:pStyle w:val="13"/>
            </w:pPr>
            <w:r>
              <w:t>1980.98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10.16</w:t>
            </w:r>
          </w:p>
        </w:tc>
        <w:tc>
          <w:tcPr>
            <w:tcW w:w="1474" w:type="dxa"/>
            <w:vAlign w:val="center"/>
          </w:tcPr>
          <w:p>
            <w:pPr>
              <w:pStyle w:val="13"/>
            </w:pPr>
            <w:r>
              <w:t>10.16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1991.13</w:t>
            </w:r>
          </w:p>
        </w:tc>
        <w:tc>
          <w:tcPr>
            <w:tcW w:w="3402" w:type="dxa"/>
            <w:vAlign w:val="center"/>
          </w:tcPr>
          <w:p>
            <w:pPr>
              <w:pStyle w:val="16"/>
            </w:pPr>
            <w:r>
              <w:t>本年支出合计</w:t>
            </w:r>
          </w:p>
        </w:tc>
        <w:tc>
          <w:tcPr>
            <w:tcW w:w="1474" w:type="dxa"/>
            <w:vAlign w:val="center"/>
          </w:tcPr>
          <w:p>
            <w:pPr>
              <w:pStyle w:val="17"/>
            </w:pPr>
            <w:r>
              <w:t>1991.13</w:t>
            </w:r>
          </w:p>
        </w:tc>
        <w:tc>
          <w:tcPr>
            <w:tcW w:w="1474" w:type="dxa"/>
            <w:vAlign w:val="center"/>
          </w:tcPr>
          <w:p>
            <w:pPr>
              <w:pStyle w:val="17"/>
            </w:pPr>
            <w:r>
              <w:t>1991.13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1991.13</w:t>
            </w:r>
          </w:p>
        </w:tc>
        <w:tc>
          <w:tcPr>
            <w:tcW w:w="3402" w:type="dxa"/>
            <w:vAlign w:val="center"/>
          </w:tcPr>
          <w:p>
            <w:pPr>
              <w:pStyle w:val="16"/>
            </w:pPr>
            <w:r>
              <w:t>支出总计</w:t>
            </w:r>
          </w:p>
        </w:tc>
        <w:tc>
          <w:tcPr>
            <w:tcW w:w="1474" w:type="dxa"/>
            <w:vAlign w:val="center"/>
          </w:tcPr>
          <w:p>
            <w:pPr>
              <w:pStyle w:val="17"/>
            </w:pPr>
            <w:r>
              <w:t>1991.13</w:t>
            </w:r>
          </w:p>
        </w:tc>
        <w:tc>
          <w:tcPr>
            <w:tcW w:w="1474" w:type="dxa"/>
            <w:vAlign w:val="center"/>
          </w:tcPr>
          <w:p>
            <w:pPr>
              <w:pStyle w:val="17"/>
            </w:pPr>
            <w:r>
              <w:t>1991.13</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1991.13</w:t>
            </w:r>
          </w:p>
        </w:tc>
        <w:tc>
          <w:tcPr>
            <w:tcW w:w="2551" w:type="dxa"/>
            <w:vAlign w:val="center"/>
          </w:tcPr>
          <w:p>
            <w:pPr>
              <w:pStyle w:val="17"/>
            </w:pPr>
            <w:r>
              <w:t>1919.03</w:t>
            </w:r>
          </w:p>
        </w:tc>
        <w:tc>
          <w:tcPr>
            <w:tcW w:w="2551" w:type="dxa"/>
            <w:vAlign w:val="center"/>
          </w:tcPr>
          <w:p>
            <w:pPr>
              <w:pStyle w:val="17"/>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1980.98</w:t>
            </w:r>
          </w:p>
        </w:tc>
        <w:tc>
          <w:tcPr>
            <w:tcW w:w="2551" w:type="dxa"/>
            <w:vAlign w:val="center"/>
          </w:tcPr>
          <w:p>
            <w:pPr>
              <w:pStyle w:val="13"/>
            </w:pPr>
            <w:r>
              <w:t>1908.88</w:t>
            </w:r>
          </w:p>
        </w:tc>
        <w:tc>
          <w:tcPr>
            <w:tcW w:w="2551" w:type="dxa"/>
            <w:vAlign w:val="center"/>
          </w:tcPr>
          <w:p>
            <w:pPr>
              <w:pStyle w:val="13"/>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1980.98</w:t>
            </w:r>
          </w:p>
        </w:tc>
        <w:tc>
          <w:tcPr>
            <w:tcW w:w="2551" w:type="dxa"/>
            <w:vAlign w:val="center"/>
          </w:tcPr>
          <w:p>
            <w:pPr>
              <w:pStyle w:val="13"/>
            </w:pPr>
            <w:r>
              <w:t>1908.88</w:t>
            </w:r>
          </w:p>
        </w:tc>
        <w:tc>
          <w:tcPr>
            <w:tcW w:w="2551" w:type="dxa"/>
            <w:vAlign w:val="center"/>
          </w:tcPr>
          <w:p>
            <w:pPr>
              <w:pStyle w:val="13"/>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1980.98</w:t>
            </w:r>
          </w:p>
        </w:tc>
        <w:tc>
          <w:tcPr>
            <w:tcW w:w="2551" w:type="dxa"/>
            <w:vAlign w:val="center"/>
          </w:tcPr>
          <w:p>
            <w:pPr>
              <w:pStyle w:val="13"/>
            </w:pPr>
            <w:r>
              <w:t>1908.88</w:t>
            </w:r>
          </w:p>
        </w:tc>
        <w:tc>
          <w:tcPr>
            <w:tcW w:w="2551" w:type="dxa"/>
            <w:vAlign w:val="center"/>
          </w:tcPr>
          <w:p>
            <w:pPr>
              <w:pStyle w:val="13"/>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10.16</w:t>
            </w:r>
          </w:p>
        </w:tc>
        <w:tc>
          <w:tcPr>
            <w:tcW w:w="2551" w:type="dxa"/>
            <w:vAlign w:val="center"/>
          </w:tcPr>
          <w:p>
            <w:pPr>
              <w:pStyle w:val="13"/>
            </w:pPr>
            <w:r>
              <w:t>10.16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10.16</w:t>
            </w:r>
          </w:p>
        </w:tc>
        <w:tc>
          <w:tcPr>
            <w:tcW w:w="2551" w:type="dxa"/>
            <w:vAlign w:val="center"/>
          </w:tcPr>
          <w:p>
            <w:pPr>
              <w:pStyle w:val="13"/>
            </w:pPr>
            <w:r>
              <w:t>10.16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5.92</w:t>
            </w:r>
          </w:p>
        </w:tc>
        <w:tc>
          <w:tcPr>
            <w:tcW w:w="2551" w:type="dxa"/>
            <w:vAlign w:val="center"/>
          </w:tcPr>
          <w:p>
            <w:pPr>
              <w:pStyle w:val="13"/>
            </w:pPr>
            <w:r>
              <w:t>5.92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4.23</w:t>
            </w:r>
          </w:p>
        </w:tc>
        <w:tc>
          <w:tcPr>
            <w:tcW w:w="2551" w:type="dxa"/>
            <w:vAlign w:val="center"/>
          </w:tcPr>
          <w:p>
            <w:pPr>
              <w:pStyle w:val="13"/>
            </w:pPr>
            <w:r>
              <w:t>4.23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1919.03</w:t>
            </w:r>
          </w:p>
        </w:tc>
        <w:tc>
          <w:tcPr>
            <w:tcW w:w="2551" w:type="dxa"/>
            <w:vAlign w:val="center"/>
          </w:tcPr>
          <w:p>
            <w:pPr>
              <w:pStyle w:val="17"/>
            </w:pPr>
            <w:r>
              <w:t>1893.53</w:t>
            </w:r>
          </w:p>
        </w:tc>
        <w:tc>
          <w:tcPr>
            <w:tcW w:w="2551" w:type="dxa"/>
            <w:vAlign w:val="center"/>
          </w:tcPr>
          <w:p>
            <w:pPr>
              <w:pStyle w:val="17"/>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1773.94</w:t>
            </w:r>
          </w:p>
        </w:tc>
        <w:tc>
          <w:tcPr>
            <w:tcW w:w="2551" w:type="dxa"/>
            <w:vAlign w:val="center"/>
          </w:tcPr>
          <w:p>
            <w:pPr>
              <w:pStyle w:val="13"/>
            </w:pPr>
            <w:r>
              <w:t>1773.94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572.89</w:t>
            </w:r>
          </w:p>
        </w:tc>
        <w:tc>
          <w:tcPr>
            <w:tcW w:w="2551" w:type="dxa"/>
            <w:vAlign w:val="center"/>
          </w:tcPr>
          <w:p>
            <w:pPr>
              <w:pStyle w:val="13"/>
            </w:pPr>
            <w:r>
              <w:t>572.89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134.92</w:t>
            </w:r>
          </w:p>
        </w:tc>
        <w:tc>
          <w:tcPr>
            <w:tcW w:w="2551" w:type="dxa"/>
            <w:vAlign w:val="center"/>
          </w:tcPr>
          <w:p>
            <w:pPr>
              <w:pStyle w:val="13"/>
            </w:pPr>
            <w:r>
              <w:t>134.92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648.16</w:t>
            </w:r>
          </w:p>
        </w:tc>
        <w:tc>
          <w:tcPr>
            <w:tcW w:w="2551" w:type="dxa"/>
            <w:vAlign w:val="center"/>
          </w:tcPr>
          <w:p>
            <w:pPr>
              <w:pStyle w:val="13"/>
            </w:pPr>
            <w:r>
              <w:t>648.16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172.73</w:t>
            </w:r>
          </w:p>
        </w:tc>
        <w:tc>
          <w:tcPr>
            <w:tcW w:w="2551" w:type="dxa"/>
            <w:vAlign w:val="center"/>
          </w:tcPr>
          <w:p>
            <w:pPr>
              <w:pStyle w:val="13"/>
            </w:pPr>
            <w:r>
              <w:t>172.73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88.35</w:t>
            </w:r>
          </w:p>
        </w:tc>
        <w:tc>
          <w:tcPr>
            <w:tcW w:w="2551" w:type="dxa"/>
            <w:vAlign w:val="center"/>
          </w:tcPr>
          <w:p>
            <w:pPr>
              <w:pStyle w:val="13"/>
            </w:pPr>
            <w:r>
              <w:t>88.35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10.16</w:t>
            </w:r>
          </w:p>
        </w:tc>
        <w:tc>
          <w:tcPr>
            <w:tcW w:w="2551" w:type="dxa"/>
            <w:vAlign w:val="center"/>
          </w:tcPr>
          <w:p>
            <w:pPr>
              <w:pStyle w:val="13"/>
            </w:pPr>
            <w:r>
              <w:t>10.16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146.73</w:t>
            </w:r>
          </w:p>
        </w:tc>
        <w:tc>
          <w:tcPr>
            <w:tcW w:w="2551" w:type="dxa"/>
            <w:vAlign w:val="center"/>
          </w:tcPr>
          <w:p>
            <w:pPr>
              <w:pStyle w:val="13"/>
            </w:pPr>
            <w:r>
              <w:t>146.73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25.50</w:t>
            </w:r>
          </w:p>
        </w:tc>
        <w:tc>
          <w:tcPr>
            <w:tcW w:w="2551" w:type="dxa"/>
            <w:vAlign w:val="center"/>
          </w:tcPr>
          <w:p>
            <w:pPr>
              <w:pStyle w:val="13"/>
            </w:pPr>
          </w:p>
        </w:tc>
        <w:tc>
          <w:tcPr>
            <w:tcW w:w="2551"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1.94</w:t>
            </w:r>
          </w:p>
        </w:tc>
        <w:tc>
          <w:tcPr>
            <w:tcW w:w="2551" w:type="dxa"/>
            <w:vAlign w:val="center"/>
          </w:tcPr>
          <w:p>
            <w:pPr>
              <w:pStyle w:val="13"/>
            </w:pPr>
          </w:p>
        </w:tc>
        <w:tc>
          <w:tcPr>
            <w:tcW w:w="2551"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10.16</w:t>
            </w:r>
          </w:p>
        </w:tc>
        <w:tc>
          <w:tcPr>
            <w:tcW w:w="2551" w:type="dxa"/>
            <w:vAlign w:val="center"/>
          </w:tcPr>
          <w:p>
            <w:pPr>
              <w:pStyle w:val="13"/>
            </w:pPr>
          </w:p>
        </w:tc>
        <w:tc>
          <w:tcPr>
            <w:tcW w:w="2551" w:type="dxa"/>
            <w:vAlign w:val="center"/>
          </w:tcPr>
          <w:p>
            <w:pPr>
              <w:pStyle w:val="13"/>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119.59</w:t>
            </w:r>
          </w:p>
        </w:tc>
        <w:tc>
          <w:tcPr>
            <w:tcW w:w="2551" w:type="dxa"/>
            <w:vAlign w:val="center"/>
          </w:tcPr>
          <w:p>
            <w:pPr>
              <w:pStyle w:val="13"/>
            </w:pPr>
            <w:r>
              <w:t>119.59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89.81</w:t>
            </w:r>
          </w:p>
        </w:tc>
        <w:tc>
          <w:tcPr>
            <w:tcW w:w="2551" w:type="dxa"/>
            <w:vAlign w:val="center"/>
          </w:tcPr>
          <w:p>
            <w:pPr>
              <w:pStyle w:val="13"/>
            </w:pPr>
            <w:r>
              <w:t>89.81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29.78</w:t>
            </w:r>
          </w:p>
        </w:tc>
        <w:tc>
          <w:tcPr>
            <w:tcW w:w="2551" w:type="dxa"/>
            <w:vAlign w:val="center"/>
          </w:tcPr>
          <w:p>
            <w:pPr>
              <w:pStyle w:val="13"/>
            </w:pPr>
            <w:r>
              <w:t>29.78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360201栾城区柳林屯乡中学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栾城区柳林屯乡中学2026年单位预算信息公开情况说明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按照《中华人民共和国预算法》、《地方预决算公开操作规程》和《关于进一步推进预算公开工作的实施意见》规定，现将栾城区柳林屯乡中学2026年单位预算公开如下：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(一)贯彻执行上级有关教育工作的法律法规和方针政策，拟订学校的教育改革与发展规划并组织实施。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pStyle w:val="27"/>
      </w:pPr>
      <w:r>
        <w:t>(五)全面实施素质教育。负责指导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(六)负责省、市、区教育经费的统筹管理，参与拟订教育经费筹集、教育拨款、教育基建投资政策，指导学校后勤管理，监督检查学校教育投入情况、负责教育基本信息的统计分析。 (七)负责学校教育系统人才队伍建设的统筹规划、管理工作；负责学校中层队伍建设和教师继续数育工作，负责学校校务公开工作。</w:t>
      </w:r>
    </w:p>
    <w:p>
      <w:pPr>
        <w:pStyle w:val="27"/>
      </w:pPr>
      <w:r>
        <w:t>(八)负责学校安全和维护稳定工作；会同有关部门做好学校安全、学校及周边环境治理、预防青少年犯罪工作；依法组织或参与组织有关安全事故的调查处理。</w:t>
      </w:r>
    </w:p>
    <w:p>
      <w:pPr>
        <w:pStyle w:val="27"/>
      </w:pPr>
      <w:r>
        <w:t>(九)负责组织学校的教育招生、考试工作。</w:t>
      </w:r>
    </w:p>
    <w:p>
      <w:pPr>
        <w:pStyle w:val="27"/>
      </w:pPr>
      <w:r>
        <w:t>(十)负责对外教育交流和合作工作。</w:t>
      </w:r>
    </w:p>
    <w:p>
      <w:pPr>
        <w:pStyle w:val="27"/>
      </w:pPr>
      <w:r>
        <w:t>(十一)负责学校党群、思想政治、宣传统战、精神文明建设和廉政建设工作，接照干部管理权限负责学校领导班子建设，负责所属事业单位、学校领导干部的考察、任免等工作，指导学校中层干部队伍建设和校级后备干部队伍建设。</w:t>
      </w:r>
    </w:p>
    <w:p>
      <w:pPr>
        <w:pStyle w:val="27"/>
      </w:pPr>
      <w:r>
        <w:t>(十二)负责学校党的政治建设、思想建设、组织建设、作风建设、纪律建设和制度建设。协调推动学校思想政治、意识形态工作，以及国家教育发展战略、中长期观划、教育重大政策和体制改革方案的落实。</w:t>
      </w:r>
    </w:p>
    <w:p>
      <w:pPr>
        <w:pStyle w:val="27"/>
      </w:pPr>
      <w:r>
        <w:t>(十三)指导学校老年教育工作。</w:t>
      </w:r>
    </w:p>
    <w:p>
      <w:pPr>
        <w:pStyle w:val="2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栾城区柳林屯乡中学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1991.13万元，其中：一般公共预算收入1991.13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柳林屯乡中学年度单位预算中支出预算的总体情况。2026年支出预算1991.13万元，其中基本支出1919.03万元，包括人员经费1893.53万元和日常公用经费25.50万元；项目支出72.10万元，主要为离退休人员统筹外工资待遇1.08万元，结转2025年城乡义务教育中央补助经费（公用经费）（石财教【2024】112号）】0.017115万元，结转2025年城乡义务教育中央补助经费（公用经费）（石财教【2024】112号）】0.0006万元，关于提前下达2026年城乡义务教育省级补助经费预算的通知（校舍安全）（石财教[2025]93号）】20万元，关于提前下达2026年城乡义务教育中央补助经费预算的通知（公用经费）（石财教【2025】93号）】23.1252万元，关于提前下达2026年城乡义务教育市级补助经费预算的通知（公用经费）（石财教【2025】93号）】4.0042万元，关于提前下达2026年城乡义务教育省级补助经费预算的通知（公用经费）（石财教【2025】93号）】7.7084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1991.13万元，较2025年预算增加85.77万元，其中：基本支出增加99.09万元，主要为人员经费项目支出增加了项目支出减少13.32万元，主要为今年的项目经费减少，关于提前下达2026年城乡义务教育省级补助经费预算的通知（校舍安全）（石财教[2025]93号）】20万元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2026年，我单位机关运行经费共计安排25.50万元，主要用于日常维修、办公用房水电费、办公用房取暖费、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7.71</w:t>
            </w:r>
          </w:p>
        </w:tc>
        <w:tc>
          <w:tcPr>
            <w:tcW w:w="2835" w:type="dxa"/>
            <w:vAlign w:val="center"/>
          </w:tcPr>
          <w:p>
            <w:pPr>
              <w:pStyle w:val="12"/>
            </w:pPr>
            <w:r>
              <w:t>其中：财政    资金</w:t>
            </w:r>
          </w:p>
        </w:tc>
        <w:tc>
          <w:tcPr>
            <w:tcW w:w="2551" w:type="dxa"/>
            <w:vAlign w:val="center"/>
          </w:tcPr>
          <w:p>
            <w:pPr>
              <w:pStyle w:val="14"/>
            </w:pPr>
            <w:r>
              <w:t>7.71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大力发展义务教育，努力改造办学条件。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1.大力发展义务教育，努力改造办学条件。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柳林屯乡中学教学楼、科技楼屋顶修缮项目</w:t>
            </w:r>
          </w:p>
        </w:tc>
        <w:tc>
          <w:tcPr>
            <w:tcW w:w="5386" w:type="dxa"/>
            <w:vAlign w:val="center"/>
          </w:tcPr>
          <w:p>
            <w:pPr>
              <w:pStyle w:val="14"/>
            </w:pPr>
            <w:r>
              <w:t>柳林屯乡中学教学楼、科技楼屋顶修缮项目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≤20万元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保障学校教育教学工作正常开展，落实资金到位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1.保障学校教育教学工作正常开展，落实资金到位。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23.13</w:t>
            </w:r>
          </w:p>
        </w:tc>
        <w:tc>
          <w:tcPr>
            <w:tcW w:w="2835" w:type="dxa"/>
            <w:vAlign w:val="center"/>
          </w:tcPr>
          <w:p>
            <w:pPr>
              <w:pStyle w:val="12"/>
            </w:pPr>
            <w:r>
              <w:t>其中：财政    资金</w:t>
            </w:r>
          </w:p>
        </w:tc>
        <w:tc>
          <w:tcPr>
            <w:tcW w:w="2551" w:type="dxa"/>
            <w:vAlign w:val="center"/>
          </w:tcPr>
          <w:p>
            <w:pPr>
              <w:pStyle w:val="14"/>
            </w:pPr>
            <w:r>
              <w:t>23.13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≥358人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5、结转2025年城乡义务教育省级补助经费（校舍安全保障）（石财教[2024]112号）绩效目标表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13011126P00000410250T</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16.17</w:t>
            </w:r>
          </w:p>
        </w:tc>
        <w:tc>
          <w:tcPr>
            <w:tcW w:w="2835" w:type="dxa"/>
            <w:vAlign w:val="center"/>
          </w:tcPr>
          <w:p>
            <w:pPr>
              <w:pStyle w:val="12"/>
            </w:pPr>
            <w:r>
              <w:t>其中：财政    资金</w:t>
            </w:r>
          </w:p>
        </w:tc>
        <w:tc>
          <w:tcPr>
            <w:tcW w:w="2551" w:type="dxa"/>
            <w:vAlign w:val="center"/>
          </w:tcPr>
          <w:p>
            <w:pPr>
              <w:pStyle w:val="14"/>
            </w:pPr>
            <w:r>
              <w:t>16.17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5386" w:type="dxa"/>
            <w:vAlign w:val="center"/>
          </w:tcPr>
          <w:p>
            <w:pPr>
              <w:pStyle w:val="14"/>
            </w:pPr>
            <w:r>
              <w:t>补助总额</w:t>
            </w:r>
          </w:p>
        </w:tc>
        <w:tc>
          <w:tcPr>
            <w:tcW w:w="2268" w:type="dxa"/>
            <w:vAlign w:val="center"/>
          </w:tcPr>
          <w:p>
            <w:pPr>
              <w:pStyle w:val="14"/>
            </w:pPr>
            <w:r>
              <w:t>≤16.17万元</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13011126P00000410255W</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保障学校正常生活运转.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367人(包含0个随班就读学生）</w:t>
            </w:r>
          </w:p>
        </w:tc>
        <w:tc>
          <w:tcPr>
            <w:tcW w:w="1276" w:type="dxa"/>
            <w:vAlign w:val="center"/>
          </w:tcPr>
          <w:p>
            <w:pPr>
              <w:pStyle w:val="14"/>
            </w:pPr>
            <w:r>
              <w:t>补助保障机制学生数量（人）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1060/人/年 </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13011126P00000410259B</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保障学校正常生活运转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367人(包含0个随班就读学生）</w:t>
            </w:r>
          </w:p>
        </w:tc>
        <w:tc>
          <w:tcPr>
            <w:tcW w:w="1276" w:type="dxa"/>
            <w:vAlign w:val="center"/>
          </w:tcPr>
          <w:p>
            <w:pPr>
              <w:pStyle w:val="14"/>
            </w:pPr>
            <w:r>
              <w:t>补助保障机制学生数量（人）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1060/人/年 </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13011126P000004105570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w:t>
            </w:r>
          </w:p>
        </w:tc>
        <w:tc>
          <w:tcPr>
            <w:tcW w:w="2835" w:type="dxa"/>
            <w:vAlign w:val="center"/>
          </w:tcPr>
          <w:p>
            <w:pPr>
              <w:pStyle w:val="12"/>
            </w:pPr>
            <w:r>
              <w:t>其中：财政    资金</w:t>
            </w:r>
          </w:p>
        </w:tc>
        <w:tc>
          <w:tcPr>
            <w:tcW w:w="2551" w:type="dxa"/>
            <w:vAlign w:val="center"/>
          </w:tcPr>
          <w:p>
            <w:pPr>
              <w:pStyle w:val="14"/>
            </w:pPr>
            <w:r>
              <w:t>1.08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≤1.08万元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360201栾城区柳林屯乡中学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0.41</w:t>
            </w:r>
          </w:p>
        </w:tc>
        <w:tc>
          <w:tcPr>
            <w:tcW w:w="964" w:type="dxa"/>
            <w:vAlign w:val="center"/>
          </w:tcPr>
          <w:p>
            <w:pPr>
              <w:pStyle w:val="17"/>
            </w:pPr>
            <w:r>
              <w:t>0.41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栾城区柳林屯乡中学小计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0.41</w:t>
            </w:r>
          </w:p>
        </w:tc>
        <w:tc>
          <w:tcPr>
            <w:tcW w:w="964" w:type="dxa"/>
            <w:vAlign w:val="center"/>
          </w:tcPr>
          <w:p>
            <w:pPr>
              <w:pStyle w:val="17"/>
            </w:pPr>
            <w:r>
              <w:t>0.41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关于提前下达2026年城乡义务教育省级补助经费预算的通知（公用经费）（石财教【2025】93号）</w:t>
            </w:r>
          </w:p>
        </w:tc>
        <w:tc>
          <w:tcPr>
            <w:tcW w:w="964" w:type="dxa"/>
            <w:vAlign w:val="center"/>
          </w:tcPr>
          <w:p>
            <w:pPr>
              <w:pStyle w:val="13"/>
            </w:pPr>
            <w:r>
              <w:t>7.71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0.41</w:t>
            </w:r>
          </w:p>
        </w:tc>
        <w:tc>
          <w:tcPr>
            <w:tcW w:w="964" w:type="dxa"/>
            <w:vAlign w:val="center"/>
          </w:tcPr>
          <w:p>
            <w:pPr>
              <w:pStyle w:val="13"/>
            </w:pPr>
            <w:r>
              <w:t>0.41</w:t>
            </w:r>
          </w:p>
        </w:tc>
        <w:tc>
          <w:tcPr>
            <w:tcW w:w="964" w:type="dxa"/>
            <w:vAlign w:val="center"/>
          </w:tcPr>
          <w:p>
            <w:pPr>
              <w:pStyle w:val="13"/>
            </w:pPr>
            <w:r>
              <w:t>0.41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栾城区柳林屯乡中学上年末固定资产金额为628.80万元（详见下表）。本年度拟购置固定资产总额为1.50万元，已按要求列入政府采购预算，详见政府采购预算表。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360201栾城区柳林屯乡中学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9746.38</w:t>
            </w:r>
          </w:p>
        </w:tc>
        <w:tc>
          <w:tcPr>
            <w:tcW w:w="2835" w:type="dxa"/>
            <w:vAlign w:val="center"/>
          </w:tcPr>
          <w:p>
            <w:pPr>
              <w:pStyle w:val="13"/>
            </w:pPr>
            <w:r>
              <w:t>306.77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626</w:t>
            </w:r>
          </w:p>
        </w:tc>
        <w:tc>
          <w:tcPr>
            <w:tcW w:w="2835" w:type="dxa"/>
            <w:vAlign w:val="center"/>
          </w:tcPr>
          <w:p>
            <w:pPr>
              <w:pStyle w:val="13"/>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w:t>
            </w:r>
          </w:p>
        </w:tc>
        <w:tc>
          <w:tcPr>
            <w:tcW w:w="2835" w:type="dxa"/>
            <w:vAlign w:val="center"/>
          </w:tcPr>
          <w:p>
            <w:pPr>
              <w:pStyle w:val="13"/>
            </w:pPr>
            <w:r>
              <w:t>322.03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22589"/>
      <w:r>
        <w:rPr>
          <w:rFonts w:ascii="方正小标宋_GBK" w:hAnsi="方正小标宋_GBK" w:eastAsia="方正小标宋_GBK" w:cs="方正小标宋_GBK"/>
          <w:b w:val="0"/>
          <w:color w:val="000000"/>
          <w:sz w:val="44"/>
        </w:rPr>
        <w:t>三十、栾城区柳林屯中心学区收支预算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360202栾城区柳林屯中心学区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3268.65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3256.20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3268.65</w:t>
            </w:r>
          </w:p>
        </w:tc>
        <w:tc>
          <w:tcPr>
            <w:tcW w:w="4535" w:type="dxa"/>
            <w:vAlign w:val="center"/>
          </w:tcPr>
          <w:p>
            <w:pPr>
              <w:pStyle w:val="16"/>
            </w:pPr>
            <w:r>
              <w:t>本年支出合计</w:t>
            </w:r>
          </w:p>
        </w:tc>
        <w:tc>
          <w:tcPr>
            <w:tcW w:w="2126" w:type="dxa"/>
            <w:vAlign w:val="center"/>
          </w:tcPr>
          <w:p>
            <w:pPr>
              <w:pStyle w:val="17"/>
            </w:pPr>
            <w:r>
              <w:t>3268.65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3268.65</w:t>
            </w:r>
          </w:p>
        </w:tc>
        <w:tc>
          <w:tcPr>
            <w:tcW w:w="4535" w:type="dxa"/>
            <w:vAlign w:val="center"/>
          </w:tcPr>
          <w:p>
            <w:pPr>
              <w:pStyle w:val="16"/>
            </w:pPr>
            <w:r>
              <w:t>支出总计</w:t>
            </w:r>
          </w:p>
        </w:tc>
        <w:tc>
          <w:tcPr>
            <w:tcW w:w="2126" w:type="dxa"/>
            <w:vAlign w:val="center"/>
          </w:tcPr>
          <w:p>
            <w:pPr>
              <w:pStyle w:val="17"/>
            </w:pPr>
            <w:r>
              <w:t>3268.65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360202栾城区柳林屯中心学区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3268.65</w:t>
            </w:r>
          </w:p>
        </w:tc>
        <w:tc>
          <w:tcPr>
            <w:tcW w:w="1134" w:type="dxa"/>
            <w:vAlign w:val="center"/>
          </w:tcPr>
          <w:p>
            <w:pPr>
              <w:pStyle w:val="17"/>
            </w:pPr>
            <w:r>
              <w:t>3268.65</w:t>
            </w:r>
          </w:p>
        </w:tc>
        <w:tc>
          <w:tcPr>
            <w:tcW w:w="1134" w:type="dxa"/>
            <w:vAlign w:val="center"/>
          </w:tcPr>
          <w:p>
            <w:pPr>
              <w:pStyle w:val="17"/>
            </w:pPr>
            <w:r>
              <w:t>3268.65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3256.20</w:t>
            </w:r>
          </w:p>
        </w:tc>
        <w:tc>
          <w:tcPr>
            <w:tcW w:w="1134" w:type="dxa"/>
            <w:vAlign w:val="center"/>
          </w:tcPr>
          <w:p>
            <w:pPr>
              <w:pStyle w:val="13"/>
            </w:pPr>
            <w:r>
              <w:t>3256.20</w:t>
            </w:r>
          </w:p>
        </w:tc>
        <w:tc>
          <w:tcPr>
            <w:tcW w:w="1134" w:type="dxa"/>
            <w:vAlign w:val="center"/>
          </w:tcPr>
          <w:p>
            <w:pPr>
              <w:pStyle w:val="13"/>
            </w:pPr>
            <w:r>
              <w:t>3256.20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3256.20</w:t>
            </w:r>
          </w:p>
        </w:tc>
        <w:tc>
          <w:tcPr>
            <w:tcW w:w="1134" w:type="dxa"/>
            <w:vAlign w:val="center"/>
          </w:tcPr>
          <w:p>
            <w:pPr>
              <w:pStyle w:val="13"/>
            </w:pPr>
            <w:r>
              <w:t>3256.20</w:t>
            </w:r>
          </w:p>
        </w:tc>
        <w:tc>
          <w:tcPr>
            <w:tcW w:w="1134" w:type="dxa"/>
            <w:vAlign w:val="center"/>
          </w:tcPr>
          <w:p>
            <w:pPr>
              <w:pStyle w:val="13"/>
            </w:pPr>
            <w:r>
              <w:t>3256.20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123.80</w:t>
            </w:r>
          </w:p>
        </w:tc>
        <w:tc>
          <w:tcPr>
            <w:tcW w:w="1134" w:type="dxa"/>
            <w:vAlign w:val="center"/>
          </w:tcPr>
          <w:p>
            <w:pPr>
              <w:pStyle w:val="13"/>
            </w:pPr>
            <w:r>
              <w:t>123.80</w:t>
            </w:r>
          </w:p>
        </w:tc>
        <w:tc>
          <w:tcPr>
            <w:tcW w:w="1134" w:type="dxa"/>
            <w:vAlign w:val="center"/>
          </w:tcPr>
          <w:p>
            <w:pPr>
              <w:pStyle w:val="13"/>
            </w:pPr>
            <w:r>
              <w:t>123.80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3132.40</w:t>
            </w:r>
          </w:p>
        </w:tc>
        <w:tc>
          <w:tcPr>
            <w:tcW w:w="1134" w:type="dxa"/>
            <w:vAlign w:val="center"/>
          </w:tcPr>
          <w:p>
            <w:pPr>
              <w:pStyle w:val="13"/>
            </w:pPr>
            <w:r>
              <w:t>3132.40</w:t>
            </w:r>
          </w:p>
        </w:tc>
        <w:tc>
          <w:tcPr>
            <w:tcW w:w="1134" w:type="dxa"/>
            <w:vAlign w:val="center"/>
          </w:tcPr>
          <w:p>
            <w:pPr>
              <w:pStyle w:val="13"/>
            </w:pPr>
            <w:r>
              <w:t>3132.40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12.45</w:t>
            </w:r>
          </w:p>
        </w:tc>
        <w:tc>
          <w:tcPr>
            <w:tcW w:w="1134" w:type="dxa"/>
            <w:vAlign w:val="center"/>
          </w:tcPr>
          <w:p>
            <w:pPr>
              <w:pStyle w:val="13"/>
            </w:pPr>
            <w:r>
              <w:t>12.45</w:t>
            </w:r>
          </w:p>
        </w:tc>
        <w:tc>
          <w:tcPr>
            <w:tcW w:w="1134" w:type="dxa"/>
            <w:vAlign w:val="center"/>
          </w:tcPr>
          <w:p>
            <w:pPr>
              <w:pStyle w:val="13"/>
            </w:pPr>
            <w:r>
              <w:t>12.45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12.45</w:t>
            </w:r>
          </w:p>
        </w:tc>
        <w:tc>
          <w:tcPr>
            <w:tcW w:w="1134" w:type="dxa"/>
            <w:vAlign w:val="center"/>
          </w:tcPr>
          <w:p>
            <w:pPr>
              <w:pStyle w:val="13"/>
            </w:pPr>
            <w:r>
              <w:t>12.45</w:t>
            </w:r>
          </w:p>
        </w:tc>
        <w:tc>
          <w:tcPr>
            <w:tcW w:w="1134" w:type="dxa"/>
            <w:vAlign w:val="center"/>
          </w:tcPr>
          <w:p>
            <w:pPr>
              <w:pStyle w:val="13"/>
            </w:pPr>
            <w:r>
              <w:t>12.45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3268.65</w:t>
            </w:r>
          </w:p>
        </w:tc>
        <w:tc>
          <w:tcPr>
            <w:tcW w:w="1361" w:type="dxa"/>
            <w:vAlign w:val="center"/>
          </w:tcPr>
          <w:p>
            <w:pPr>
              <w:pStyle w:val="17"/>
            </w:pPr>
            <w:r>
              <w:t>2925.87</w:t>
            </w:r>
          </w:p>
        </w:tc>
        <w:tc>
          <w:tcPr>
            <w:tcW w:w="1361" w:type="dxa"/>
            <w:vAlign w:val="center"/>
          </w:tcPr>
          <w:p>
            <w:pPr>
              <w:pStyle w:val="17"/>
            </w:pPr>
            <w:r>
              <w:t>342.78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3256.20</w:t>
            </w:r>
          </w:p>
        </w:tc>
        <w:tc>
          <w:tcPr>
            <w:tcW w:w="1361" w:type="dxa"/>
            <w:vAlign w:val="center"/>
          </w:tcPr>
          <w:p>
            <w:pPr>
              <w:pStyle w:val="13"/>
            </w:pPr>
            <w:r>
              <w:t>2913.42</w:t>
            </w:r>
          </w:p>
        </w:tc>
        <w:tc>
          <w:tcPr>
            <w:tcW w:w="1361" w:type="dxa"/>
            <w:vAlign w:val="center"/>
          </w:tcPr>
          <w:p>
            <w:pPr>
              <w:pStyle w:val="13"/>
            </w:pPr>
            <w:r>
              <w:t>342.78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3256.20</w:t>
            </w:r>
          </w:p>
        </w:tc>
        <w:tc>
          <w:tcPr>
            <w:tcW w:w="1361" w:type="dxa"/>
            <w:vAlign w:val="center"/>
          </w:tcPr>
          <w:p>
            <w:pPr>
              <w:pStyle w:val="13"/>
            </w:pPr>
            <w:r>
              <w:t>2913.42</w:t>
            </w:r>
          </w:p>
        </w:tc>
        <w:tc>
          <w:tcPr>
            <w:tcW w:w="1361" w:type="dxa"/>
            <w:vAlign w:val="center"/>
          </w:tcPr>
          <w:p>
            <w:pPr>
              <w:pStyle w:val="13"/>
            </w:pPr>
            <w:r>
              <w:t>342.78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123.80</w:t>
            </w:r>
          </w:p>
        </w:tc>
        <w:tc>
          <w:tcPr>
            <w:tcW w:w="1361" w:type="dxa"/>
            <w:vAlign w:val="center"/>
          </w:tcPr>
          <w:p>
            <w:pPr>
              <w:pStyle w:val="13"/>
            </w:pPr>
          </w:p>
        </w:tc>
        <w:tc>
          <w:tcPr>
            <w:tcW w:w="1361" w:type="dxa"/>
            <w:vAlign w:val="center"/>
          </w:tcPr>
          <w:p>
            <w:pPr>
              <w:pStyle w:val="13"/>
            </w:pPr>
            <w:r>
              <w:t>123.80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3132.40</w:t>
            </w:r>
          </w:p>
        </w:tc>
        <w:tc>
          <w:tcPr>
            <w:tcW w:w="1361" w:type="dxa"/>
            <w:vAlign w:val="center"/>
          </w:tcPr>
          <w:p>
            <w:pPr>
              <w:pStyle w:val="13"/>
            </w:pPr>
            <w:r>
              <w:t>2913.42</w:t>
            </w:r>
          </w:p>
        </w:tc>
        <w:tc>
          <w:tcPr>
            <w:tcW w:w="1361" w:type="dxa"/>
            <w:vAlign w:val="center"/>
          </w:tcPr>
          <w:p>
            <w:pPr>
              <w:pStyle w:val="13"/>
            </w:pPr>
            <w:r>
              <w:t>218.98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12.45</w:t>
            </w:r>
          </w:p>
        </w:tc>
        <w:tc>
          <w:tcPr>
            <w:tcW w:w="1361" w:type="dxa"/>
            <w:vAlign w:val="center"/>
          </w:tcPr>
          <w:p>
            <w:pPr>
              <w:pStyle w:val="13"/>
            </w:pPr>
            <w:r>
              <w:t>12.45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12.45</w:t>
            </w:r>
          </w:p>
        </w:tc>
        <w:tc>
          <w:tcPr>
            <w:tcW w:w="1361" w:type="dxa"/>
            <w:vAlign w:val="center"/>
          </w:tcPr>
          <w:p>
            <w:pPr>
              <w:pStyle w:val="13"/>
            </w:pPr>
            <w:r>
              <w:t>12.45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7.26</w:t>
            </w:r>
          </w:p>
        </w:tc>
        <w:tc>
          <w:tcPr>
            <w:tcW w:w="1361" w:type="dxa"/>
            <w:vAlign w:val="center"/>
          </w:tcPr>
          <w:p>
            <w:pPr>
              <w:pStyle w:val="13"/>
            </w:pPr>
            <w:r>
              <w:t>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5.19</w:t>
            </w:r>
          </w:p>
        </w:tc>
        <w:tc>
          <w:tcPr>
            <w:tcW w:w="1361" w:type="dxa"/>
            <w:vAlign w:val="center"/>
          </w:tcPr>
          <w:p>
            <w:pPr>
              <w:pStyle w:val="13"/>
            </w:pPr>
            <w:r>
              <w:t>5.19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3268.65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3256.20</w:t>
            </w:r>
          </w:p>
        </w:tc>
        <w:tc>
          <w:tcPr>
            <w:tcW w:w="1474" w:type="dxa"/>
            <w:vAlign w:val="center"/>
          </w:tcPr>
          <w:p>
            <w:pPr>
              <w:pStyle w:val="13"/>
            </w:pPr>
            <w:r>
              <w:t>3256.20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12.45</w:t>
            </w:r>
          </w:p>
        </w:tc>
        <w:tc>
          <w:tcPr>
            <w:tcW w:w="1474" w:type="dxa"/>
            <w:vAlign w:val="center"/>
          </w:tcPr>
          <w:p>
            <w:pPr>
              <w:pStyle w:val="13"/>
            </w:pPr>
            <w:r>
              <w:t>12.45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3268.65</w:t>
            </w:r>
          </w:p>
        </w:tc>
        <w:tc>
          <w:tcPr>
            <w:tcW w:w="3402" w:type="dxa"/>
            <w:vAlign w:val="center"/>
          </w:tcPr>
          <w:p>
            <w:pPr>
              <w:pStyle w:val="16"/>
            </w:pPr>
            <w:r>
              <w:t>本年支出合计</w:t>
            </w:r>
          </w:p>
        </w:tc>
        <w:tc>
          <w:tcPr>
            <w:tcW w:w="1474" w:type="dxa"/>
            <w:vAlign w:val="center"/>
          </w:tcPr>
          <w:p>
            <w:pPr>
              <w:pStyle w:val="17"/>
            </w:pPr>
            <w:r>
              <w:t>3268.65</w:t>
            </w:r>
          </w:p>
        </w:tc>
        <w:tc>
          <w:tcPr>
            <w:tcW w:w="1474" w:type="dxa"/>
            <w:vAlign w:val="center"/>
          </w:tcPr>
          <w:p>
            <w:pPr>
              <w:pStyle w:val="17"/>
            </w:pPr>
            <w:r>
              <w:t>3268.65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3268.65</w:t>
            </w:r>
          </w:p>
        </w:tc>
        <w:tc>
          <w:tcPr>
            <w:tcW w:w="3402" w:type="dxa"/>
            <w:vAlign w:val="center"/>
          </w:tcPr>
          <w:p>
            <w:pPr>
              <w:pStyle w:val="16"/>
            </w:pPr>
            <w:r>
              <w:t>支出总计</w:t>
            </w:r>
          </w:p>
        </w:tc>
        <w:tc>
          <w:tcPr>
            <w:tcW w:w="1474" w:type="dxa"/>
            <w:vAlign w:val="center"/>
          </w:tcPr>
          <w:p>
            <w:pPr>
              <w:pStyle w:val="17"/>
            </w:pPr>
            <w:r>
              <w:t>3268.65</w:t>
            </w:r>
          </w:p>
        </w:tc>
        <w:tc>
          <w:tcPr>
            <w:tcW w:w="1474" w:type="dxa"/>
            <w:vAlign w:val="center"/>
          </w:tcPr>
          <w:p>
            <w:pPr>
              <w:pStyle w:val="17"/>
            </w:pPr>
            <w:r>
              <w:t>3268.65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3268.65</w:t>
            </w:r>
          </w:p>
        </w:tc>
        <w:tc>
          <w:tcPr>
            <w:tcW w:w="2551" w:type="dxa"/>
            <w:vAlign w:val="center"/>
          </w:tcPr>
          <w:p>
            <w:pPr>
              <w:pStyle w:val="17"/>
            </w:pPr>
            <w:r>
              <w:t>2925.87</w:t>
            </w:r>
          </w:p>
        </w:tc>
        <w:tc>
          <w:tcPr>
            <w:tcW w:w="2551" w:type="dxa"/>
            <w:vAlign w:val="center"/>
          </w:tcPr>
          <w:p>
            <w:pPr>
              <w:pStyle w:val="17"/>
            </w:pPr>
            <w:r>
              <w:t>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3256.20</w:t>
            </w:r>
          </w:p>
        </w:tc>
        <w:tc>
          <w:tcPr>
            <w:tcW w:w="2551" w:type="dxa"/>
            <w:vAlign w:val="center"/>
          </w:tcPr>
          <w:p>
            <w:pPr>
              <w:pStyle w:val="13"/>
            </w:pPr>
            <w:r>
              <w:t>2913.42</w:t>
            </w:r>
          </w:p>
        </w:tc>
        <w:tc>
          <w:tcPr>
            <w:tcW w:w="2551" w:type="dxa"/>
            <w:vAlign w:val="center"/>
          </w:tcPr>
          <w:p>
            <w:pPr>
              <w:pStyle w:val="13"/>
            </w:pPr>
            <w:r>
              <w:t>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3256.20</w:t>
            </w:r>
          </w:p>
        </w:tc>
        <w:tc>
          <w:tcPr>
            <w:tcW w:w="2551" w:type="dxa"/>
            <w:vAlign w:val="center"/>
          </w:tcPr>
          <w:p>
            <w:pPr>
              <w:pStyle w:val="13"/>
            </w:pPr>
            <w:r>
              <w:t>2913.42</w:t>
            </w:r>
          </w:p>
        </w:tc>
        <w:tc>
          <w:tcPr>
            <w:tcW w:w="2551" w:type="dxa"/>
            <w:vAlign w:val="center"/>
          </w:tcPr>
          <w:p>
            <w:pPr>
              <w:pStyle w:val="13"/>
            </w:pPr>
            <w:r>
              <w:t>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123.80</w:t>
            </w:r>
          </w:p>
        </w:tc>
        <w:tc>
          <w:tcPr>
            <w:tcW w:w="2551" w:type="dxa"/>
            <w:vAlign w:val="center"/>
          </w:tcPr>
          <w:p>
            <w:pPr>
              <w:pStyle w:val="13"/>
            </w:pPr>
          </w:p>
        </w:tc>
        <w:tc>
          <w:tcPr>
            <w:tcW w:w="2551" w:type="dxa"/>
            <w:vAlign w:val="center"/>
          </w:tcPr>
          <w:p>
            <w:pPr>
              <w:pStyle w:val="13"/>
            </w:pPr>
            <w:r>
              <w:t>123.80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3132.40</w:t>
            </w:r>
          </w:p>
        </w:tc>
        <w:tc>
          <w:tcPr>
            <w:tcW w:w="2551" w:type="dxa"/>
            <w:vAlign w:val="center"/>
          </w:tcPr>
          <w:p>
            <w:pPr>
              <w:pStyle w:val="13"/>
            </w:pPr>
            <w:r>
              <w:t>2913.42</w:t>
            </w:r>
          </w:p>
        </w:tc>
        <w:tc>
          <w:tcPr>
            <w:tcW w:w="2551" w:type="dxa"/>
            <w:vAlign w:val="center"/>
          </w:tcPr>
          <w:p>
            <w:pPr>
              <w:pStyle w:val="13"/>
            </w:pPr>
            <w:r>
              <w:t>218.98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12.45</w:t>
            </w:r>
          </w:p>
        </w:tc>
        <w:tc>
          <w:tcPr>
            <w:tcW w:w="2551" w:type="dxa"/>
            <w:vAlign w:val="center"/>
          </w:tcPr>
          <w:p>
            <w:pPr>
              <w:pStyle w:val="13"/>
            </w:pPr>
            <w:r>
              <w:t>12.45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12.45</w:t>
            </w:r>
          </w:p>
        </w:tc>
        <w:tc>
          <w:tcPr>
            <w:tcW w:w="2551" w:type="dxa"/>
            <w:vAlign w:val="center"/>
          </w:tcPr>
          <w:p>
            <w:pPr>
              <w:pStyle w:val="13"/>
            </w:pPr>
            <w:r>
              <w:t>12.45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7.26</w:t>
            </w:r>
          </w:p>
        </w:tc>
        <w:tc>
          <w:tcPr>
            <w:tcW w:w="2551" w:type="dxa"/>
            <w:vAlign w:val="center"/>
          </w:tcPr>
          <w:p>
            <w:pPr>
              <w:pStyle w:val="13"/>
            </w:pPr>
            <w:r>
              <w:t>7.26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5.19</w:t>
            </w:r>
          </w:p>
        </w:tc>
        <w:tc>
          <w:tcPr>
            <w:tcW w:w="2551" w:type="dxa"/>
            <w:vAlign w:val="center"/>
          </w:tcPr>
          <w:p>
            <w:pPr>
              <w:pStyle w:val="13"/>
            </w:pPr>
            <w:r>
              <w:t>5.19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2925.87</w:t>
            </w:r>
          </w:p>
        </w:tc>
        <w:tc>
          <w:tcPr>
            <w:tcW w:w="2551" w:type="dxa"/>
            <w:vAlign w:val="center"/>
          </w:tcPr>
          <w:p>
            <w:pPr>
              <w:pStyle w:val="17"/>
            </w:pPr>
            <w:r>
              <w:t>2851.07</w:t>
            </w:r>
          </w:p>
        </w:tc>
        <w:tc>
          <w:tcPr>
            <w:tcW w:w="2551" w:type="dxa"/>
            <w:vAlign w:val="center"/>
          </w:tcPr>
          <w:p>
            <w:pPr>
              <w:pStyle w:val="17"/>
            </w:pPr>
            <w:r>
              <w:t>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2214.85</w:t>
            </w:r>
          </w:p>
        </w:tc>
        <w:tc>
          <w:tcPr>
            <w:tcW w:w="2551" w:type="dxa"/>
            <w:vAlign w:val="center"/>
          </w:tcPr>
          <w:p>
            <w:pPr>
              <w:pStyle w:val="13"/>
            </w:pPr>
            <w:r>
              <w:t>2214.85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689.56</w:t>
            </w:r>
          </w:p>
        </w:tc>
        <w:tc>
          <w:tcPr>
            <w:tcW w:w="2551" w:type="dxa"/>
            <w:vAlign w:val="center"/>
          </w:tcPr>
          <w:p>
            <w:pPr>
              <w:pStyle w:val="13"/>
            </w:pPr>
            <w:r>
              <w:t>689.56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164.60</w:t>
            </w:r>
          </w:p>
        </w:tc>
        <w:tc>
          <w:tcPr>
            <w:tcW w:w="2551" w:type="dxa"/>
            <w:vAlign w:val="center"/>
          </w:tcPr>
          <w:p>
            <w:pPr>
              <w:pStyle w:val="13"/>
            </w:pPr>
            <w:r>
              <w:t>164.60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840.65</w:t>
            </w:r>
          </w:p>
        </w:tc>
        <w:tc>
          <w:tcPr>
            <w:tcW w:w="2551" w:type="dxa"/>
            <w:vAlign w:val="center"/>
          </w:tcPr>
          <w:p>
            <w:pPr>
              <w:pStyle w:val="13"/>
            </w:pPr>
            <w:r>
              <w:t>840.65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214.15</w:t>
            </w:r>
          </w:p>
        </w:tc>
        <w:tc>
          <w:tcPr>
            <w:tcW w:w="2551" w:type="dxa"/>
            <w:vAlign w:val="center"/>
          </w:tcPr>
          <w:p>
            <w:pPr>
              <w:pStyle w:val="13"/>
            </w:pPr>
            <w:r>
              <w:t>214.15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109.99</w:t>
            </w:r>
          </w:p>
        </w:tc>
        <w:tc>
          <w:tcPr>
            <w:tcW w:w="2551" w:type="dxa"/>
            <w:vAlign w:val="center"/>
          </w:tcPr>
          <w:p>
            <w:pPr>
              <w:pStyle w:val="13"/>
            </w:pPr>
            <w:r>
              <w:t>109.99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12.45</w:t>
            </w:r>
          </w:p>
        </w:tc>
        <w:tc>
          <w:tcPr>
            <w:tcW w:w="2551" w:type="dxa"/>
            <w:vAlign w:val="center"/>
          </w:tcPr>
          <w:p>
            <w:pPr>
              <w:pStyle w:val="13"/>
            </w:pPr>
            <w:r>
              <w:t>12.45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183.46</w:t>
            </w:r>
          </w:p>
        </w:tc>
        <w:tc>
          <w:tcPr>
            <w:tcW w:w="2551" w:type="dxa"/>
            <w:vAlign w:val="center"/>
          </w:tcPr>
          <w:p>
            <w:pPr>
              <w:pStyle w:val="13"/>
            </w:pPr>
            <w:r>
              <w:t>183.46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74.80</w:t>
            </w:r>
          </w:p>
        </w:tc>
        <w:tc>
          <w:tcPr>
            <w:tcW w:w="2551" w:type="dxa"/>
            <w:vAlign w:val="center"/>
          </w:tcPr>
          <w:p>
            <w:pPr>
              <w:pStyle w:val="13"/>
            </w:pPr>
          </w:p>
        </w:tc>
        <w:tc>
          <w:tcPr>
            <w:tcW w:w="2551" w:type="dxa"/>
            <w:vAlign w:val="center"/>
          </w:tcPr>
          <w:p>
            <w:pPr>
              <w:pStyle w:val="13"/>
            </w:pPr>
            <w:r>
              <w:t>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9.09</w:t>
            </w:r>
          </w:p>
        </w:tc>
        <w:tc>
          <w:tcPr>
            <w:tcW w:w="2551" w:type="dxa"/>
            <w:vAlign w:val="center"/>
          </w:tcPr>
          <w:p>
            <w:pPr>
              <w:pStyle w:val="13"/>
            </w:pPr>
          </w:p>
        </w:tc>
        <w:tc>
          <w:tcPr>
            <w:tcW w:w="2551" w:type="dxa"/>
            <w:vAlign w:val="center"/>
          </w:tcPr>
          <w:p>
            <w:pPr>
              <w:pStyle w:val="13"/>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4.36</w:t>
            </w:r>
          </w:p>
        </w:tc>
        <w:tc>
          <w:tcPr>
            <w:tcW w:w="2551" w:type="dxa"/>
            <w:vAlign w:val="center"/>
          </w:tcPr>
          <w:p>
            <w:pPr>
              <w:pStyle w:val="13"/>
            </w:pPr>
          </w:p>
        </w:tc>
        <w:tc>
          <w:tcPr>
            <w:tcW w:w="2551" w:type="dxa"/>
            <w:vAlign w:val="center"/>
          </w:tcPr>
          <w:p>
            <w:pPr>
              <w:pStyle w:val="13"/>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12.45</w:t>
            </w:r>
          </w:p>
        </w:tc>
        <w:tc>
          <w:tcPr>
            <w:tcW w:w="2551" w:type="dxa"/>
            <w:vAlign w:val="center"/>
          </w:tcPr>
          <w:p>
            <w:pPr>
              <w:pStyle w:val="13"/>
            </w:pPr>
          </w:p>
        </w:tc>
        <w:tc>
          <w:tcPr>
            <w:tcW w:w="2551" w:type="dxa"/>
            <w:vAlign w:val="center"/>
          </w:tcPr>
          <w:p>
            <w:pPr>
              <w:pStyle w:val="13"/>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22.90</w:t>
            </w:r>
          </w:p>
        </w:tc>
        <w:tc>
          <w:tcPr>
            <w:tcW w:w="2551" w:type="dxa"/>
            <w:vAlign w:val="center"/>
          </w:tcPr>
          <w:p>
            <w:pPr>
              <w:pStyle w:val="13"/>
            </w:pPr>
          </w:p>
        </w:tc>
        <w:tc>
          <w:tcPr>
            <w:tcW w:w="2551" w:type="dxa"/>
            <w:vAlign w:val="center"/>
          </w:tcPr>
          <w:p>
            <w:pPr>
              <w:pStyle w:val="13"/>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636.22</w:t>
            </w:r>
          </w:p>
        </w:tc>
        <w:tc>
          <w:tcPr>
            <w:tcW w:w="2551" w:type="dxa"/>
            <w:vAlign w:val="center"/>
          </w:tcPr>
          <w:p>
            <w:pPr>
              <w:pStyle w:val="13"/>
            </w:pPr>
            <w:r>
              <w:t>636.22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636.22</w:t>
            </w:r>
          </w:p>
        </w:tc>
        <w:tc>
          <w:tcPr>
            <w:tcW w:w="2551" w:type="dxa"/>
            <w:vAlign w:val="center"/>
          </w:tcPr>
          <w:p>
            <w:pPr>
              <w:pStyle w:val="13"/>
            </w:pPr>
            <w:r>
              <w:t>636.22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360202栾城区柳林屯中心学区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栾城区柳林屯中心学区2026年单位预算信息公开情况说明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按照《中华人民共和国预算法》、《地方预决算公开操作规程》和《关于进一步推进预算公开工作的实施意见》规定，现将栾城区柳林屯中心学区2026年单位预算公开如下：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(一)贯彻执行上级有关教育工作的法律法规和方针政策，拟订学校的教育改革与发展规划并组织实施。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pStyle w:val="27"/>
      </w:pPr>
      <w:r>
        <w:t>(五)全面实施素质教育。负责指导学校的德育智育、体育、美育、劳动教育、国防教育和法制教育工作；统筹规划、协调指导远程教育和教育信息化工作:指导教育教研和科研工作，组织学校承担国家和省、市、区下达的科研项目，推动科研成果的转化和推广。</w:t>
      </w:r>
    </w:p>
    <w:p>
      <w:pPr>
        <w:pStyle w:val="27"/>
      </w:pPr>
      <w:r>
        <w:t>(六)负责省、市、区教育经费的统筹管理，参与拟订教育经费筹集、教育拨款、教育基建投资政策，指导学校后勤管理，监督检查学校教育投入情况、负责教育基本信息的统计分析。 (七)负责学校教育系统人才队伍建设的统筹规划、管理工作；负责学校中层队伍建设和教师继续数育工作，负责学校校务公开工作。</w:t>
      </w:r>
    </w:p>
    <w:p>
      <w:pPr>
        <w:pStyle w:val="27"/>
      </w:pPr>
      <w:r>
        <w:t>(八)负责学校安全和维护稳定工作；会同有关部门做好学校安全、学校及周边环境治理、预防青少年犯罪工作；依法组织或参与组织有关安全事故的调查处理。</w:t>
      </w:r>
    </w:p>
    <w:p>
      <w:pPr>
        <w:pStyle w:val="27"/>
      </w:pPr>
      <w:r>
        <w:t>(九)负责组织学校的教育招生、考试工作。</w:t>
      </w:r>
    </w:p>
    <w:p>
      <w:pPr>
        <w:pStyle w:val="27"/>
      </w:pPr>
      <w:r>
        <w:t>(十)负责对外教育交流和合作工作。</w:t>
      </w:r>
    </w:p>
    <w:p>
      <w:pPr>
        <w:pStyle w:val="27"/>
      </w:pPr>
      <w:r>
        <w:t>(十一)负责学校党群、思想政治、宣传统战、精神文明建设和廉政建设工作，接照干部管理权限负责学校领导班子建设，负责所属事业单位、学校领导干部的考察、任免等工作，指导学校中层干部队伍建设和校级后备干部队伍建设。</w:t>
      </w:r>
    </w:p>
    <w:p>
      <w:pPr>
        <w:pStyle w:val="27"/>
      </w:pPr>
      <w:r>
        <w:t>(十二)负责学校党的政治建设、思想建设、组织建设、作风建设、纪律建设和制度建设。协调推动学校思想政治、意识形态工作，以及国家教育发展战略、中长期观划、教育重大政策和体制改革方案的落实。</w:t>
      </w:r>
    </w:p>
    <w:p>
      <w:pPr>
        <w:pStyle w:val="27"/>
      </w:pPr>
      <w:r>
        <w:t>(十三)指导学校老年教育工作。</w:t>
      </w:r>
    </w:p>
    <w:p>
      <w:pPr>
        <w:pStyle w:val="27"/>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栾城区柳林屯中心学区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3268.65万元，其中：一般公共预算收入3268.65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柳林屯中心学区年度单位预算中支出预算的总体情况。2026年支出预算3268.65万元，其中基本支出2925.87万元，包括人员经费2851.07万元和日常公用经费74.80万元；项目支出342.78万元，主要为幼儿生均公用经费9.18万元，幼儿教学业务费27.48万元，行政事业单位应缴残保金27.057168万元，日常教学办公设备购置3万元，离退休人员统筹外工资待遇9.864万元，关于提前下达2026年中央支出学前教育发展专项资金预算的通知（学前教育幼儿资助）（石财教[2025]103号）0.12万元，关于提前下达2026年中央支持学前教育发展专项资金预算的通知（免保育教育费补助资金）（石财教【2025】103号）11.952万元，关于提前下达2026年中央支持义务教育发展补助资金预算的通知（省级）（石财教[2025]92号）25万元，关于提前下达2026年省级支持学前教育发展专项资金预算的通知（生均经费补助）（石财教【2025】103号）3.06万元，关于提前下达2026年城乡义务教育中央补助经费预算的通知（公用经费）（石财教【2025】93号）】51.8112万元，关于提前下达2026年城乡义务教育市级补助经费预算的通知（公用经费）（石财教【2025】93号）】9.0852万元，关于提前下达2026年城乡义务教育省级补助经费预算的通知（公用经费）（石财教【2025】93号）】17.2704万元，抚恤金及丧葬费28.86726万元，关于提前下达2026年城乡义务教育省级补助经费预算的通知（校舍安全）（石财教[2025]93号）50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2026年预算收支安排3268.65万元，较2025年预算增加42.97万元，其中：基本支出增加59.04万元，主要为人员经费项目支出增加了项目支出减少16.08万元，主要为项目减少。预计下年使用的单位资金结余增加0.00万元。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2026年，我单位机关运行经费共计安排74.80万元，主要用于日常维修、办公用房水电费、办公用房取暖费、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13011126P000004105597</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28.87</w:t>
            </w:r>
          </w:p>
        </w:tc>
        <w:tc>
          <w:tcPr>
            <w:tcW w:w="2835" w:type="dxa"/>
            <w:vAlign w:val="center"/>
          </w:tcPr>
          <w:p>
            <w:pPr>
              <w:pStyle w:val="12"/>
            </w:pPr>
            <w:r>
              <w:t>其中：财政    资金</w:t>
            </w:r>
          </w:p>
        </w:tc>
        <w:tc>
          <w:tcPr>
            <w:tcW w:w="2551" w:type="dxa"/>
            <w:vAlign w:val="center"/>
          </w:tcPr>
          <w:p>
            <w:pPr>
              <w:pStyle w:val="14"/>
            </w:pPr>
            <w:r>
              <w:t>28.87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≤28.87万元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17.27</w:t>
            </w:r>
          </w:p>
        </w:tc>
        <w:tc>
          <w:tcPr>
            <w:tcW w:w="2835" w:type="dxa"/>
            <w:vAlign w:val="center"/>
          </w:tcPr>
          <w:p>
            <w:pPr>
              <w:pStyle w:val="12"/>
            </w:pPr>
            <w:r>
              <w:t>其中：财政    资金</w:t>
            </w:r>
          </w:p>
        </w:tc>
        <w:tc>
          <w:tcPr>
            <w:tcW w:w="2551" w:type="dxa"/>
            <w:vAlign w:val="center"/>
          </w:tcPr>
          <w:p>
            <w:pPr>
              <w:pStyle w:val="14"/>
            </w:pPr>
            <w:r>
              <w:t>17.27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落实资金到位，保障学校教学工作顺利开展。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北屯小学操场提升项目</w:t>
            </w:r>
          </w:p>
        </w:tc>
        <w:tc>
          <w:tcPr>
            <w:tcW w:w="5386" w:type="dxa"/>
            <w:vAlign w:val="center"/>
          </w:tcPr>
          <w:p>
            <w:pPr>
              <w:pStyle w:val="14"/>
            </w:pPr>
            <w:r>
              <w:t>北屯小学操场提升项目</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≤50万元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9.09</w:t>
            </w:r>
          </w:p>
        </w:tc>
        <w:tc>
          <w:tcPr>
            <w:tcW w:w="2835" w:type="dxa"/>
            <w:vAlign w:val="center"/>
          </w:tcPr>
          <w:p>
            <w:pPr>
              <w:pStyle w:val="12"/>
            </w:pPr>
            <w:r>
              <w:t>其中：财政    资金</w:t>
            </w:r>
          </w:p>
        </w:tc>
        <w:tc>
          <w:tcPr>
            <w:tcW w:w="2551" w:type="dxa"/>
            <w:vAlign w:val="center"/>
          </w:tcPr>
          <w:p>
            <w:pPr>
              <w:pStyle w:val="14"/>
            </w:pPr>
            <w:r>
              <w:t>9.09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落实资金到位，保障学校教育教学工作顺利开展。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51.81</w:t>
            </w:r>
          </w:p>
        </w:tc>
        <w:tc>
          <w:tcPr>
            <w:tcW w:w="2835" w:type="dxa"/>
            <w:vAlign w:val="center"/>
          </w:tcPr>
          <w:p>
            <w:pPr>
              <w:pStyle w:val="12"/>
            </w:pPr>
            <w:r>
              <w:t>其中：财政    资金</w:t>
            </w:r>
          </w:p>
        </w:tc>
        <w:tc>
          <w:tcPr>
            <w:tcW w:w="2551" w:type="dxa"/>
            <w:vAlign w:val="center"/>
          </w:tcPr>
          <w:p>
            <w:pPr>
              <w:pStyle w:val="14"/>
            </w:pPr>
            <w:r>
              <w:t>51.81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≥748人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840元/人/年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3.06</w:t>
            </w:r>
          </w:p>
        </w:tc>
        <w:tc>
          <w:tcPr>
            <w:tcW w:w="2835" w:type="dxa"/>
            <w:vAlign w:val="center"/>
          </w:tcPr>
          <w:p>
            <w:pPr>
              <w:pStyle w:val="12"/>
            </w:pPr>
            <w:r>
              <w:t>其中：财政    资金</w:t>
            </w:r>
          </w:p>
        </w:tc>
        <w:tc>
          <w:tcPr>
            <w:tcW w:w="2551" w:type="dxa"/>
            <w:vAlign w:val="center"/>
          </w:tcPr>
          <w:p>
            <w:pPr>
              <w:pStyle w:val="14"/>
            </w:pPr>
            <w:r>
              <w:t>3.06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保障学前教育教学顺利开展，落实资金到位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1.保障学前教育教学顺利开展，落实资金到位。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补助保障机制学生数量（人）</w:t>
            </w:r>
          </w:p>
        </w:tc>
        <w:tc>
          <w:tcPr>
            <w:tcW w:w="2268" w:type="dxa"/>
            <w:vAlign w:val="center"/>
          </w:tcPr>
          <w:p>
            <w:pPr>
              <w:pStyle w:val="14"/>
            </w:pPr>
            <w:r>
              <w:t>≥204学生人数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13011126P000004101953</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748人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11.95</w:t>
            </w:r>
          </w:p>
        </w:tc>
        <w:tc>
          <w:tcPr>
            <w:tcW w:w="2835" w:type="dxa"/>
            <w:vAlign w:val="center"/>
          </w:tcPr>
          <w:p>
            <w:pPr>
              <w:pStyle w:val="12"/>
            </w:pPr>
            <w:r>
              <w:t>其中：财政    资金</w:t>
            </w:r>
          </w:p>
        </w:tc>
        <w:tc>
          <w:tcPr>
            <w:tcW w:w="2551" w:type="dxa"/>
            <w:vAlign w:val="center"/>
          </w:tcPr>
          <w:p>
            <w:pPr>
              <w:pStyle w:val="14"/>
            </w:pPr>
            <w:r>
              <w:t>11.95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83人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13011126P000004102768</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保障学校正常活动运转。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866人(包含3个随班就读学生）</w:t>
            </w:r>
          </w:p>
        </w:tc>
        <w:tc>
          <w:tcPr>
            <w:tcW w:w="1276" w:type="dxa"/>
            <w:vAlign w:val="center"/>
          </w:tcPr>
          <w:p>
            <w:pPr>
              <w:pStyle w:val="14"/>
            </w:pPr>
            <w:r>
              <w:t>补助保障机制学生数量（人）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90%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13011126P00000410278F</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保障教育教学正常发展。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1.1、促进学校教育健康快速发展，提高学校经费保障水平。2、改善办学条件。3、发挥资金效益，加强资金审核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866人(包含3个随班就读学生）</w:t>
            </w:r>
          </w:p>
        </w:tc>
        <w:tc>
          <w:tcPr>
            <w:tcW w:w="1276" w:type="dxa"/>
            <w:vAlign w:val="center"/>
          </w:tcPr>
          <w:p>
            <w:pPr>
              <w:pStyle w:val="14"/>
            </w:pPr>
            <w:r>
              <w:t>补助保障机制学生数量（人）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840/人/年 和10000/人/年</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w:t>
            </w:r>
          </w:p>
        </w:tc>
      </w:tr>
    </w:tbl>
    <w:p>
      <w:pPr>
        <w:spacing w:before="0" w:after="0"/>
        <w:ind w:firstLine="560"/>
        <w:jc w:val="left"/>
        <w:outlineLvl w:val="9"/>
      </w:pPr>
      <w:r>
        <w:rPr>
          <w:rFonts w:ascii="方正仿宋_GBK" w:hAnsi="方正仿宋_GBK" w:eastAsia="方正仿宋_GBK" w:cs="方正仿宋_GBK"/>
          <w:b/>
          <w:color w:val="000000"/>
          <w:sz w:val="28"/>
        </w:rPr>
        <w:t>12、结转2025年省级支持学前教育发展资金（生均经费补助）（柳林中心）（石财教[2024]105号）绩效目标表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13011126P000004102645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结转2025年省级支持学前教育发展资金（生均经费补助）（柳林中心）（石财教[2024]105号）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促进学前教育健康快速的发展，提高幼儿园经费保障水平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1.促进学前教育健康快速的发展，提高幼儿园经费保障水平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w:t>
            </w:r>
          </w:p>
        </w:tc>
        <w:tc>
          <w:tcPr>
            <w:tcW w:w="2268" w:type="dxa"/>
            <w:vAlign w:val="center"/>
          </w:tcPr>
          <w:p>
            <w:pPr>
              <w:pStyle w:val="14"/>
            </w:pPr>
            <w:r>
              <w:t>200人</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≤0.01万元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提高幼儿园经费保障水平</w:t>
            </w:r>
          </w:p>
        </w:tc>
        <w:tc>
          <w:tcPr>
            <w:tcW w:w="5386" w:type="dxa"/>
            <w:vAlign w:val="center"/>
          </w:tcPr>
          <w:p>
            <w:pPr>
              <w:pStyle w:val="14"/>
            </w:pPr>
            <w:r>
              <w:t>促进学期教育健康快速的发展，提高幼儿园经费保障水平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13、结转2025年省级支持学前教育发展资金（辛立庄幼儿园综合楼附属工程）（石财教[2024]105号）绩效目标表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13011126P00000410270J</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结转2025年省级支持学前教育发展资金（辛立庄幼儿园综合楼附属工程）（石财教[2024]105号）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69.00</w:t>
            </w:r>
          </w:p>
        </w:tc>
        <w:tc>
          <w:tcPr>
            <w:tcW w:w="2835" w:type="dxa"/>
            <w:vAlign w:val="center"/>
          </w:tcPr>
          <w:p>
            <w:pPr>
              <w:pStyle w:val="12"/>
            </w:pPr>
            <w:r>
              <w:t>其中：财政    资金</w:t>
            </w:r>
          </w:p>
        </w:tc>
        <w:tc>
          <w:tcPr>
            <w:tcW w:w="2551" w:type="dxa"/>
            <w:vAlign w:val="center"/>
          </w:tcPr>
          <w:p>
            <w:pPr>
              <w:pStyle w:val="14"/>
            </w:pPr>
            <w:r>
              <w:t>69.00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用于柳林屯乡中心幼儿园综合楼建设。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1.1、用于柳林屯乡中心幼儿综合楼，2、加强资金审核，发挥资金效益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幼儿园综合楼附属工程</w:t>
            </w:r>
          </w:p>
        </w:tc>
        <w:tc>
          <w:tcPr>
            <w:tcW w:w="5386" w:type="dxa"/>
            <w:vAlign w:val="center"/>
          </w:tcPr>
          <w:p>
            <w:pPr>
              <w:pStyle w:val="14"/>
            </w:pPr>
            <w:r>
              <w:t>幼儿园综合楼附属工程</w:t>
            </w:r>
          </w:p>
        </w:tc>
        <w:tc>
          <w:tcPr>
            <w:tcW w:w="2268" w:type="dxa"/>
            <w:vAlign w:val="center"/>
          </w:tcPr>
          <w:p>
            <w:pPr>
              <w:pStyle w:val="14"/>
            </w:pPr>
            <w:r>
              <w:t>1049.89平方米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≤69万元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14、离退休人员统筹外工资待遇绩效目标表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13011126P00000410558K</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9.86</w:t>
            </w:r>
          </w:p>
        </w:tc>
        <w:tc>
          <w:tcPr>
            <w:tcW w:w="2835" w:type="dxa"/>
            <w:vAlign w:val="center"/>
          </w:tcPr>
          <w:p>
            <w:pPr>
              <w:pStyle w:val="12"/>
            </w:pPr>
            <w:r>
              <w:t>其中：财政    资金</w:t>
            </w:r>
          </w:p>
        </w:tc>
        <w:tc>
          <w:tcPr>
            <w:tcW w:w="2551" w:type="dxa"/>
            <w:vAlign w:val="center"/>
          </w:tcPr>
          <w:p>
            <w:pPr>
              <w:pStyle w:val="14"/>
            </w:pPr>
            <w:r>
              <w:t>9.86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≤9.86万元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pacing w:before="0" w:after="0"/>
        <w:ind w:firstLine="560"/>
        <w:jc w:val="left"/>
        <w:outlineLvl w:val="9"/>
      </w:pPr>
      <w:r>
        <w:rPr>
          <w:rFonts w:ascii="方正仿宋_GBK" w:hAnsi="方正仿宋_GBK" w:eastAsia="方正仿宋_GBK" w:cs="方正仿宋_GBK"/>
          <w:b/>
          <w:color w:val="000000"/>
          <w:sz w:val="28"/>
        </w:rPr>
        <w:t>15、日常教学办公设备购置绩效目标表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13011126P000004105545</w:t>
            </w:r>
          </w:p>
        </w:tc>
        <w:tc>
          <w:tcPr>
            <w:tcW w:w="2835" w:type="dxa"/>
            <w:vAlign w:val="center"/>
          </w:tcPr>
          <w:p>
            <w:pPr>
              <w:pStyle w:val="12"/>
            </w:pPr>
            <w:r>
              <w:t>项目名称</w:t>
            </w:r>
          </w:p>
        </w:tc>
        <w:tc>
          <w:tcPr>
            <w:tcW w:w="6095" w:type="dxa"/>
            <w:gridSpan w:val="3"/>
            <w:vAlign w:val="center"/>
          </w:tcPr>
          <w:p>
            <w:pPr>
              <w:pStyle w:val="14"/>
            </w:pPr>
            <w:r>
              <w:t>日常教学办公设备购置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13011126P00000410631U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27.06</w:t>
            </w:r>
          </w:p>
        </w:tc>
        <w:tc>
          <w:tcPr>
            <w:tcW w:w="2835" w:type="dxa"/>
            <w:vAlign w:val="center"/>
          </w:tcPr>
          <w:p>
            <w:pPr>
              <w:pStyle w:val="12"/>
            </w:pPr>
            <w:r>
              <w:t>其中：财政    资金</w:t>
            </w:r>
          </w:p>
        </w:tc>
        <w:tc>
          <w:tcPr>
            <w:tcW w:w="2551" w:type="dxa"/>
            <w:vAlign w:val="center"/>
          </w:tcPr>
          <w:p>
            <w:pPr>
              <w:pStyle w:val="14"/>
            </w:pPr>
            <w:r>
              <w:t>27.06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≤27.06万元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17、幼儿教学业务费绩效目标表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13011126P00000410553H</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27.48</w:t>
            </w:r>
          </w:p>
        </w:tc>
        <w:tc>
          <w:tcPr>
            <w:tcW w:w="2835" w:type="dxa"/>
            <w:vAlign w:val="center"/>
          </w:tcPr>
          <w:p>
            <w:pPr>
              <w:pStyle w:val="12"/>
            </w:pPr>
            <w:r>
              <w:t>其中：财政    资金</w:t>
            </w:r>
          </w:p>
        </w:tc>
        <w:tc>
          <w:tcPr>
            <w:tcW w:w="2551" w:type="dxa"/>
            <w:vAlign w:val="center"/>
          </w:tcPr>
          <w:p>
            <w:pPr>
              <w:pStyle w:val="14"/>
            </w:pPr>
            <w:r>
              <w:t>27.48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18、幼儿生均公用经费绩效目标表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13011126P00000410555Q</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9.18</w:t>
            </w:r>
          </w:p>
        </w:tc>
        <w:tc>
          <w:tcPr>
            <w:tcW w:w="2835" w:type="dxa"/>
            <w:vAlign w:val="center"/>
          </w:tcPr>
          <w:p>
            <w:pPr>
              <w:pStyle w:val="12"/>
            </w:pPr>
            <w:r>
              <w:t>其中：财政    资金</w:t>
            </w:r>
          </w:p>
        </w:tc>
        <w:tc>
          <w:tcPr>
            <w:tcW w:w="2551" w:type="dxa"/>
            <w:vAlign w:val="center"/>
          </w:tcPr>
          <w:p>
            <w:pPr>
              <w:pStyle w:val="14"/>
            </w:pPr>
            <w:r>
              <w:t>9.18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240人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360202栾城区柳林屯中心学区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1.90</w:t>
            </w:r>
          </w:p>
        </w:tc>
        <w:tc>
          <w:tcPr>
            <w:tcW w:w="964" w:type="dxa"/>
            <w:vAlign w:val="center"/>
          </w:tcPr>
          <w:p>
            <w:pPr>
              <w:pStyle w:val="17"/>
            </w:pPr>
            <w:r>
              <w:t>1.90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栾城区柳林屯中心学区小计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1.90</w:t>
            </w:r>
          </w:p>
        </w:tc>
        <w:tc>
          <w:tcPr>
            <w:tcW w:w="964" w:type="dxa"/>
            <w:vAlign w:val="center"/>
          </w:tcPr>
          <w:p>
            <w:pPr>
              <w:pStyle w:val="17"/>
            </w:pPr>
            <w:r>
              <w:t>1.90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51.81</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万元</w:t>
            </w:r>
          </w:p>
        </w:tc>
        <w:tc>
          <w:tcPr>
            <w:tcW w:w="850" w:type="dxa"/>
            <w:vAlign w:val="center"/>
          </w:tcPr>
          <w:p>
            <w:pPr>
              <w:pStyle w:val="13"/>
            </w:pPr>
            <w:r>
              <w:t>2</w:t>
            </w:r>
          </w:p>
        </w:tc>
        <w:tc>
          <w:tcPr>
            <w:tcW w:w="850" w:type="dxa"/>
            <w:vAlign w:val="center"/>
          </w:tcPr>
          <w:p>
            <w:pPr>
              <w:pStyle w:val="13"/>
            </w:pPr>
            <w:r>
              <w:t>0.15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51.81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1.60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栾城区柳林屯中心学区上年末固定资产金额为2839.20万元（详见下表）。本年度拟购置固定资产总额为2.50万元，已按要求列入政府采购预算，详见政府采购预算表。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360202栾城区柳林屯中心学区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13000.02</w:t>
            </w:r>
          </w:p>
        </w:tc>
        <w:tc>
          <w:tcPr>
            <w:tcW w:w="2835" w:type="dxa"/>
            <w:vAlign w:val="center"/>
          </w:tcPr>
          <w:p>
            <w:pPr>
              <w:pStyle w:val="13"/>
            </w:pPr>
            <w:r>
              <w:t>2005.97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6841.65</w:t>
            </w:r>
          </w:p>
        </w:tc>
        <w:tc>
          <w:tcPr>
            <w:tcW w:w="2835" w:type="dxa"/>
            <w:vAlign w:val="center"/>
          </w:tcPr>
          <w:p>
            <w:pPr>
              <w:pStyle w:val="13"/>
            </w:pPr>
            <w:r>
              <w:t>432.57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w:t>
            </w:r>
          </w:p>
        </w:tc>
        <w:tc>
          <w:tcPr>
            <w:tcW w:w="2835" w:type="dxa"/>
            <w:vAlign w:val="center"/>
          </w:tcPr>
          <w:p>
            <w:pPr>
              <w:pStyle w:val="13"/>
            </w:pPr>
            <w:r>
              <w:t>833.23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2959"/>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、栾城区南高乡中学收支预算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360301栾城区南高乡中学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1435.46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1430.87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1435.46</w:t>
            </w:r>
          </w:p>
        </w:tc>
        <w:tc>
          <w:tcPr>
            <w:tcW w:w="4535" w:type="dxa"/>
            <w:vAlign w:val="center"/>
          </w:tcPr>
          <w:p>
            <w:pPr>
              <w:pStyle w:val="16"/>
            </w:pPr>
            <w:r>
              <w:t>本年支出合计</w:t>
            </w:r>
          </w:p>
        </w:tc>
        <w:tc>
          <w:tcPr>
            <w:tcW w:w="2126" w:type="dxa"/>
            <w:vAlign w:val="center"/>
          </w:tcPr>
          <w:p>
            <w:pPr>
              <w:pStyle w:val="17"/>
            </w:pPr>
            <w:r>
              <w:t>1435.46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1435.46</w:t>
            </w:r>
          </w:p>
        </w:tc>
        <w:tc>
          <w:tcPr>
            <w:tcW w:w="4535" w:type="dxa"/>
            <w:vAlign w:val="center"/>
          </w:tcPr>
          <w:p>
            <w:pPr>
              <w:pStyle w:val="16"/>
            </w:pPr>
            <w:r>
              <w:t>支出总计</w:t>
            </w:r>
          </w:p>
        </w:tc>
        <w:tc>
          <w:tcPr>
            <w:tcW w:w="2126" w:type="dxa"/>
            <w:vAlign w:val="center"/>
          </w:tcPr>
          <w:p>
            <w:pPr>
              <w:pStyle w:val="17"/>
            </w:pPr>
            <w:r>
              <w:t>1435.46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360301栾城区南高乡中学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1435.46</w:t>
            </w:r>
          </w:p>
        </w:tc>
        <w:tc>
          <w:tcPr>
            <w:tcW w:w="1134" w:type="dxa"/>
            <w:vAlign w:val="center"/>
          </w:tcPr>
          <w:p>
            <w:pPr>
              <w:pStyle w:val="17"/>
            </w:pPr>
            <w:r>
              <w:t>1435.46</w:t>
            </w:r>
          </w:p>
        </w:tc>
        <w:tc>
          <w:tcPr>
            <w:tcW w:w="1134" w:type="dxa"/>
            <w:vAlign w:val="center"/>
          </w:tcPr>
          <w:p>
            <w:pPr>
              <w:pStyle w:val="17"/>
            </w:pPr>
            <w:r>
              <w:t>1435.46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r>
              <w:t>1430.87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2.67</w:t>
            </w:r>
          </w:p>
        </w:tc>
        <w:tc>
          <w:tcPr>
            <w:tcW w:w="1134" w:type="dxa"/>
            <w:vAlign w:val="center"/>
          </w:tcPr>
          <w:p>
            <w:pPr>
              <w:pStyle w:val="13"/>
            </w:pPr>
            <w:r>
              <w:t>2.67</w:t>
            </w:r>
          </w:p>
        </w:tc>
        <w:tc>
          <w:tcPr>
            <w:tcW w:w="1134" w:type="dxa"/>
            <w:vAlign w:val="center"/>
          </w:tcPr>
          <w:p>
            <w:pPr>
              <w:pStyle w:val="13"/>
            </w:pPr>
            <w:r>
              <w:t>2.67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1.91</w:t>
            </w:r>
          </w:p>
        </w:tc>
        <w:tc>
          <w:tcPr>
            <w:tcW w:w="1134" w:type="dxa"/>
            <w:vAlign w:val="center"/>
          </w:tcPr>
          <w:p>
            <w:pPr>
              <w:pStyle w:val="13"/>
            </w:pPr>
            <w:r>
              <w:t>1.91</w:t>
            </w:r>
          </w:p>
        </w:tc>
        <w:tc>
          <w:tcPr>
            <w:tcW w:w="1134" w:type="dxa"/>
            <w:vAlign w:val="center"/>
          </w:tcPr>
          <w:p>
            <w:pPr>
              <w:pStyle w:val="13"/>
            </w:pPr>
            <w:r>
              <w:t>1.91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1435.46</w:t>
            </w:r>
          </w:p>
        </w:tc>
        <w:tc>
          <w:tcPr>
            <w:tcW w:w="1361" w:type="dxa"/>
            <w:vAlign w:val="center"/>
          </w:tcPr>
          <w:p>
            <w:pPr>
              <w:pStyle w:val="17"/>
            </w:pPr>
            <w:r>
              <w:t>963.13</w:t>
            </w:r>
          </w:p>
        </w:tc>
        <w:tc>
          <w:tcPr>
            <w:tcW w:w="1361" w:type="dxa"/>
            <w:vAlign w:val="center"/>
          </w:tcPr>
          <w:p>
            <w:pPr>
              <w:pStyle w:val="17"/>
            </w:pPr>
            <w:r>
              <w:t>472.33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1430.87</w:t>
            </w:r>
          </w:p>
        </w:tc>
        <w:tc>
          <w:tcPr>
            <w:tcW w:w="1361" w:type="dxa"/>
            <w:vAlign w:val="center"/>
          </w:tcPr>
          <w:p>
            <w:pPr>
              <w:pStyle w:val="13"/>
            </w:pPr>
            <w:r>
              <w:t>958.55</w:t>
            </w:r>
          </w:p>
        </w:tc>
        <w:tc>
          <w:tcPr>
            <w:tcW w:w="1361" w:type="dxa"/>
            <w:vAlign w:val="center"/>
          </w:tcPr>
          <w:p>
            <w:pPr>
              <w:pStyle w:val="13"/>
            </w:pPr>
            <w:r>
              <w:t>472.33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1430.87</w:t>
            </w:r>
          </w:p>
        </w:tc>
        <w:tc>
          <w:tcPr>
            <w:tcW w:w="1361" w:type="dxa"/>
            <w:vAlign w:val="center"/>
          </w:tcPr>
          <w:p>
            <w:pPr>
              <w:pStyle w:val="13"/>
            </w:pPr>
            <w:r>
              <w:t>958.55</w:t>
            </w:r>
          </w:p>
        </w:tc>
        <w:tc>
          <w:tcPr>
            <w:tcW w:w="1361" w:type="dxa"/>
            <w:vAlign w:val="center"/>
          </w:tcPr>
          <w:p>
            <w:pPr>
              <w:pStyle w:val="13"/>
            </w:pPr>
            <w:r>
              <w:t>472.33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1430.87</w:t>
            </w:r>
          </w:p>
        </w:tc>
        <w:tc>
          <w:tcPr>
            <w:tcW w:w="1361" w:type="dxa"/>
            <w:vAlign w:val="center"/>
          </w:tcPr>
          <w:p>
            <w:pPr>
              <w:pStyle w:val="13"/>
            </w:pPr>
            <w:r>
              <w:t>958.55</w:t>
            </w:r>
          </w:p>
        </w:tc>
        <w:tc>
          <w:tcPr>
            <w:tcW w:w="1361" w:type="dxa"/>
            <w:vAlign w:val="center"/>
          </w:tcPr>
          <w:p>
            <w:pPr>
              <w:pStyle w:val="13"/>
            </w:pPr>
            <w:r>
              <w:t>472.33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4.58</w:t>
            </w:r>
          </w:p>
        </w:tc>
        <w:tc>
          <w:tcPr>
            <w:tcW w:w="1361" w:type="dxa"/>
            <w:vAlign w:val="center"/>
          </w:tcPr>
          <w:p>
            <w:pPr>
              <w:pStyle w:val="13"/>
            </w:pPr>
            <w:r>
              <w:t>4.58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4.58</w:t>
            </w:r>
          </w:p>
        </w:tc>
        <w:tc>
          <w:tcPr>
            <w:tcW w:w="1361" w:type="dxa"/>
            <w:vAlign w:val="center"/>
          </w:tcPr>
          <w:p>
            <w:pPr>
              <w:pStyle w:val="13"/>
            </w:pPr>
            <w:r>
              <w:t>4.58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2.67</w:t>
            </w:r>
          </w:p>
        </w:tc>
        <w:tc>
          <w:tcPr>
            <w:tcW w:w="1361" w:type="dxa"/>
            <w:vAlign w:val="center"/>
          </w:tcPr>
          <w:p>
            <w:pPr>
              <w:pStyle w:val="13"/>
            </w:pPr>
            <w:r>
              <w:t>2.67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1.91</w:t>
            </w:r>
          </w:p>
        </w:tc>
        <w:tc>
          <w:tcPr>
            <w:tcW w:w="1361" w:type="dxa"/>
            <w:vAlign w:val="center"/>
          </w:tcPr>
          <w:p>
            <w:pPr>
              <w:pStyle w:val="13"/>
            </w:pPr>
            <w:r>
              <w:t>1.91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1435.46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1430.87</w:t>
            </w:r>
          </w:p>
        </w:tc>
        <w:tc>
          <w:tcPr>
            <w:tcW w:w="1474" w:type="dxa"/>
            <w:vAlign w:val="center"/>
          </w:tcPr>
          <w:p>
            <w:pPr>
              <w:pStyle w:val="13"/>
            </w:pPr>
            <w:r>
              <w:t>1430.87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4.58</w:t>
            </w:r>
          </w:p>
        </w:tc>
        <w:tc>
          <w:tcPr>
            <w:tcW w:w="1474" w:type="dxa"/>
            <w:vAlign w:val="center"/>
          </w:tcPr>
          <w:p>
            <w:pPr>
              <w:pStyle w:val="13"/>
            </w:pPr>
            <w:r>
              <w:t>4.58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1435.46</w:t>
            </w:r>
          </w:p>
        </w:tc>
        <w:tc>
          <w:tcPr>
            <w:tcW w:w="3402" w:type="dxa"/>
            <w:vAlign w:val="center"/>
          </w:tcPr>
          <w:p>
            <w:pPr>
              <w:pStyle w:val="16"/>
            </w:pPr>
            <w:r>
              <w:t>本年支出合计</w:t>
            </w:r>
          </w:p>
        </w:tc>
        <w:tc>
          <w:tcPr>
            <w:tcW w:w="1474" w:type="dxa"/>
            <w:vAlign w:val="center"/>
          </w:tcPr>
          <w:p>
            <w:pPr>
              <w:pStyle w:val="17"/>
            </w:pPr>
            <w:r>
              <w:t>1435.46</w:t>
            </w:r>
          </w:p>
        </w:tc>
        <w:tc>
          <w:tcPr>
            <w:tcW w:w="1474" w:type="dxa"/>
            <w:vAlign w:val="center"/>
          </w:tcPr>
          <w:p>
            <w:pPr>
              <w:pStyle w:val="17"/>
            </w:pPr>
            <w:r>
              <w:t>1435.46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1435.46</w:t>
            </w:r>
          </w:p>
        </w:tc>
        <w:tc>
          <w:tcPr>
            <w:tcW w:w="3402" w:type="dxa"/>
            <w:vAlign w:val="center"/>
          </w:tcPr>
          <w:p>
            <w:pPr>
              <w:pStyle w:val="16"/>
            </w:pPr>
            <w:r>
              <w:t>支出总计</w:t>
            </w:r>
          </w:p>
        </w:tc>
        <w:tc>
          <w:tcPr>
            <w:tcW w:w="1474" w:type="dxa"/>
            <w:vAlign w:val="center"/>
          </w:tcPr>
          <w:p>
            <w:pPr>
              <w:pStyle w:val="17"/>
            </w:pPr>
            <w:r>
              <w:t>1435.46</w:t>
            </w:r>
          </w:p>
        </w:tc>
        <w:tc>
          <w:tcPr>
            <w:tcW w:w="1474" w:type="dxa"/>
            <w:vAlign w:val="center"/>
          </w:tcPr>
          <w:p>
            <w:pPr>
              <w:pStyle w:val="17"/>
            </w:pPr>
            <w:r>
              <w:t>1435.46</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1435.46</w:t>
            </w:r>
          </w:p>
        </w:tc>
        <w:tc>
          <w:tcPr>
            <w:tcW w:w="2551" w:type="dxa"/>
            <w:vAlign w:val="center"/>
          </w:tcPr>
          <w:p>
            <w:pPr>
              <w:pStyle w:val="17"/>
            </w:pPr>
            <w:r>
              <w:t>963.13</w:t>
            </w:r>
          </w:p>
        </w:tc>
        <w:tc>
          <w:tcPr>
            <w:tcW w:w="2551" w:type="dxa"/>
            <w:vAlign w:val="center"/>
          </w:tcPr>
          <w:p>
            <w:pPr>
              <w:pStyle w:val="17"/>
            </w:pPr>
            <w:r>
              <w:t>472.33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1430.87</w:t>
            </w:r>
          </w:p>
        </w:tc>
        <w:tc>
          <w:tcPr>
            <w:tcW w:w="2551" w:type="dxa"/>
            <w:vAlign w:val="center"/>
          </w:tcPr>
          <w:p>
            <w:pPr>
              <w:pStyle w:val="13"/>
            </w:pPr>
            <w:r>
              <w:t>958.55</w:t>
            </w:r>
          </w:p>
        </w:tc>
        <w:tc>
          <w:tcPr>
            <w:tcW w:w="2551" w:type="dxa"/>
            <w:vAlign w:val="center"/>
          </w:tcPr>
          <w:p>
            <w:pPr>
              <w:pStyle w:val="13"/>
            </w:pPr>
            <w:r>
              <w:t>472.33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1430.87</w:t>
            </w:r>
          </w:p>
        </w:tc>
        <w:tc>
          <w:tcPr>
            <w:tcW w:w="2551" w:type="dxa"/>
            <w:vAlign w:val="center"/>
          </w:tcPr>
          <w:p>
            <w:pPr>
              <w:pStyle w:val="13"/>
            </w:pPr>
            <w:r>
              <w:t>958.55</w:t>
            </w:r>
          </w:p>
        </w:tc>
        <w:tc>
          <w:tcPr>
            <w:tcW w:w="2551" w:type="dxa"/>
            <w:vAlign w:val="center"/>
          </w:tcPr>
          <w:p>
            <w:pPr>
              <w:pStyle w:val="13"/>
            </w:pPr>
            <w:r>
              <w:t>472.33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1430.87</w:t>
            </w:r>
          </w:p>
        </w:tc>
        <w:tc>
          <w:tcPr>
            <w:tcW w:w="2551" w:type="dxa"/>
            <w:vAlign w:val="center"/>
          </w:tcPr>
          <w:p>
            <w:pPr>
              <w:pStyle w:val="13"/>
            </w:pPr>
            <w:r>
              <w:t>958.55</w:t>
            </w:r>
          </w:p>
        </w:tc>
        <w:tc>
          <w:tcPr>
            <w:tcW w:w="2551" w:type="dxa"/>
            <w:vAlign w:val="center"/>
          </w:tcPr>
          <w:p>
            <w:pPr>
              <w:pStyle w:val="13"/>
            </w:pPr>
            <w:r>
              <w:t>472.33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2.67</w:t>
            </w:r>
          </w:p>
        </w:tc>
        <w:tc>
          <w:tcPr>
            <w:tcW w:w="2551" w:type="dxa"/>
            <w:vAlign w:val="center"/>
          </w:tcPr>
          <w:p>
            <w:pPr>
              <w:pStyle w:val="13"/>
            </w:pPr>
            <w:r>
              <w:t>2.67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1.91</w:t>
            </w:r>
          </w:p>
        </w:tc>
        <w:tc>
          <w:tcPr>
            <w:tcW w:w="2551" w:type="dxa"/>
            <w:vAlign w:val="center"/>
          </w:tcPr>
          <w:p>
            <w:pPr>
              <w:pStyle w:val="13"/>
            </w:pPr>
            <w:r>
              <w:t>1.91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963.13</w:t>
            </w:r>
          </w:p>
        </w:tc>
        <w:tc>
          <w:tcPr>
            <w:tcW w:w="2551" w:type="dxa"/>
            <w:vAlign w:val="center"/>
          </w:tcPr>
          <w:p>
            <w:pPr>
              <w:pStyle w:val="17"/>
            </w:pPr>
            <w:r>
              <w:t>936.22</w:t>
            </w:r>
          </w:p>
        </w:tc>
        <w:tc>
          <w:tcPr>
            <w:tcW w:w="2551" w:type="dxa"/>
            <w:vAlign w:val="center"/>
          </w:tcPr>
          <w:p>
            <w:pPr>
              <w:pStyle w:val="17"/>
            </w:pPr>
            <w: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802.53</w:t>
            </w:r>
          </w:p>
        </w:tc>
        <w:tc>
          <w:tcPr>
            <w:tcW w:w="2551" w:type="dxa"/>
            <w:vAlign w:val="center"/>
          </w:tcPr>
          <w:p>
            <w:pPr>
              <w:pStyle w:val="13"/>
            </w:pPr>
            <w:r>
              <w:t>802.53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257.05</w:t>
            </w:r>
          </w:p>
        </w:tc>
        <w:tc>
          <w:tcPr>
            <w:tcW w:w="2551" w:type="dxa"/>
            <w:vAlign w:val="center"/>
          </w:tcPr>
          <w:p>
            <w:pPr>
              <w:pStyle w:val="13"/>
            </w:pPr>
            <w:r>
              <w:t>257.05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61.02</w:t>
            </w:r>
          </w:p>
        </w:tc>
        <w:tc>
          <w:tcPr>
            <w:tcW w:w="2551" w:type="dxa"/>
            <w:vAlign w:val="center"/>
          </w:tcPr>
          <w:p>
            <w:pPr>
              <w:pStyle w:val="13"/>
            </w:pPr>
            <w:r>
              <w:t>61.02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295.40</w:t>
            </w:r>
          </w:p>
        </w:tc>
        <w:tc>
          <w:tcPr>
            <w:tcW w:w="2551" w:type="dxa"/>
            <w:vAlign w:val="center"/>
          </w:tcPr>
          <w:p>
            <w:pPr>
              <w:pStyle w:val="13"/>
            </w:pPr>
            <w:r>
              <w:t>295.40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78.17</w:t>
            </w:r>
          </w:p>
        </w:tc>
        <w:tc>
          <w:tcPr>
            <w:tcW w:w="2551" w:type="dxa"/>
            <w:vAlign w:val="center"/>
          </w:tcPr>
          <w:p>
            <w:pPr>
              <w:pStyle w:val="13"/>
            </w:pPr>
            <w:r>
              <w:t>78.17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39.91</w:t>
            </w:r>
          </w:p>
        </w:tc>
        <w:tc>
          <w:tcPr>
            <w:tcW w:w="2551" w:type="dxa"/>
            <w:vAlign w:val="center"/>
          </w:tcPr>
          <w:p>
            <w:pPr>
              <w:pStyle w:val="13"/>
            </w:pPr>
            <w:r>
              <w:t>39.91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66.40</w:t>
            </w:r>
          </w:p>
        </w:tc>
        <w:tc>
          <w:tcPr>
            <w:tcW w:w="2551" w:type="dxa"/>
            <w:vAlign w:val="center"/>
          </w:tcPr>
          <w:p>
            <w:pPr>
              <w:pStyle w:val="13"/>
            </w:pPr>
            <w:r>
              <w:t>66.40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26.91</w:t>
            </w:r>
          </w:p>
        </w:tc>
        <w:tc>
          <w:tcPr>
            <w:tcW w:w="2551" w:type="dxa"/>
            <w:vAlign w:val="center"/>
          </w:tcPr>
          <w:p>
            <w:pPr>
              <w:pStyle w:val="13"/>
            </w:pPr>
          </w:p>
        </w:tc>
        <w:tc>
          <w:tcPr>
            <w:tcW w:w="2551" w:type="dxa"/>
            <w:vAlign w:val="center"/>
          </w:tcPr>
          <w:p>
            <w:pPr>
              <w:pStyle w:val="13"/>
            </w:pPr>
            <w: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13.00</w:t>
            </w:r>
          </w:p>
        </w:tc>
        <w:tc>
          <w:tcPr>
            <w:tcW w:w="2551" w:type="dxa"/>
            <w:vAlign w:val="center"/>
          </w:tcPr>
          <w:p>
            <w:pPr>
              <w:pStyle w:val="13"/>
            </w:pPr>
          </w:p>
        </w:tc>
        <w:tc>
          <w:tcPr>
            <w:tcW w:w="2551"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1.65</w:t>
            </w:r>
          </w:p>
        </w:tc>
        <w:tc>
          <w:tcPr>
            <w:tcW w:w="2551" w:type="dxa"/>
            <w:vAlign w:val="center"/>
          </w:tcPr>
          <w:p>
            <w:pPr>
              <w:pStyle w:val="13"/>
            </w:pPr>
          </w:p>
        </w:tc>
        <w:tc>
          <w:tcPr>
            <w:tcW w:w="2551" w:type="dxa"/>
            <w:vAlign w:val="center"/>
          </w:tcPr>
          <w:p>
            <w:pPr>
              <w:pStyle w:val="13"/>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4.58</w:t>
            </w:r>
          </w:p>
        </w:tc>
        <w:tc>
          <w:tcPr>
            <w:tcW w:w="2551" w:type="dxa"/>
            <w:vAlign w:val="center"/>
          </w:tcPr>
          <w:p>
            <w:pPr>
              <w:pStyle w:val="13"/>
            </w:pPr>
          </w:p>
        </w:tc>
        <w:tc>
          <w:tcPr>
            <w:tcW w:w="2551" w:type="dxa"/>
            <w:vAlign w:val="center"/>
          </w:tcPr>
          <w:p>
            <w:pPr>
              <w:pStyle w:val="13"/>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4.25</w:t>
            </w:r>
          </w:p>
        </w:tc>
        <w:tc>
          <w:tcPr>
            <w:tcW w:w="2551" w:type="dxa"/>
            <w:vAlign w:val="center"/>
          </w:tcPr>
          <w:p>
            <w:pPr>
              <w:pStyle w:val="13"/>
            </w:pPr>
          </w:p>
        </w:tc>
        <w:tc>
          <w:tcPr>
            <w:tcW w:w="2551" w:type="dxa"/>
            <w:vAlign w:val="center"/>
          </w:tcPr>
          <w:p>
            <w:pPr>
              <w:pStyle w:val="13"/>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133.70</w:t>
            </w:r>
          </w:p>
        </w:tc>
        <w:tc>
          <w:tcPr>
            <w:tcW w:w="2551" w:type="dxa"/>
            <w:vAlign w:val="center"/>
          </w:tcPr>
          <w:p>
            <w:pPr>
              <w:pStyle w:val="13"/>
            </w:pPr>
            <w:r>
              <w:t>133.70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111.01</w:t>
            </w:r>
          </w:p>
        </w:tc>
        <w:tc>
          <w:tcPr>
            <w:tcW w:w="2551" w:type="dxa"/>
            <w:vAlign w:val="center"/>
          </w:tcPr>
          <w:p>
            <w:pPr>
              <w:pStyle w:val="13"/>
            </w:pPr>
            <w:r>
              <w:t>111.01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22.68</w:t>
            </w:r>
          </w:p>
        </w:tc>
        <w:tc>
          <w:tcPr>
            <w:tcW w:w="2551" w:type="dxa"/>
            <w:vAlign w:val="center"/>
          </w:tcPr>
          <w:p>
            <w:pPr>
              <w:pStyle w:val="13"/>
            </w:pPr>
            <w:r>
              <w:t>22.68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360301栾城区南高乡中学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栾城区南高乡中学2026年单位预算信息公开情况说明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按照《中华人民共和国预算法》、《地方预决算公开操作规程》和《关于进一步推进预算公开工作的实施意见》规定，现将栾城区南高乡中学2026年单位预算公开如下：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1、贯彻执行党和国家的教育方针、教育政策、教育法律和法规，贯彻执行上级教育行政部门的各项规章制度。实施初中义务教育，对学生全面开展素质教育。</w:t>
      </w:r>
    </w:p>
    <w:p>
      <w:pPr>
        <w:pStyle w:val="27"/>
      </w:pPr>
      <w:r>
        <w:t>2、按照教职工职数、编制和管理权限，负责对学校的教职工进行管理，制定切实可行的学校工作规章制度，以提高教育教学质量为目的，对教职工的工作开展客观、公正的评价和考核。</w:t>
      </w:r>
    </w:p>
    <w:p>
      <w:pPr>
        <w:pStyle w:val="27"/>
      </w:pPr>
      <w:r>
        <w:t>3、配合教育行政部门做好全校有关教师继续教育和实施教师资格制度的组织、协调、评价和服务工作，指导教师在教学实践中学习和研究，推动教师开展教改实验，不断提高教师的专业化水平；为全校开展校本培训和日常教学提供信息技术和现代教育技术服务，为通过现代远程教育手段开展教师继续教育提供帮助和支持；为全校开展校本培训和日常教学提供信息技术和现代教育技术服务，为通过现代远程教育手段开展教师继续教育提供帮助和支持。</w:t>
      </w:r>
    </w:p>
    <w:p>
      <w:pPr>
        <w:pStyle w:val="27"/>
      </w:pPr>
      <w:r>
        <w:t>4、负责学校的安全和维护稳定工作；做好学校安全、学校及周边环境治理、预防青少年犯罪工作；依法组织或参与组织有关安全事故的调查处理。</w:t>
      </w:r>
    </w:p>
    <w:p>
      <w:pPr>
        <w:pStyle w:val="27"/>
      </w:pPr>
      <w:r>
        <w:t>5、完成区委、区政府、区教育局交办的其他任务。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栾城区南高乡中学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1435.46万元，其中：一般公共预算收入1435.46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南高乡中学年度单位预算中支出预算的总体情况。2026年支出预算1435.46万元，其中基本支出963.13万元，包括人员经费936.22万元和日常公用经费26.91万元；项目支出472.33万元，主要为1、关于提前下达2026年城乡义务教育市级补助公用经费3.4222万元、省级补助公用经费6.5444万元、中央补助公用经费19.6332万元。2、结转2025年城乡义务教育省级补助经费（校舍安全保障）49万元。3、关于提前下达2026年城乡义务教育中央补助经费（校舍安全）255万元。4、结转2025年义务教育薄弱环节改善与能力提升中央资金22万元。5、关于提前下达2026年义务教育薄弱环节改善与能力提升中央补助资金105万元。6、离退休人员统筹外工资待遇1.728万元。7、关于提前下达2026年支持义务教育发展补助资金（省级）10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1435.46万元，较2025年预算增加299.97万元，其中：基本支出减少20.72万元，主要为1、教师退休人员增加。2、减少支出补助公用经费减少。项目支出增加320.70万元，主要为1、关于提前下达2026年城乡义务教育中央补助经费（校舍安全）255万元。2、结转2025年义务教育薄弱环节改善与能力提升中央资金22万元。3、关于提前下达2026年义务教育薄弱环节改善与能力提升中央补助资金105万元</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2026年，我单位机关运行经费共计安排26.91万元，主要用于日常维修、办公用房水电费、办公用房取暖费、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6.54</w:t>
            </w:r>
          </w:p>
        </w:tc>
        <w:tc>
          <w:tcPr>
            <w:tcW w:w="2835" w:type="dxa"/>
            <w:vAlign w:val="center"/>
          </w:tcPr>
          <w:p>
            <w:pPr>
              <w:pStyle w:val="12"/>
            </w:pPr>
            <w:r>
              <w:t>其中：财政    资金</w:t>
            </w:r>
          </w:p>
        </w:tc>
        <w:tc>
          <w:tcPr>
            <w:tcW w:w="2551" w:type="dxa"/>
            <w:vAlign w:val="center"/>
          </w:tcPr>
          <w:p>
            <w:pPr>
              <w:pStyle w:val="14"/>
            </w:pPr>
            <w:r>
              <w:t>6.54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3.42</w:t>
            </w:r>
          </w:p>
        </w:tc>
        <w:tc>
          <w:tcPr>
            <w:tcW w:w="2835" w:type="dxa"/>
            <w:vAlign w:val="center"/>
          </w:tcPr>
          <w:p>
            <w:pPr>
              <w:pStyle w:val="12"/>
            </w:pPr>
            <w:r>
              <w:t>其中：财政    资金</w:t>
            </w:r>
          </w:p>
        </w:tc>
        <w:tc>
          <w:tcPr>
            <w:tcW w:w="2551" w:type="dxa"/>
            <w:vAlign w:val="center"/>
          </w:tcPr>
          <w:p>
            <w:pPr>
              <w:pStyle w:val="14"/>
            </w:pPr>
            <w:r>
              <w:t>3.42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保障学校教育教学工作正常开展，落实资金到位。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1.保障学校教育教学工作正常开展，落实资金到位。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19.63</w:t>
            </w:r>
          </w:p>
        </w:tc>
        <w:tc>
          <w:tcPr>
            <w:tcW w:w="2835" w:type="dxa"/>
            <w:vAlign w:val="center"/>
          </w:tcPr>
          <w:p>
            <w:pPr>
              <w:pStyle w:val="12"/>
            </w:pPr>
            <w:r>
              <w:t>其中：财政    资金</w:t>
            </w:r>
          </w:p>
        </w:tc>
        <w:tc>
          <w:tcPr>
            <w:tcW w:w="2551" w:type="dxa"/>
            <w:vAlign w:val="center"/>
          </w:tcPr>
          <w:p>
            <w:pPr>
              <w:pStyle w:val="14"/>
            </w:pPr>
            <w:r>
              <w:t>19.63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补助保障机制学生数量（人）</w:t>
            </w:r>
          </w:p>
        </w:tc>
        <w:tc>
          <w:tcPr>
            <w:tcW w:w="2268" w:type="dxa"/>
            <w:vAlign w:val="center"/>
          </w:tcPr>
          <w:p>
            <w:pPr>
              <w:pStyle w:val="14"/>
            </w:pPr>
            <w:r>
              <w:t>≥268人</w:t>
            </w:r>
          </w:p>
        </w:tc>
        <w:tc>
          <w:tcPr>
            <w:tcW w:w="1276" w:type="dxa"/>
            <w:vAlign w:val="center"/>
          </w:tcPr>
          <w:p>
            <w:pPr>
              <w:pStyle w:val="14"/>
            </w:pPr>
            <w:r>
              <w:t>补助保障机制学生数量（人）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经费保证能力</w:t>
            </w:r>
          </w:p>
        </w:tc>
        <w:tc>
          <w:tcPr>
            <w:tcW w:w="2268" w:type="dxa"/>
            <w:vAlign w:val="center"/>
          </w:tcPr>
          <w:p>
            <w:pPr>
              <w:pStyle w:val="14"/>
            </w:pPr>
            <w:r>
              <w:t xml:space="preserve">1040/人/年 </w:t>
            </w:r>
          </w:p>
        </w:tc>
        <w:tc>
          <w:tcPr>
            <w:tcW w:w="1276" w:type="dxa"/>
            <w:vAlign w:val="center"/>
          </w:tcPr>
          <w:p>
            <w:pPr>
              <w:pStyle w:val="14"/>
            </w:pPr>
            <w:r>
              <w:t>预算、《河北省城乡义务教育经费补助管理办法》</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可持续影响指标</w:t>
            </w:r>
          </w:p>
        </w:tc>
        <w:tc>
          <w:tcPr>
            <w:tcW w:w="5386" w:type="dxa"/>
            <w:vAlign w:val="center"/>
          </w:tcPr>
          <w:p>
            <w:pPr>
              <w:pStyle w:val="14"/>
            </w:pPr>
            <w:r>
              <w:t>确保国家惠民政策落实，促进社会公平正义，改善民生，促进义务教育推广</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255.00</w:t>
            </w:r>
          </w:p>
        </w:tc>
        <w:tc>
          <w:tcPr>
            <w:tcW w:w="2835" w:type="dxa"/>
            <w:vAlign w:val="center"/>
          </w:tcPr>
          <w:p>
            <w:pPr>
              <w:pStyle w:val="12"/>
            </w:pPr>
            <w:r>
              <w:t>其中：财政    资金</w:t>
            </w:r>
          </w:p>
        </w:tc>
        <w:tc>
          <w:tcPr>
            <w:tcW w:w="2551" w:type="dxa"/>
            <w:vAlign w:val="center"/>
          </w:tcPr>
          <w:p>
            <w:pPr>
              <w:pStyle w:val="14"/>
            </w:pPr>
            <w:r>
              <w:t>255.00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"1、改善办学条件保障资金落实到位。</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1.1、改善办学条件保障资金落实到位。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≤255工程成本</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105.00</w:t>
            </w:r>
          </w:p>
        </w:tc>
        <w:tc>
          <w:tcPr>
            <w:tcW w:w="2835" w:type="dxa"/>
            <w:vAlign w:val="center"/>
          </w:tcPr>
          <w:p>
            <w:pPr>
              <w:pStyle w:val="12"/>
            </w:pPr>
            <w:r>
              <w:t>其中：财政    资金</w:t>
            </w:r>
          </w:p>
        </w:tc>
        <w:tc>
          <w:tcPr>
            <w:tcW w:w="2551" w:type="dxa"/>
            <w:vAlign w:val="center"/>
          </w:tcPr>
          <w:p>
            <w:pPr>
              <w:pStyle w:val="14"/>
            </w:pPr>
            <w:r>
              <w:t>105.00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≤105工程成本</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13011126P00000410704C</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268人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13011126P00000410203A</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49.00</w:t>
            </w:r>
          </w:p>
        </w:tc>
        <w:tc>
          <w:tcPr>
            <w:tcW w:w="2835" w:type="dxa"/>
            <w:vAlign w:val="center"/>
          </w:tcPr>
          <w:p>
            <w:pPr>
              <w:pStyle w:val="12"/>
            </w:pPr>
            <w:r>
              <w:t>其中：财政    资金</w:t>
            </w:r>
          </w:p>
        </w:tc>
        <w:tc>
          <w:tcPr>
            <w:tcW w:w="2551" w:type="dxa"/>
            <w:vAlign w:val="center"/>
          </w:tcPr>
          <w:p>
            <w:pPr>
              <w:pStyle w:val="14"/>
            </w:pPr>
            <w:r>
              <w:t>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1、改善办学条件保障资金落实到位。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≤49工程成本</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8、结转2025年义务教育薄弱环节改善与能力提升中央补助资金（石财教【2024】117号）绩效目标表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13011126P000004102065</w:t>
            </w:r>
          </w:p>
        </w:tc>
        <w:tc>
          <w:tcPr>
            <w:tcW w:w="2835" w:type="dxa"/>
            <w:vAlign w:val="center"/>
          </w:tcPr>
          <w:p>
            <w:pPr>
              <w:pStyle w:val="12"/>
            </w:pPr>
            <w:r>
              <w:t>项目名称</w:t>
            </w:r>
          </w:p>
        </w:tc>
        <w:tc>
          <w:tcPr>
            <w:tcW w:w="6095" w:type="dxa"/>
            <w:gridSpan w:val="3"/>
            <w:vAlign w:val="center"/>
          </w:tcPr>
          <w:p>
            <w:pPr>
              <w:pStyle w:val="14"/>
            </w:pPr>
            <w:r>
              <w:t>结转2025年义务教育薄弱环节改善与能力提升中央补助资金（石财教【2024】117号）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22.00</w:t>
            </w:r>
          </w:p>
        </w:tc>
        <w:tc>
          <w:tcPr>
            <w:tcW w:w="2835" w:type="dxa"/>
            <w:vAlign w:val="center"/>
          </w:tcPr>
          <w:p>
            <w:pPr>
              <w:pStyle w:val="12"/>
            </w:pPr>
            <w:r>
              <w:t>其中：财政    资金</w:t>
            </w:r>
          </w:p>
        </w:tc>
        <w:tc>
          <w:tcPr>
            <w:tcW w:w="2551" w:type="dxa"/>
            <w:vAlign w:val="center"/>
          </w:tcPr>
          <w:p>
            <w:pPr>
              <w:pStyle w:val="14"/>
            </w:pPr>
            <w:r>
              <w:t>22.00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"改善薄弱学校办学条件</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1.改善薄弱学校办学条件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p>
        </w:tc>
        <w:tc>
          <w:tcPr>
            <w:tcW w:w="5386" w:type="dxa"/>
            <w:vAlign w:val="center"/>
          </w:tcPr>
          <w:p>
            <w:pPr>
              <w:pStyle w:val="14"/>
            </w:pPr>
            <w:r>
              <w:t>采购设备数量完成率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资金预算成本（万元）</w:t>
            </w:r>
          </w:p>
        </w:tc>
        <w:tc>
          <w:tcPr>
            <w:tcW w:w="5386" w:type="dxa"/>
            <w:vAlign w:val="center"/>
          </w:tcPr>
          <w:p>
            <w:pPr>
              <w:pStyle w:val="14"/>
            </w:pPr>
            <w:r>
              <w:t>资金预算成本（万元）</w:t>
            </w:r>
          </w:p>
        </w:tc>
        <w:tc>
          <w:tcPr>
            <w:tcW w:w="2268" w:type="dxa"/>
            <w:vAlign w:val="center"/>
          </w:tcPr>
          <w:p>
            <w:pPr>
              <w:pStyle w:val="14"/>
            </w:pPr>
            <w:r>
              <w:t>22万元</w:t>
            </w:r>
          </w:p>
        </w:tc>
        <w:tc>
          <w:tcPr>
            <w:tcW w:w="1276" w:type="dxa"/>
            <w:vAlign w:val="center"/>
          </w:tcPr>
          <w:p>
            <w:pPr>
              <w:pStyle w:val="14"/>
            </w:pPr>
            <w:r>
              <w:t>石财教[2024]117号）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保障设备正常运行</w:t>
            </w:r>
          </w:p>
        </w:tc>
        <w:tc>
          <w:tcPr>
            <w:tcW w:w="5386" w:type="dxa"/>
            <w:vAlign w:val="center"/>
          </w:tcPr>
          <w:p>
            <w:pPr>
              <w:pStyle w:val="14"/>
            </w:pPr>
            <w:r>
              <w:t>保障设备正常运行</w:t>
            </w:r>
          </w:p>
        </w:tc>
        <w:tc>
          <w:tcPr>
            <w:tcW w:w="2268" w:type="dxa"/>
            <w:vAlign w:val="center"/>
          </w:tcPr>
          <w:p>
            <w:pPr>
              <w:pStyle w:val="14"/>
            </w:pPr>
            <w:r>
              <w:t>正常运行</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建立健全长效机制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工作计划总结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被调查师生满意人数占总调查师生人数比例</w:t>
            </w:r>
          </w:p>
        </w:tc>
        <w:tc>
          <w:tcPr>
            <w:tcW w:w="2268" w:type="dxa"/>
            <w:vAlign w:val="center"/>
          </w:tcPr>
          <w:p>
            <w:pPr>
              <w:pStyle w:val="14"/>
            </w:pPr>
            <w:r>
              <w:t>≥95%</w:t>
            </w:r>
          </w:p>
        </w:tc>
        <w:tc>
          <w:tcPr>
            <w:tcW w:w="1276" w:type="dxa"/>
            <w:vAlign w:val="center"/>
          </w:tcPr>
          <w:p>
            <w:pPr>
              <w:pStyle w:val="14"/>
            </w:pPr>
            <w:r>
              <w:t>调查问卷</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13011126P00000410700X</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w:t>
            </w:r>
          </w:p>
        </w:tc>
        <w:tc>
          <w:tcPr>
            <w:tcW w:w="2835" w:type="dxa"/>
            <w:vAlign w:val="center"/>
          </w:tcPr>
          <w:p>
            <w:pPr>
              <w:pStyle w:val="12"/>
            </w:pPr>
            <w:r>
              <w:t>其中：财政    资金</w:t>
            </w:r>
          </w:p>
        </w:tc>
        <w:tc>
          <w:tcPr>
            <w:tcW w:w="2551" w:type="dxa"/>
            <w:vAlign w:val="center"/>
          </w:tcPr>
          <w:p>
            <w:pPr>
              <w:pStyle w:val="14"/>
            </w:pPr>
            <w:r>
              <w:t>1.73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≤1.73万元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360301栾城区南高乡中学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382.70</w:t>
            </w:r>
          </w:p>
        </w:tc>
        <w:tc>
          <w:tcPr>
            <w:tcW w:w="964" w:type="dxa"/>
            <w:vAlign w:val="center"/>
          </w:tcPr>
          <w:p>
            <w:pPr>
              <w:pStyle w:val="17"/>
            </w:pPr>
            <w:r>
              <w:t>382.70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栾城区南高乡中学小计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382.70</w:t>
            </w:r>
          </w:p>
        </w:tc>
        <w:tc>
          <w:tcPr>
            <w:tcW w:w="964" w:type="dxa"/>
            <w:vAlign w:val="center"/>
          </w:tcPr>
          <w:p>
            <w:pPr>
              <w:pStyle w:val="17"/>
            </w:pPr>
            <w:r>
              <w:t>382.70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19.63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350</w:t>
            </w:r>
          </w:p>
        </w:tc>
        <w:tc>
          <w:tcPr>
            <w:tcW w:w="850" w:type="dxa"/>
            <w:vAlign w:val="center"/>
          </w:tcPr>
          <w:p>
            <w:pPr>
              <w:pStyle w:val="13"/>
            </w:pPr>
            <w:r>
              <w:t>0.00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教育用房</w:t>
            </w:r>
          </w:p>
        </w:tc>
        <w:tc>
          <w:tcPr>
            <w:tcW w:w="1134" w:type="dxa"/>
            <w:vAlign w:val="center"/>
          </w:tcPr>
          <w:p>
            <w:pPr>
              <w:pStyle w:val="14"/>
            </w:pPr>
            <w:r>
              <w:t>A01010211</w:t>
            </w:r>
          </w:p>
        </w:tc>
        <w:tc>
          <w:tcPr>
            <w:tcW w:w="709" w:type="dxa"/>
            <w:vAlign w:val="center"/>
          </w:tcPr>
          <w:p>
            <w:pPr>
              <w:pStyle w:val="15"/>
            </w:pPr>
            <w:r>
              <w:t>间</w:t>
            </w:r>
          </w:p>
        </w:tc>
        <w:tc>
          <w:tcPr>
            <w:tcW w:w="850" w:type="dxa"/>
            <w:vAlign w:val="center"/>
          </w:tcPr>
          <w:p>
            <w:pPr>
              <w:pStyle w:val="13"/>
            </w:pPr>
            <w:r>
              <w:t>4</w:t>
            </w:r>
          </w:p>
        </w:tc>
        <w:tc>
          <w:tcPr>
            <w:tcW w:w="850" w:type="dxa"/>
            <w:vAlign w:val="center"/>
          </w:tcPr>
          <w:p>
            <w:pPr>
              <w:pStyle w:val="13"/>
            </w:pPr>
            <w:r>
              <w:t>30.00</w:t>
            </w:r>
          </w:p>
        </w:tc>
        <w:tc>
          <w:tcPr>
            <w:tcW w:w="964" w:type="dxa"/>
            <w:vAlign w:val="center"/>
          </w:tcPr>
          <w:p>
            <w:pPr>
              <w:pStyle w:val="13"/>
            </w:pPr>
            <w:r>
              <w:t>120.00</w:t>
            </w:r>
          </w:p>
        </w:tc>
        <w:tc>
          <w:tcPr>
            <w:tcW w:w="964" w:type="dxa"/>
            <w:vAlign w:val="center"/>
          </w:tcPr>
          <w:p>
            <w:pPr>
              <w:pStyle w:val="13"/>
            </w:pPr>
            <w:r>
              <w:t>120.00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道路</w:t>
            </w:r>
          </w:p>
        </w:tc>
        <w:tc>
          <w:tcPr>
            <w:tcW w:w="1134" w:type="dxa"/>
            <w:vAlign w:val="center"/>
          </w:tcPr>
          <w:p>
            <w:pPr>
              <w:pStyle w:val="14"/>
            </w:pPr>
            <w:r>
              <w:t>A01020900</w:t>
            </w:r>
          </w:p>
        </w:tc>
        <w:tc>
          <w:tcPr>
            <w:tcW w:w="709" w:type="dxa"/>
            <w:vAlign w:val="center"/>
          </w:tcPr>
          <w:p>
            <w:pPr>
              <w:pStyle w:val="15"/>
            </w:pPr>
            <w:r>
              <w:t>平方米</w:t>
            </w:r>
          </w:p>
        </w:tc>
        <w:tc>
          <w:tcPr>
            <w:tcW w:w="850" w:type="dxa"/>
            <w:vAlign w:val="center"/>
          </w:tcPr>
          <w:p>
            <w:pPr>
              <w:pStyle w:val="13"/>
            </w:pPr>
            <w:r>
              <w:t>5600</w:t>
            </w:r>
          </w:p>
        </w:tc>
        <w:tc>
          <w:tcPr>
            <w:tcW w:w="850" w:type="dxa"/>
            <w:vAlign w:val="center"/>
          </w:tcPr>
          <w:p>
            <w:pPr>
              <w:pStyle w:val="13"/>
            </w:pPr>
            <w:r>
              <w:t>0.01</w:t>
            </w:r>
          </w:p>
        </w:tc>
        <w:tc>
          <w:tcPr>
            <w:tcW w:w="964" w:type="dxa"/>
            <w:vAlign w:val="center"/>
          </w:tcPr>
          <w:p>
            <w:pPr>
              <w:pStyle w:val="13"/>
            </w:pPr>
            <w:r>
              <w:t>50.40</w:t>
            </w:r>
          </w:p>
        </w:tc>
        <w:tc>
          <w:tcPr>
            <w:tcW w:w="964" w:type="dxa"/>
            <w:vAlign w:val="center"/>
          </w:tcPr>
          <w:p>
            <w:pPr>
              <w:pStyle w:val="13"/>
            </w:pPr>
            <w:r>
              <w:t>50.40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平方米</w:t>
            </w:r>
          </w:p>
        </w:tc>
        <w:tc>
          <w:tcPr>
            <w:tcW w:w="850" w:type="dxa"/>
            <w:vAlign w:val="center"/>
          </w:tcPr>
          <w:p>
            <w:pPr>
              <w:pStyle w:val="13"/>
            </w:pPr>
            <w:r>
              <w:t>15200</w:t>
            </w:r>
          </w:p>
        </w:tc>
        <w:tc>
          <w:tcPr>
            <w:tcW w:w="850" w:type="dxa"/>
            <w:vAlign w:val="center"/>
          </w:tcPr>
          <w:p>
            <w:pPr>
              <w:pStyle w:val="13"/>
            </w:pPr>
            <w:r>
              <w:t>0.00</w:t>
            </w:r>
          </w:p>
        </w:tc>
        <w:tc>
          <w:tcPr>
            <w:tcW w:w="964" w:type="dxa"/>
            <w:vAlign w:val="center"/>
          </w:tcPr>
          <w:p>
            <w:pPr>
              <w:pStyle w:val="13"/>
            </w:pPr>
            <w:r>
              <w:t>68.40</w:t>
            </w:r>
          </w:p>
        </w:tc>
        <w:tc>
          <w:tcPr>
            <w:tcW w:w="964" w:type="dxa"/>
            <w:vAlign w:val="center"/>
          </w:tcPr>
          <w:p>
            <w:pPr>
              <w:pStyle w:val="13"/>
            </w:pPr>
            <w:r>
              <w:t>68.40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255.00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平方米</w:t>
            </w:r>
          </w:p>
        </w:tc>
        <w:tc>
          <w:tcPr>
            <w:tcW w:w="850" w:type="dxa"/>
            <w:vAlign w:val="center"/>
          </w:tcPr>
          <w:p>
            <w:pPr>
              <w:pStyle w:val="13"/>
            </w:pPr>
            <w:r>
              <w:t>5400</w:t>
            </w:r>
          </w:p>
        </w:tc>
        <w:tc>
          <w:tcPr>
            <w:tcW w:w="850" w:type="dxa"/>
            <w:vAlign w:val="center"/>
          </w:tcPr>
          <w:p>
            <w:pPr>
              <w:pStyle w:val="13"/>
            </w:pPr>
            <w:r>
              <w:t>0.00</w:t>
            </w:r>
          </w:p>
        </w:tc>
        <w:tc>
          <w:tcPr>
            <w:tcW w:w="964" w:type="dxa"/>
            <w:vAlign w:val="center"/>
          </w:tcPr>
          <w:p>
            <w:pPr>
              <w:pStyle w:val="13"/>
            </w:pPr>
            <w:r>
              <w:t>16.20</w:t>
            </w:r>
          </w:p>
        </w:tc>
        <w:tc>
          <w:tcPr>
            <w:tcW w:w="964" w:type="dxa"/>
            <w:vAlign w:val="center"/>
          </w:tcPr>
          <w:p>
            <w:pPr>
              <w:pStyle w:val="13"/>
            </w:pPr>
            <w:r>
              <w:t>16.20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套</w:t>
            </w:r>
          </w:p>
        </w:tc>
        <w:tc>
          <w:tcPr>
            <w:tcW w:w="850" w:type="dxa"/>
            <w:vAlign w:val="center"/>
          </w:tcPr>
          <w:p>
            <w:pPr>
              <w:pStyle w:val="13"/>
            </w:pPr>
            <w:r>
              <w:t>380</w:t>
            </w:r>
          </w:p>
        </w:tc>
        <w:tc>
          <w:tcPr>
            <w:tcW w:w="850" w:type="dxa"/>
            <w:vAlign w:val="center"/>
          </w:tcPr>
          <w:p>
            <w:pPr>
              <w:pStyle w:val="13"/>
            </w:pPr>
            <w:r>
              <w:t>0.20</w:t>
            </w:r>
          </w:p>
        </w:tc>
        <w:tc>
          <w:tcPr>
            <w:tcW w:w="964" w:type="dxa"/>
            <w:vAlign w:val="center"/>
          </w:tcPr>
          <w:p>
            <w:pPr>
              <w:pStyle w:val="13"/>
            </w:pPr>
            <w:r>
              <w:t>76.00</w:t>
            </w:r>
          </w:p>
        </w:tc>
        <w:tc>
          <w:tcPr>
            <w:tcW w:w="964" w:type="dxa"/>
            <w:vAlign w:val="center"/>
          </w:tcPr>
          <w:p>
            <w:pPr>
              <w:pStyle w:val="13"/>
            </w:pPr>
            <w:r>
              <w:t>76.00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台</w:t>
            </w:r>
          </w:p>
        </w:tc>
        <w:tc>
          <w:tcPr>
            <w:tcW w:w="850" w:type="dxa"/>
            <w:vAlign w:val="center"/>
          </w:tcPr>
          <w:p>
            <w:pPr>
              <w:pStyle w:val="13"/>
            </w:pPr>
            <w:r>
              <w:t>55</w:t>
            </w:r>
          </w:p>
        </w:tc>
        <w:tc>
          <w:tcPr>
            <w:tcW w:w="850" w:type="dxa"/>
            <w:vAlign w:val="center"/>
          </w:tcPr>
          <w:p>
            <w:pPr>
              <w:pStyle w:val="13"/>
            </w:pPr>
            <w:r>
              <w:t>0.10</w:t>
            </w:r>
          </w:p>
        </w:tc>
        <w:tc>
          <w:tcPr>
            <w:tcW w:w="964" w:type="dxa"/>
            <w:vAlign w:val="center"/>
          </w:tcPr>
          <w:p>
            <w:pPr>
              <w:pStyle w:val="13"/>
            </w:pPr>
            <w:r>
              <w:t>5.50</w:t>
            </w:r>
          </w:p>
        </w:tc>
        <w:tc>
          <w:tcPr>
            <w:tcW w:w="964" w:type="dxa"/>
            <w:vAlign w:val="center"/>
          </w:tcPr>
          <w:p>
            <w:pPr>
              <w:pStyle w:val="13"/>
            </w:pPr>
            <w:r>
              <w:t>5.50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木制床类</w:t>
            </w:r>
          </w:p>
        </w:tc>
        <w:tc>
          <w:tcPr>
            <w:tcW w:w="1134" w:type="dxa"/>
            <w:vAlign w:val="center"/>
          </w:tcPr>
          <w:p>
            <w:pPr>
              <w:pStyle w:val="14"/>
            </w:pPr>
            <w:r>
              <w:t>A05010104</w:t>
            </w:r>
          </w:p>
        </w:tc>
        <w:tc>
          <w:tcPr>
            <w:tcW w:w="709" w:type="dxa"/>
            <w:vAlign w:val="center"/>
          </w:tcPr>
          <w:p>
            <w:pPr>
              <w:pStyle w:val="15"/>
            </w:pPr>
            <w:r>
              <w:t>块</w:t>
            </w:r>
          </w:p>
        </w:tc>
        <w:tc>
          <w:tcPr>
            <w:tcW w:w="850" w:type="dxa"/>
            <w:vAlign w:val="center"/>
          </w:tcPr>
          <w:p>
            <w:pPr>
              <w:pStyle w:val="13"/>
            </w:pPr>
            <w:r>
              <w:t>600</w:t>
            </w:r>
          </w:p>
        </w:tc>
        <w:tc>
          <w:tcPr>
            <w:tcW w:w="850" w:type="dxa"/>
            <w:vAlign w:val="center"/>
          </w:tcPr>
          <w:p>
            <w:pPr>
              <w:pStyle w:val="13"/>
            </w:pPr>
            <w:r>
              <w:t>0.02</w:t>
            </w:r>
          </w:p>
        </w:tc>
        <w:tc>
          <w:tcPr>
            <w:tcW w:w="964" w:type="dxa"/>
            <w:vAlign w:val="center"/>
          </w:tcPr>
          <w:p>
            <w:pPr>
              <w:pStyle w:val="13"/>
            </w:pPr>
            <w:r>
              <w:t>12.00</w:t>
            </w:r>
          </w:p>
        </w:tc>
        <w:tc>
          <w:tcPr>
            <w:tcW w:w="964" w:type="dxa"/>
            <w:vAlign w:val="center"/>
          </w:tcPr>
          <w:p>
            <w:pPr>
              <w:pStyle w:val="13"/>
            </w:pPr>
            <w:r>
              <w:t>12.00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其他台、桌类</w:t>
            </w:r>
          </w:p>
        </w:tc>
        <w:tc>
          <w:tcPr>
            <w:tcW w:w="1134" w:type="dxa"/>
            <w:vAlign w:val="center"/>
          </w:tcPr>
          <w:p>
            <w:pPr>
              <w:pStyle w:val="14"/>
            </w:pPr>
            <w:r>
              <w:t>A05010299</w:t>
            </w:r>
          </w:p>
        </w:tc>
        <w:tc>
          <w:tcPr>
            <w:tcW w:w="709" w:type="dxa"/>
            <w:vAlign w:val="center"/>
          </w:tcPr>
          <w:p>
            <w:pPr>
              <w:pStyle w:val="15"/>
            </w:pPr>
            <w:r>
              <w:t>套</w:t>
            </w:r>
          </w:p>
        </w:tc>
        <w:tc>
          <w:tcPr>
            <w:tcW w:w="850" w:type="dxa"/>
            <w:vAlign w:val="center"/>
          </w:tcPr>
          <w:p>
            <w:pPr>
              <w:pStyle w:val="13"/>
            </w:pPr>
            <w:r>
              <w:t>260</w:t>
            </w:r>
          </w:p>
        </w:tc>
        <w:tc>
          <w:tcPr>
            <w:tcW w:w="850" w:type="dxa"/>
            <w:vAlign w:val="center"/>
          </w:tcPr>
          <w:p>
            <w:pPr>
              <w:pStyle w:val="13"/>
            </w:pPr>
            <w:r>
              <w:t>0.02</w:t>
            </w:r>
          </w:p>
        </w:tc>
        <w:tc>
          <w:tcPr>
            <w:tcW w:w="964" w:type="dxa"/>
            <w:vAlign w:val="center"/>
          </w:tcPr>
          <w:p>
            <w:pPr>
              <w:pStyle w:val="13"/>
            </w:pPr>
            <w:r>
              <w:t>5.20</w:t>
            </w:r>
          </w:p>
        </w:tc>
        <w:tc>
          <w:tcPr>
            <w:tcW w:w="964" w:type="dxa"/>
            <w:vAlign w:val="center"/>
          </w:tcPr>
          <w:p>
            <w:pPr>
              <w:pStyle w:val="13"/>
            </w:pPr>
            <w:r>
              <w:t>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套</w:t>
            </w:r>
          </w:p>
        </w:tc>
        <w:tc>
          <w:tcPr>
            <w:tcW w:w="850" w:type="dxa"/>
            <w:vAlign w:val="center"/>
          </w:tcPr>
          <w:p>
            <w:pPr>
              <w:pStyle w:val="13"/>
            </w:pPr>
            <w:r>
              <w:t>86</w:t>
            </w:r>
          </w:p>
        </w:tc>
        <w:tc>
          <w:tcPr>
            <w:tcW w:w="850" w:type="dxa"/>
            <w:vAlign w:val="center"/>
          </w:tcPr>
          <w:p>
            <w:pPr>
              <w:pStyle w:val="13"/>
            </w:pPr>
            <w:r>
              <w:t>0.05</w:t>
            </w:r>
          </w:p>
        </w:tc>
        <w:tc>
          <w:tcPr>
            <w:tcW w:w="964" w:type="dxa"/>
            <w:vAlign w:val="center"/>
          </w:tcPr>
          <w:p>
            <w:pPr>
              <w:pStyle w:val="13"/>
            </w:pPr>
            <w:r>
              <w:t>4.30</w:t>
            </w:r>
          </w:p>
        </w:tc>
        <w:tc>
          <w:tcPr>
            <w:tcW w:w="964" w:type="dxa"/>
            <w:vAlign w:val="center"/>
          </w:tcPr>
          <w:p>
            <w:pPr>
              <w:pStyle w:val="13"/>
            </w:pPr>
            <w:r>
              <w:t>4.30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105.00</w:t>
            </w:r>
          </w:p>
        </w:tc>
        <w:tc>
          <w:tcPr>
            <w:tcW w:w="1134" w:type="dxa"/>
            <w:vAlign w:val="center"/>
          </w:tcPr>
          <w:p>
            <w:pPr>
              <w:pStyle w:val="14"/>
            </w:pPr>
            <w:r>
              <w:t>其他厨卫用具</w:t>
            </w:r>
          </w:p>
        </w:tc>
        <w:tc>
          <w:tcPr>
            <w:tcW w:w="1134" w:type="dxa"/>
            <w:vAlign w:val="center"/>
          </w:tcPr>
          <w:p>
            <w:pPr>
              <w:pStyle w:val="14"/>
            </w:pPr>
            <w:r>
              <w:t>A05020199</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0.50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结转2025年义务教育薄弱环节改善与能力提升中央补助资金（石财教【2024】117号）</w:t>
            </w:r>
          </w:p>
        </w:tc>
        <w:tc>
          <w:tcPr>
            <w:tcW w:w="964" w:type="dxa"/>
            <w:vAlign w:val="center"/>
          </w:tcPr>
          <w:p>
            <w:pPr>
              <w:pStyle w:val="13"/>
            </w:pPr>
            <w:r>
              <w:t>22.00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50</w:t>
            </w:r>
          </w:p>
        </w:tc>
        <w:tc>
          <w:tcPr>
            <w:tcW w:w="850" w:type="dxa"/>
            <w:vAlign w:val="center"/>
          </w:tcPr>
          <w:p>
            <w:pPr>
              <w:pStyle w:val="13"/>
            </w:pPr>
            <w:r>
              <w:t>0.44</w:t>
            </w:r>
          </w:p>
        </w:tc>
        <w:tc>
          <w:tcPr>
            <w:tcW w:w="964" w:type="dxa"/>
            <w:vAlign w:val="center"/>
          </w:tcPr>
          <w:p>
            <w:pPr>
              <w:pStyle w:val="13"/>
            </w:pPr>
            <w:r>
              <w:t>22.00</w:t>
            </w:r>
          </w:p>
        </w:tc>
        <w:tc>
          <w:tcPr>
            <w:tcW w:w="964" w:type="dxa"/>
            <w:vAlign w:val="center"/>
          </w:tcPr>
          <w:p>
            <w:pPr>
              <w:pStyle w:val="13"/>
            </w:pPr>
            <w:r>
              <w:t>22.00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栾城区南高乡中学上年末固定资产金额为1241.78万元（详见下表）。本年度拟购置固定资产总额为2.00万元，已按要求列入政府采购预算，详见政府采购预算表。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360301栾城区南高乡中学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1241.78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3509</w:t>
            </w:r>
          </w:p>
        </w:tc>
        <w:tc>
          <w:tcPr>
            <w:tcW w:w="2835" w:type="dxa"/>
            <w:vAlign w:val="center"/>
          </w:tcPr>
          <w:p>
            <w:pPr>
              <w:pStyle w:val="13"/>
            </w:pPr>
            <w:r>
              <w:t>1004.51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358</w:t>
            </w:r>
          </w:p>
        </w:tc>
        <w:tc>
          <w:tcPr>
            <w:tcW w:w="2835" w:type="dxa"/>
            <w:vAlign w:val="center"/>
          </w:tcPr>
          <w:p>
            <w:pPr>
              <w:pStyle w:val="13"/>
            </w:pPr>
            <w:r>
              <w:t>27.98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821</w:t>
            </w:r>
          </w:p>
        </w:tc>
        <w:tc>
          <w:tcPr>
            <w:tcW w:w="2835" w:type="dxa"/>
            <w:vAlign w:val="center"/>
          </w:tcPr>
          <w:p>
            <w:pPr>
              <w:pStyle w:val="13"/>
            </w:pPr>
            <w:r>
              <w:t>237.26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1" w:name="_Toc15638"/>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、栾城区南高乡中心学区收支预算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360302栾城区南高乡中心学区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2159.13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2150.25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2159.13</w:t>
            </w:r>
          </w:p>
        </w:tc>
        <w:tc>
          <w:tcPr>
            <w:tcW w:w="4535" w:type="dxa"/>
            <w:vAlign w:val="center"/>
          </w:tcPr>
          <w:p>
            <w:pPr>
              <w:pStyle w:val="16"/>
            </w:pPr>
            <w:r>
              <w:t>本年支出合计</w:t>
            </w:r>
          </w:p>
        </w:tc>
        <w:tc>
          <w:tcPr>
            <w:tcW w:w="2126" w:type="dxa"/>
            <w:vAlign w:val="center"/>
          </w:tcPr>
          <w:p>
            <w:pPr>
              <w:pStyle w:val="17"/>
            </w:pPr>
            <w:r>
              <w:t>2159.13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2159.13</w:t>
            </w:r>
          </w:p>
        </w:tc>
        <w:tc>
          <w:tcPr>
            <w:tcW w:w="4535" w:type="dxa"/>
            <w:vAlign w:val="center"/>
          </w:tcPr>
          <w:p>
            <w:pPr>
              <w:pStyle w:val="16"/>
            </w:pPr>
            <w:r>
              <w:t>支出总计</w:t>
            </w:r>
          </w:p>
        </w:tc>
        <w:tc>
          <w:tcPr>
            <w:tcW w:w="2126" w:type="dxa"/>
            <w:vAlign w:val="center"/>
          </w:tcPr>
          <w:p>
            <w:pPr>
              <w:pStyle w:val="17"/>
            </w:pPr>
            <w:r>
              <w:t>2159.13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360302栾城区南高乡中心学区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2159.13</w:t>
            </w:r>
          </w:p>
        </w:tc>
        <w:tc>
          <w:tcPr>
            <w:tcW w:w="1134" w:type="dxa"/>
            <w:vAlign w:val="center"/>
          </w:tcPr>
          <w:p>
            <w:pPr>
              <w:pStyle w:val="17"/>
            </w:pPr>
            <w:r>
              <w:t>2159.13</w:t>
            </w:r>
          </w:p>
        </w:tc>
        <w:tc>
          <w:tcPr>
            <w:tcW w:w="1134" w:type="dxa"/>
            <w:vAlign w:val="center"/>
          </w:tcPr>
          <w:p>
            <w:pPr>
              <w:pStyle w:val="17"/>
            </w:pPr>
            <w:r>
              <w:t>2159.13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2150.25</w:t>
            </w:r>
          </w:p>
        </w:tc>
        <w:tc>
          <w:tcPr>
            <w:tcW w:w="1134" w:type="dxa"/>
            <w:vAlign w:val="center"/>
          </w:tcPr>
          <w:p>
            <w:pPr>
              <w:pStyle w:val="13"/>
            </w:pPr>
            <w:r>
              <w:t>2150.25</w:t>
            </w:r>
          </w:p>
        </w:tc>
        <w:tc>
          <w:tcPr>
            <w:tcW w:w="1134" w:type="dxa"/>
            <w:vAlign w:val="center"/>
          </w:tcPr>
          <w:p>
            <w:pPr>
              <w:pStyle w:val="13"/>
            </w:pPr>
            <w:r>
              <w:t>2150.25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2150.25</w:t>
            </w:r>
          </w:p>
        </w:tc>
        <w:tc>
          <w:tcPr>
            <w:tcW w:w="1134" w:type="dxa"/>
            <w:vAlign w:val="center"/>
          </w:tcPr>
          <w:p>
            <w:pPr>
              <w:pStyle w:val="13"/>
            </w:pPr>
            <w:r>
              <w:t>2150.25</w:t>
            </w:r>
          </w:p>
        </w:tc>
        <w:tc>
          <w:tcPr>
            <w:tcW w:w="1134" w:type="dxa"/>
            <w:vAlign w:val="center"/>
          </w:tcPr>
          <w:p>
            <w:pPr>
              <w:pStyle w:val="13"/>
            </w:pPr>
            <w:r>
              <w:t>2150.25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6.44</w:t>
            </w:r>
          </w:p>
        </w:tc>
        <w:tc>
          <w:tcPr>
            <w:tcW w:w="1134" w:type="dxa"/>
            <w:vAlign w:val="center"/>
          </w:tcPr>
          <w:p>
            <w:pPr>
              <w:pStyle w:val="13"/>
            </w:pPr>
            <w:r>
              <w:t>6.44</w:t>
            </w:r>
          </w:p>
        </w:tc>
        <w:tc>
          <w:tcPr>
            <w:tcW w:w="1134" w:type="dxa"/>
            <w:vAlign w:val="center"/>
          </w:tcPr>
          <w:p>
            <w:pPr>
              <w:pStyle w:val="13"/>
            </w:pPr>
            <w:r>
              <w:t>6.44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2143.80</w:t>
            </w:r>
          </w:p>
        </w:tc>
        <w:tc>
          <w:tcPr>
            <w:tcW w:w="1134" w:type="dxa"/>
            <w:vAlign w:val="center"/>
          </w:tcPr>
          <w:p>
            <w:pPr>
              <w:pStyle w:val="13"/>
            </w:pPr>
            <w:r>
              <w:t>2143.80</w:t>
            </w:r>
          </w:p>
        </w:tc>
        <w:tc>
          <w:tcPr>
            <w:tcW w:w="1134" w:type="dxa"/>
            <w:vAlign w:val="center"/>
          </w:tcPr>
          <w:p>
            <w:pPr>
              <w:pStyle w:val="13"/>
            </w:pPr>
            <w:r>
              <w:t>2143.80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8.88</w:t>
            </w:r>
          </w:p>
        </w:tc>
        <w:tc>
          <w:tcPr>
            <w:tcW w:w="1134" w:type="dxa"/>
            <w:vAlign w:val="center"/>
          </w:tcPr>
          <w:p>
            <w:pPr>
              <w:pStyle w:val="13"/>
            </w:pPr>
            <w:r>
              <w:t>8.88</w:t>
            </w:r>
          </w:p>
        </w:tc>
        <w:tc>
          <w:tcPr>
            <w:tcW w:w="1134" w:type="dxa"/>
            <w:vAlign w:val="center"/>
          </w:tcPr>
          <w:p>
            <w:pPr>
              <w:pStyle w:val="13"/>
            </w:pPr>
            <w:r>
              <w:t>8.88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8.88</w:t>
            </w:r>
          </w:p>
        </w:tc>
        <w:tc>
          <w:tcPr>
            <w:tcW w:w="1134" w:type="dxa"/>
            <w:vAlign w:val="center"/>
          </w:tcPr>
          <w:p>
            <w:pPr>
              <w:pStyle w:val="13"/>
            </w:pPr>
            <w:r>
              <w:t>8.88</w:t>
            </w:r>
          </w:p>
        </w:tc>
        <w:tc>
          <w:tcPr>
            <w:tcW w:w="1134" w:type="dxa"/>
            <w:vAlign w:val="center"/>
          </w:tcPr>
          <w:p>
            <w:pPr>
              <w:pStyle w:val="13"/>
            </w:pPr>
            <w:r>
              <w:t>8.88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5.18</w:t>
            </w:r>
          </w:p>
        </w:tc>
        <w:tc>
          <w:tcPr>
            <w:tcW w:w="1134" w:type="dxa"/>
            <w:vAlign w:val="center"/>
          </w:tcPr>
          <w:p>
            <w:pPr>
              <w:pStyle w:val="13"/>
            </w:pPr>
            <w:r>
              <w:t>5.18</w:t>
            </w:r>
          </w:p>
        </w:tc>
        <w:tc>
          <w:tcPr>
            <w:tcW w:w="1134" w:type="dxa"/>
            <w:vAlign w:val="center"/>
          </w:tcPr>
          <w:p>
            <w:pPr>
              <w:pStyle w:val="13"/>
            </w:pPr>
            <w:r>
              <w:t>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3.70</w:t>
            </w:r>
          </w:p>
        </w:tc>
        <w:tc>
          <w:tcPr>
            <w:tcW w:w="1134" w:type="dxa"/>
            <w:vAlign w:val="center"/>
          </w:tcPr>
          <w:p>
            <w:pPr>
              <w:pStyle w:val="13"/>
            </w:pPr>
            <w:r>
              <w:t>3.70</w:t>
            </w:r>
          </w:p>
        </w:tc>
        <w:tc>
          <w:tcPr>
            <w:tcW w:w="1134" w:type="dxa"/>
            <w:vAlign w:val="center"/>
          </w:tcPr>
          <w:p>
            <w:pPr>
              <w:pStyle w:val="13"/>
            </w:pPr>
            <w:r>
              <w:t>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2159.13</w:t>
            </w:r>
          </w:p>
        </w:tc>
        <w:tc>
          <w:tcPr>
            <w:tcW w:w="1361" w:type="dxa"/>
            <w:vAlign w:val="center"/>
          </w:tcPr>
          <w:p>
            <w:pPr>
              <w:pStyle w:val="17"/>
            </w:pPr>
            <w:r>
              <w:t>2021.78</w:t>
            </w:r>
          </w:p>
        </w:tc>
        <w:tc>
          <w:tcPr>
            <w:tcW w:w="1361" w:type="dxa"/>
            <w:vAlign w:val="center"/>
          </w:tcPr>
          <w:p>
            <w:pPr>
              <w:pStyle w:val="17"/>
            </w:pPr>
            <w:r>
              <w:t>137.35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2150.25</w:t>
            </w:r>
          </w:p>
        </w:tc>
        <w:tc>
          <w:tcPr>
            <w:tcW w:w="1361" w:type="dxa"/>
            <w:vAlign w:val="center"/>
          </w:tcPr>
          <w:p>
            <w:pPr>
              <w:pStyle w:val="13"/>
            </w:pPr>
            <w:r>
              <w:t>2012.90</w:t>
            </w:r>
          </w:p>
        </w:tc>
        <w:tc>
          <w:tcPr>
            <w:tcW w:w="1361" w:type="dxa"/>
            <w:vAlign w:val="center"/>
          </w:tcPr>
          <w:p>
            <w:pPr>
              <w:pStyle w:val="13"/>
            </w:pPr>
            <w:r>
              <w:t>137.35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2150.25</w:t>
            </w:r>
          </w:p>
        </w:tc>
        <w:tc>
          <w:tcPr>
            <w:tcW w:w="1361" w:type="dxa"/>
            <w:vAlign w:val="center"/>
          </w:tcPr>
          <w:p>
            <w:pPr>
              <w:pStyle w:val="13"/>
            </w:pPr>
            <w:r>
              <w:t>2012.90</w:t>
            </w:r>
          </w:p>
        </w:tc>
        <w:tc>
          <w:tcPr>
            <w:tcW w:w="1361" w:type="dxa"/>
            <w:vAlign w:val="center"/>
          </w:tcPr>
          <w:p>
            <w:pPr>
              <w:pStyle w:val="13"/>
            </w:pPr>
            <w:r>
              <w:t>137.35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6.44</w:t>
            </w:r>
          </w:p>
        </w:tc>
        <w:tc>
          <w:tcPr>
            <w:tcW w:w="1361" w:type="dxa"/>
            <w:vAlign w:val="center"/>
          </w:tcPr>
          <w:p>
            <w:pPr>
              <w:pStyle w:val="13"/>
            </w:pPr>
          </w:p>
        </w:tc>
        <w:tc>
          <w:tcPr>
            <w:tcW w:w="1361" w:type="dxa"/>
            <w:vAlign w:val="center"/>
          </w:tcPr>
          <w:p>
            <w:pPr>
              <w:pStyle w:val="13"/>
            </w:pPr>
            <w:r>
              <w:t>6.44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2143.80</w:t>
            </w:r>
          </w:p>
        </w:tc>
        <w:tc>
          <w:tcPr>
            <w:tcW w:w="1361" w:type="dxa"/>
            <w:vAlign w:val="center"/>
          </w:tcPr>
          <w:p>
            <w:pPr>
              <w:pStyle w:val="13"/>
            </w:pPr>
            <w:r>
              <w:t>2012.90</w:t>
            </w:r>
          </w:p>
        </w:tc>
        <w:tc>
          <w:tcPr>
            <w:tcW w:w="1361" w:type="dxa"/>
            <w:vAlign w:val="center"/>
          </w:tcPr>
          <w:p>
            <w:pPr>
              <w:pStyle w:val="13"/>
            </w:pPr>
            <w:r>
              <w:t>130.90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8.88</w:t>
            </w:r>
          </w:p>
        </w:tc>
        <w:tc>
          <w:tcPr>
            <w:tcW w:w="1361" w:type="dxa"/>
            <w:vAlign w:val="center"/>
          </w:tcPr>
          <w:p>
            <w:pPr>
              <w:pStyle w:val="13"/>
            </w:pPr>
            <w:r>
              <w:t>8.88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8.88</w:t>
            </w:r>
          </w:p>
        </w:tc>
        <w:tc>
          <w:tcPr>
            <w:tcW w:w="1361" w:type="dxa"/>
            <w:vAlign w:val="center"/>
          </w:tcPr>
          <w:p>
            <w:pPr>
              <w:pStyle w:val="13"/>
            </w:pPr>
            <w:r>
              <w:t>8.88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5.18</w:t>
            </w:r>
          </w:p>
        </w:tc>
        <w:tc>
          <w:tcPr>
            <w:tcW w:w="1361" w:type="dxa"/>
            <w:vAlign w:val="center"/>
          </w:tcPr>
          <w:p>
            <w:pPr>
              <w:pStyle w:val="13"/>
            </w:pPr>
            <w:r>
              <w:t>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3.70</w:t>
            </w:r>
          </w:p>
        </w:tc>
        <w:tc>
          <w:tcPr>
            <w:tcW w:w="1361" w:type="dxa"/>
            <w:vAlign w:val="center"/>
          </w:tcPr>
          <w:p>
            <w:pPr>
              <w:pStyle w:val="13"/>
            </w:pPr>
            <w:r>
              <w:t>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2159.13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2150.25</w:t>
            </w:r>
          </w:p>
        </w:tc>
        <w:tc>
          <w:tcPr>
            <w:tcW w:w="1474" w:type="dxa"/>
            <w:vAlign w:val="center"/>
          </w:tcPr>
          <w:p>
            <w:pPr>
              <w:pStyle w:val="13"/>
            </w:pPr>
            <w:r>
              <w:t>2150.25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8.88</w:t>
            </w:r>
          </w:p>
        </w:tc>
        <w:tc>
          <w:tcPr>
            <w:tcW w:w="1474" w:type="dxa"/>
            <w:vAlign w:val="center"/>
          </w:tcPr>
          <w:p>
            <w:pPr>
              <w:pStyle w:val="13"/>
            </w:pPr>
            <w:r>
              <w:t>8.88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2159.13</w:t>
            </w:r>
          </w:p>
        </w:tc>
        <w:tc>
          <w:tcPr>
            <w:tcW w:w="3402" w:type="dxa"/>
            <w:vAlign w:val="center"/>
          </w:tcPr>
          <w:p>
            <w:pPr>
              <w:pStyle w:val="16"/>
            </w:pPr>
            <w:r>
              <w:t>本年支出合计</w:t>
            </w:r>
          </w:p>
        </w:tc>
        <w:tc>
          <w:tcPr>
            <w:tcW w:w="1474" w:type="dxa"/>
            <w:vAlign w:val="center"/>
          </w:tcPr>
          <w:p>
            <w:pPr>
              <w:pStyle w:val="17"/>
            </w:pPr>
            <w:r>
              <w:t>2159.13</w:t>
            </w:r>
          </w:p>
        </w:tc>
        <w:tc>
          <w:tcPr>
            <w:tcW w:w="1474" w:type="dxa"/>
            <w:vAlign w:val="center"/>
          </w:tcPr>
          <w:p>
            <w:pPr>
              <w:pStyle w:val="17"/>
            </w:pPr>
            <w:r>
              <w:t>2159.13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2159.13</w:t>
            </w:r>
          </w:p>
        </w:tc>
        <w:tc>
          <w:tcPr>
            <w:tcW w:w="3402" w:type="dxa"/>
            <w:vAlign w:val="center"/>
          </w:tcPr>
          <w:p>
            <w:pPr>
              <w:pStyle w:val="16"/>
            </w:pPr>
            <w:r>
              <w:t>支出总计</w:t>
            </w:r>
          </w:p>
        </w:tc>
        <w:tc>
          <w:tcPr>
            <w:tcW w:w="1474" w:type="dxa"/>
            <w:vAlign w:val="center"/>
          </w:tcPr>
          <w:p>
            <w:pPr>
              <w:pStyle w:val="17"/>
            </w:pPr>
            <w:r>
              <w:t>2159.13</w:t>
            </w:r>
          </w:p>
        </w:tc>
        <w:tc>
          <w:tcPr>
            <w:tcW w:w="1474" w:type="dxa"/>
            <w:vAlign w:val="center"/>
          </w:tcPr>
          <w:p>
            <w:pPr>
              <w:pStyle w:val="17"/>
            </w:pPr>
            <w:r>
              <w:t>2159.13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2159.13</w:t>
            </w:r>
          </w:p>
        </w:tc>
        <w:tc>
          <w:tcPr>
            <w:tcW w:w="2551" w:type="dxa"/>
            <w:vAlign w:val="center"/>
          </w:tcPr>
          <w:p>
            <w:pPr>
              <w:pStyle w:val="17"/>
            </w:pPr>
            <w:r>
              <w:t>2021.78</w:t>
            </w:r>
          </w:p>
        </w:tc>
        <w:tc>
          <w:tcPr>
            <w:tcW w:w="2551" w:type="dxa"/>
            <w:vAlign w:val="center"/>
          </w:tcPr>
          <w:p>
            <w:pPr>
              <w:pStyle w:val="17"/>
            </w:pPr>
            <w:r>
              <w:t>137.35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2150.25</w:t>
            </w:r>
          </w:p>
        </w:tc>
        <w:tc>
          <w:tcPr>
            <w:tcW w:w="2551" w:type="dxa"/>
            <w:vAlign w:val="center"/>
          </w:tcPr>
          <w:p>
            <w:pPr>
              <w:pStyle w:val="13"/>
            </w:pPr>
            <w:r>
              <w:t>2012.90</w:t>
            </w:r>
          </w:p>
        </w:tc>
        <w:tc>
          <w:tcPr>
            <w:tcW w:w="2551" w:type="dxa"/>
            <w:vAlign w:val="center"/>
          </w:tcPr>
          <w:p>
            <w:pPr>
              <w:pStyle w:val="13"/>
            </w:pPr>
            <w:r>
              <w:t>137.35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2150.25</w:t>
            </w:r>
          </w:p>
        </w:tc>
        <w:tc>
          <w:tcPr>
            <w:tcW w:w="2551" w:type="dxa"/>
            <w:vAlign w:val="center"/>
          </w:tcPr>
          <w:p>
            <w:pPr>
              <w:pStyle w:val="13"/>
            </w:pPr>
            <w:r>
              <w:t>2012.90</w:t>
            </w:r>
          </w:p>
        </w:tc>
        <w:tc>
          <w:tcPr>
            <w:tcW w:w="2551" w:type="dxa"/>
            <w:vAlign w:val="center"/>
          </w:tcPr>
          <w:p>
            <w:pPr>
              <w:pStyle w:val="13"/>
            </w:pPr>
            <w:r>
              <w:t>137.35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6.44</w:t>
            </w:r>
          </w:p>
        </w:tc>
        <w:tc>
          <w:tcPr>
            <w:tcW w:w="2551" w:type="dxa"/>
            <w:vAlign w:val="center"/>
          </w:tcPr>
          <w:p>
            <w:pPr>
              <w:pStyle w:val="13"/>
            </w:pPr>
          </w:p>
        </w:tc>
        <w:tc>
          <w:tcPr>
            <w:tcW w:w="2551" w:type="dxa"/>
            <w:vAlign w:val="center"/>
          </w:tcPr>
          <w:p>
            <w:pPr>
              <w:pStyle w:val="13"/>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2143.80</w:t>
            </w:r>
          </w:p>
        </w:tc>
        <w:tc>
          <w:tcPr>
            <w:tcW w:w="2551" w:type="dxa"/>
            <w:vAlign w:val="center"/>
          </w:tcPr>
          <w:p>
            <w:pPr>
              <w:pStyle w:val="13"/>
            </w:pPr>
            <w:r>
              <w:t>2012.90</w:t>
            </w:r>
          </w:p>
        </w:tc>
        <w:tc>
          <w:tcPr>
            <w:tcW w:w="2551" w:type="dxa"/>
            <w:vAlign w:val="center"/>
          </w:tcPr>
          <w:p>
            <w:pPr>
              <w:pStyle w:val="13"/>
            </w:pPr>
            <w:r>
              <w:t>130.90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8.88</w:t>
            </w:r>
          </w:p>
        </w:tc>
        <w:tc>
          <w:tcPr>
            <w:tcW w:w="2551" w:type="dxa"/>
            <w:vAlign w:val="center"/>
          </w:tcPr>
          <w:p>
            <w:pPr>
              <w:pStyle w:val="13"/>
            </w:pPr>
            <w:r>
              <w:t>8.88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8.88</w:t>
            </w:r>
          </w:p>
        </w:tc>
        <w:tc>
          <w:tcPr>
            <w:tcW w:w="2551" w:type="dxa"/>
            <w:vAlign w:val="center"/>
          </w:tcPr>
          <w:p>
            <w:pPr>
              <w:pStyle w:val="13"/>
            </w:pPr>
            <w:r>
              <w:t>8.88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5.18</w:t>
            </w:r>
          </w:p>
        </w:tc>
        <w:tc>
          <w:tcPr>
            <w:tcW w:w="2551" w:type="dxa"/>
            <w:vAlign w:val="center"/>
          </w:tcPr>
          <w:p>
            <w:pPr>
              <w:pStyle w:val="13"/>
            </w:pPr>
            <w:r>
              <w:t>5.18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3.70</w:t>
            </w:r>
          </w:p>
        </w:tc>
        <w:tc>
          <w:tcPr>
            <w:tcW w:w="2551" w:type="dxa"/>
            <w:vAlign w:val="center"/>
          </w:tcPr>
          <w:p>
            <w:pPr>
              <w:pStyle w:val="13"/>
            </w:pPr>
            <w:r>
              <w:t>3.70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2021.78</w:t>
            </w:r>
          </w:p>
        </w:tc>
        <w:tc>
          <w:tcPr>
            <w:tcW w:w="2551" w:type="dxa"/>
            <w:vAlign w:val="center"/>
          </w:tcPr>
          <w:p>
            <w:pPr>
              <w:pStyle w:val="17"/>
            </w:pPr>
            <w:r>
              <w:t>1965.26</w:t>
            </w:r>
          </w:p>
        </w:tc>
        <w:tc>
          <w:tcPr>
            <w:tcW w:w="2551" w:type="dxa"/>
            <w:vAlign w:val="center"/>
          </w:tcPr>
          <w:p>
            <w:pPr>
              <w:pStyle w:val="17"/>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1595.55</w:t>
            </w:r>
          </w:p>
        </w:tc>
        <w:tc>
          <w:tcPr>
            <w:tcW w:w="2551" w:type="dxa"/>
            <w:vAlign w:val="center"/>
          </w:tcPr>
          <w:p>
            <w:pPr>
              <w:pStyle w:val="13"/>
            </w:pPr>
            <w:r>
              <w:t>1595.55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484.38</w:t>
            </w:r>
          </w:p>
        </w:tc>
        <w:tc>
          <w:tcPr>
            <w:tcW w:w="2551" w:type="dxa"/>
            <w:vAlign w:val="center"/>
          </w:tcPr>
          <w:p>
            <w:pPr>
              <w:pStyle w:val="13"/>
            </w:pPr>
            <w:r>
              <w:t>484.38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117.24</w:t>
            </w:r>
          </w:p>
        </w:tc>
        <w:tc>
          <w:tcPr>
            <w:tcW w:w="2551" w:type="dxa"/>
            <w:vAlign w:val="center"/>
          </w:tcPr>
          <w:p>
            <w:pPr>
              <w:pStyle w:val="13"/>
            </w:pPr>
            <w:r>
              <w:t>117.24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619.47</w:t>
            </w:r>
          </w:p>
        </w:tc>
        <w:tc>
          <w:tcPr>
            <w:tcW w:w="2551" w:type="dxa"/>
            <w:vAlign w:val="center"/>
          </w:tcPr>
          <w:p>
            <w:pPr>
              <w:pStyle w:val="13"/>
            </w:pPr>
            <w:r>
              <w:t>619.47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153.92</w:t>
            </w:r>
          </w:p>
        </w:tc>
        <w:tc>
          <w:tcPr>
            <w:tcW w:w="2551" w:type="dxa"/>
            <w:vAlign w:val="center"/>
          </w:tcPr>
          <w:p>
            <w:pPr>
              <w:pStyle w:val="13"/>
            </w:pPr>
            <w:r>
              <w:t>153.92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79.27</w:t>
            </w:r>
          </w:p>
        </w:tc>
        <w:tc>
          <w:tcPr>
            <w:tcW w:w="2551" w:type="dxa"/>
            <w:vAlign w:val="center"/>
          </w:tcPr>
          <w:p>
            <w:pPr>
              <w:pStyle w:val="13"/>
            </w:pPr>
            <w:r>
              <w:t>79.27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8.88</w:t>
            </w:r>
          </w:p>
        </w:tc>
        <w:tc>
          <w:tcPr>
            <w:tcW w:w="2551" w:type="dxa"/>
            <w:vAlign w:val="center"/>
          </w:tcPr>
          <w:p>
            <w:pPr>
              <w:pStyle w:val="13"/>
            </w:pPr>
            <w:r>
              <w:t>8.88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132.39</w:t>
            </w:r>
          </w:p>
        </w:tc>
        <w:tc>
          <w:tcPr>
            <w:tcW w:w="2551" w:type="dxa"/>
            <w:vAlign w:val="center"/>
          </w:tcPr>
          <w:p>
            <w:pPr>
              <w:pStyle w:val="13"/>
            </w:pPr>
            <w:r>
              <w:t>132.39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56.52</w:t>
            </w:r>
          </w:p>
        </w:tc>
        <w:tc>
          <w:tcPr>
            <w:tcW w:w="2551" w:type="dxa"/>
            <w:vAlign w:val="center"/>
          </w:tcPr>
          <w:p>
            <w:pPr>
              <w:pStyle w:val="13"/>
            </w:pPr>
          </w:p>
        </w:tc>
        <w:tc>
          <w:tcPr>
            <w:tcW w:w="2551" w:type="dxa"/>
            <w:vAlign w:val="center"/>
          </w:tcPr>
          <w:p>
            <w:pPr>
              <w:pStyle w:val="13"/>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7.16</w:t>
            </w:r>
          </w:p>
        </w:tc>
        <w:tc>
          <w:tcPr>
            <w:tcW w:w="2551" w:type="dxa"/>
            <w:vAlign w:val="center"/>
          </w:tcPr>
          <w:p>
            <w:pPr>
              <w:pStyle w:val="13"/>
            </w:pPr>
          </w:p>
        </w:tc>
        <w:tc>
          <w:tcPr>
            <w:tcW w:w="2551" w:type="dxa"/>
            <w:vAlign w:val="center"/>
          </w:tcPr>
          <w:p>
            <w:pPr>
              <w:pStyle w:val="13"/>
            </w:pPr>
            <w:r>
              <w:t>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3.16</w:t>
            </w:r>
          </w:p>
        </w:tc>
        <w:tc>
          <w:tcPr>
            <w:tcW w:w="2551" w:type="dxa"/>
            <w:vAlign w:val="center"/>
          </w:tcPr>
          <w:p>
            <w:pPr>
              <w:pStyle w:val="13"/>
            </w:pPr>
          </w:p>
        </w:tc>
        <w:tc>
          <w:tcPr>
            <w:tcW w:w="2551" w:type="dxa"/>
            <w:vAlign w:val="center"/>
          </w:tcPr>
          <w:p>
            <w:pPr>
              <w:pStyle w:val="13"/>
            </w:pPr>
            <w: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8.88</w:t>
            </w:r>
          </w:p>
        </w:tc>
        <w:tc>
          <w:tcPr>
            <w:tcW w:w="2551" w:type="dxa"/>
            <w:vAlign w:val="center"/>
          </w:tcPr>
          <w:p>
            <w:pPr>
              <w:pStyle w:val="13"/>
            </w:pPr>
          </w:p>
        </w:tc>
        <w:tc>
          <w:tcPr>
            <w:tcW w:w="2551" w:type="dxa"/>
            <w:vAlign w:val="center"/>
          </w:tcPr>
          <w:p>
            <w:pPr>
              <w:pStyle w:val="13"/>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13.32</w:t>
            </w:r>
          </w:p>
        </w:tc>
        <w:tc>
          <w:tcPr>
            <w:tcW w:w="2551" w:type="dxa"/>
            <w:vAlign w:val="center"/>
          </w:tcPr>
          <w:p>
            <w:pPr>
              <w:pStyle w:val="13"/>
            </w:pPr>
          </w:p>
        </w:tc>
        <w:tc>
          <w:tcPr>
            <w:tcW w:w="2551" w:type="dxa"/>
            <w:vAlign w:val="center"/>
          </w:tcPr>
          <w:p>
            <w:pPr>
              <w:pStyle w:val="13"/>
            </w:pPr>
            <w: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369.72</w:t>
            </w:r>
          </w:p>
        </w:tc>
        <w:tc>
          <w:tcPr>
            <w:tcW w:w="2551" w:type="dxa"/>
            <w:vAlign w:val="center"/>
          </w:tcPr>
          <w:p>
            <w:pPr>
              <w:pStyle w:val="13"/>
            </w:pPr>
            <w:r>
              <w:t>369.72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369.72</w:t>
            </w:r>
          </w:p>
        </w:tc>
        <w:tc>
          <w:tcPr>
            <w:tcW w:w="2551" w:type="dxa"/>
            <w:vAlign w:val="center"/>
          </w:tcPr>
          <w:p>
            <w:pPr>
              <w:pStyle w:val="13"/>
            </w:pPr>
            <w:r>
              <w:t>369.72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360302栾城区南高乡中心学区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栾城区南高乡中心学区2026年单位预算信息公开情况说明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按照《中华人民共和国预算法》、《地方预决算公开操作规程》和《关于进一步推进预算公开工作的实施意见》规定，现将栾城区南高乡中心学区2026年单位预算公开如下：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1、贯彻执行党和国家的教育方针、教育政策、教育法律和法规，贯彻执行上级教育行政部门的各项规章制度。实施初中义务教育，对学生全面开展素质教育。</w:t>
      </w:r>
    </w:p>
    <w:p>
      <w:pPr>
        <w:pStyle w:val="27"/>
      </w:pPr>
      <w:r>
        <w:t>2、按照教职工职数、编制和管理权限，负责对学校的教职工进行管理，制定切实可行的学校工作规章制度，以提高教育教学质量为目的，对教职工的工作开展客观、公正的评价和考核。</w:t>
      </w:r>
    </w:p>
    <w:p>
      <w:pPr>
        <w:pStyle w:val="27"/>
      </w:pPr>
      <w:r>
        <w:t>3、配合教育行政部门做好全校有关教师继续教育和实施教师资格制度的组织、协调、评价和服务工作，指导教师在教学实践中学习和研究，推动教师开展教改实验，不断提高教师的专业化水平；为全校开展校本培训和日常教学提供信息技术和现代教育技术服务，为通过现代远程教育手段开展教师继续教育提供帮助和支持；为全校开展校本培训和日常教学提供信息技术和现代教育技术服务，为通过现代远程教育手段开展教师继续教育提供帮助和支持。</w:t>
      </w:r>
    </w:p>
    <w:p>
      <w:pPr>
        <w:pStyle w:val="27"/>
      </w:pPr>
      <w:r>
        <w:t>4、负责学校的安全和维护稳定工作；做好学校安全、学校及周边环境治理、预防青少年犯罪工作；依法组织或参与组织有关安全事故的调查处理。</w:t>
      </w:r>
    </w:p>
    <w:p>
      <w:pPr>
        <w:pStyle w:val="27"/>
      </w:pPr>
      <w:r>
        <w:t>5、完成区委、区政府、区教育局交办的其他任务。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栾城区南高乡中心学区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2159.13万元，其中：一般公共预算收入2159.13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南高乡中心学区年度单位预算中支出预算的总体情况。2026年支出预算2159.13万元，其中基本支出2021.78万元，包括人员经费1965.26万元和日常公用经费56.52万元；项目支出137.35万元，主要为1、关于提前下达2026年城乡义务教育市级补助公用经费7.1602万元、省级补助公用经费12.2204万元、中央补助公用经费36.6612万元。2、结转2025年城乡义务教育省级补助公用经费0.19363万元。3、关于提前下达2026年中央支持学前教育发展专项资金（免保育教育费补助）1.584万元。4、关于提前下达2026年支持义务教育发展补助资金（省级）25万元。5、关于提前下达2026年省级支持学前教育（生均经费）0.42万元6、抚恤金及丧葬费22.61208万元.7、幼儿教学业务费3.06万元。8、行政事业单位应缴残保金21.367629万元。9、关于提前下达2026年中央支持学前教育幼儿资助0.12万元。10、离退休人员统筹外工资待遇5.688万元。11、结转2025年城乡义务教育中央补助公用经费0.00105万元。12、幼儿生均公用经费1.26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2159.13万元，较2025年预算减少89.95万元，其中：基本支出增加65.22万元，主要为1、人员职称晋升工资调整正常升级。2、改善办学条件补助公用经费增加。项目支出减少155.17万元，主要为1、学校基础设施修缮减少。2、学校工程建设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2026年，我单位机关运行经费共计安排56.52万元，主要用于日常维修、办公用房水电费、办公用房取暖费、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13011126P00000410698C</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22.61</w:t>
            </w:r>
          </w:p>
        </w:tc>
        <w:tc>
          <w:tcPr>
            <w:tcW w:w="2835" w:type="dxa"/>
            <w:vAlign w:val="center"/>
          </w:tcPr>
          <w:p>
            <w:pPr>
              <w:pStyle w:val="12"/>
            </w:pPr>
            <w:r>
              <w:t>其中：财政    资金</w:t>
            </w:r>
          </w:p>
        </w:tc>
        <w:tc>
          <w:tcPr>
            <w:tcW w:w="2551" w:type="dxa"/>
            <w:vAlign w:val="center"/>
          </w:tcPr>
          <w:p>
            <w:pPr>
              <w:pStyle w:val="14"/>
            </w:pPr>
            <w:r>
              <w:t>22.61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≤22.7万元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12.22</w:t>
            </w:r>
          </w:p>
        </w:tc>
        <w:tc>
          <w:tcPr>
            <w:tcW w:w="2835" w:type="dxa"/>
            <w:vAlign w:val="center"/>
          </w:tcPr>
          <w:p>
            <w:pPr>
              <w:pStyle w:val="12"/>
            </w:pPr>
            <w:r>
              <w:t>其中：财政    资金</w:t>
            </w:r>
          </w:p>
        </w:tc>
        <w:tc>
          <w:tcPr>
            <w:tcW w:w="2551" w:type="dxa"/>
            <w:vAlign w:val="center"/>
          </w:tcPr>
          <w:p>
            <w:pPr>
              <w:pStyle w:val="14"/>
            </w:pPr>
            <w:r>
              <w:t>12.22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1、落实资金到位，保障学校教学工作顺利开展。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7.16</w:t>
            </w:r>
          </w:p>
        </w:tc>
        <w:tc>
          <w:tcPr>
            <w:tcW w:w="2835" w:type="dxa"/>
            <w:vAlign w:val="center"/>
          </w:tcPr>
          <w:p>
            <w:pPr>
              <w:pStyle w:val="12"/>
            </w:pPr>
            <w:r>
              <w:t>其中：财政    资金</w:t>
            </w:r>
          </w:p>
        </w:tc>
        <w:tc>
          <w:tcPr>
            <w:tcW w:w="2551" w:type="dxa"/>
            <w:vAlign w:val="center"/>
          </w:tcPr>
          <w:p>
            <w:pPr>
              <w:pStyle w:val="14"/>
            </w:pPr>
            <w:r>
              <w:t>7.16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1、落实资金到位，保障学校教育教学工作顺利开展。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1.1、落实资金到位，保障学校教育教学工作顺利开展。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36.66</w:t>
            </w:r>
          </w:p>
        </w:tc>
        <w:tc>
          <w:tcPr>
            <w:tcW w:w="2835" w:type="dxa"/>
            <w:vAlign w:val="center"/>
          </w:tcPr>
          <w:p>
            <w:pPr>
              <w:pStyle w:val="12"/>
            </w:pPr>
            <w:r>
              <w:t>其中：财政    资金</w:t>
            </w:r>
          </w:p>
        </w:tc>
        <w:tc>
          <w:tcPr>
            <w:tcW w:w="2551" w:type="dxa"/>
            <w:vAlign w:val="center"/>
          </w:tcPr>
          <w:p>
            <w:pPr>
              <w:pStyle w:val="14"/>
            </w:pPr>
            <w:r>
              <w:t>36.66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≥470人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0.42</w:t>
            </w:r>
          </w:p>
        </w:tc>
        <w:tc>
          <w:tcPr>
            <w:tcW w:w="2835" w:type="dxa"/>
            <w:vAlign w:val="center"/>
          </w:tcPr>
          <w:p>
            <w:pPr>
              <w:pStyle w:val="12"/>
            </w:pPr>
            <w:r>
              <w:t>其中：财政    资金</w:t>
            </w:r>
          </w:p>
        </w:tc>
        <w:tc>
          <w:tcPr>
            <w:tcW w:w="2551" w:type="dxa"/>
            <w:vAlign w:val="center"/>
          </w:tcPr>
          <w:p>
            <w:pPr>
              <w:pStyle w:val="14"/>
            </w:pPr>
            <w:r>
              <w:t>0.42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保障学前教育教学顺利开展，落实资金到位。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1.保障学前教育教学顺利开展，落实资金到位。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补助保障机制学生数量（人）</w:t>
            </w:r>
          </w:p>
        </w:tc>
        <w:tc>
          <w:tcPr>
            <w:tcW w:w="2268" w:type="dxa"/>
            <w:vAlign w:val="center"/>
          </w:tcPr>
          <w:p>
            <w:pPr>
              <w:pStyle w:val="14"/>
            </w:pPr>
            <w:r>
              <w:t>学生人数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450人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6、关于提前下达2026年支持义务教育发展补助资金预算的通知（省级）（石财教【2025】92号）绩效目标表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13011126P000004107050</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r>
              <w:t>"</w:t>
            </w:r>
            <w:r>
              <w:tab/>
            </w:r>
            <w:r>
              <w:tab/>
            </w:r>
            <w:r>
              <w:tab/>
            </w:r>
            <w:r>
              <w:tab/>
            </w:r>
            <w:r>
              <w:tab/>
            </w:r>
            <w:r>
              <w:tab/>
            </w:r>
          </w:p>
          <w:p>
            <w:pPr>
              <w:pStyle w:val="14"/>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470人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w:t>
            </w:r>
          </w:p>
        </w:tc>
        <w:tc>
          <w:tcPr>
            <w:tcW w:w="2835" w:type="dxa"/>
            <w:vAlign w:val="center"/>
          </w:tcPr>
          <w:p>
            <w:pPr>
              <w:pStyle w:val="12"/>
            </w:pPr>
            <w:r>
              <w:t>其中：财政    资金</w:t>
            </w:r>
          </w:p>
        </w:tc>
        <w:tc>
          <w:tcPr>
            <w:tcW w:w="2551" w:type="dxa"/>
            <w:vAlign w:val="center"/>
          </w:tcPr>
          <w:p>
            <w:pPr>
              <w:pStyle w:val="14"/>
            </w:pPr>
            <w:r>
              <w:t>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≤11人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r>
              <w:tab/>
            </w:r>
            <w:r>
              <w:tab/>
            </w:r>
          </w:p>
          <w:p>
            <w:pPr>
              <w:pStyle w:val="14"/>
            </w:pP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9、结转2025年城乡义务教育省级补助经费（公用经费）（石财教[2024]112号）绩效目标表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13011126P000004101928</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0.19</w:t>
            </w:r>
          </w:p>
        </w:tc>
        <w:tc>
          <w:tcPr>
            <w:tcW w:w="2835" w:type="dxa"/>
            <w:vAlign w:val="center"/>
          </w:tcPr>
          <w:p>
            <w:pPr>
              <w:pStyle w:val="12"/>
            </w:pPr>
            <w:r>
              <w:t>其中：财政    资金</w:t>
            </w:r>
          </w:p>
        </w:tc>
        <w:tc>
          <w:tcPr>
            <w:tcW w:w="2551" w:type="dxa"/>
            <w:vAlign w:val="center"/>
          </w:tcPr>
          <w:p>
            <w:pPr>
              <w:pStyle w:val="14"/>
            </w:pPr>
            <w:r>
              <w:t>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≥534人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13011126P00000410184K</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保障学校教育教学工作顺利开展，落实资金到位。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1.保障学校教育教学工作顺利开展，落实资金到位。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≥534人</w:t>
            </w:r>
          </w:p>
        </w:tc>
        <w:tc>
          <w:tcPr>
            <w:tcW w:w="1276" w:type="dxa"/>
            <w:vAlign w:val="center"/>
          </w:tcPr>
          <w:p>
            <w:pPr>
              <w:pStyle w:val="14"/>
            </w:pPr>
            <w:r>
              <w:t>补助保障机制学生数量（人）</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 xml:space="preserve">/人/年 </w:t>
            </w:r>
          </w:p>
        </w:tc>
        <w:tc>
          <w:tcPr>
            <w:tcW w:w="1276" w:type="dxa"/>
            <w:vAlign w:val="center"/>
          </w:tcPr>
          <w:p>
            <w:pPr>
              <w:pStyle w:val="14"/>
            </w:pPr>
            <w:r>
              <w:t>预算、《河北省城乡义务教育经费补助管理办法》</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改善广大师生员工的教学条件，减轻社会组织经济负担</w:t>
            </w:r>
          </w:p>
        </w:tc>
        <w:tc>
          <w:tcPr>
            <w:tcW w:w="2268" w:type="dxa"/>
            <w:vAlign w:val="center"/>
          </w:tcPr>
          <w:p>
            <w:pPr>
              <w:pStyle w:val="14"/>
            </w:pPr>
            <w:r>
              <w:t>改善广大师生员工的教学条件</w:t>
            </w:r>
          </w:p>
        </w:tc>
        <w:tc>
          <w:tcPr>
            <w:tcW w:w="1276" w:type="dxa"/>
            <w:vAlign w:val="center"/>
          </w:tcPr>
          <w:p>
            <w:pPr>
              <w:pStyle w:val="14"/>
            </w:pPr>
            <w:r>
              <w:t>学校工作职责</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确保国家惠民政策落实，促进社会公平正义，改善民生，促进义务教育推广</w:t>
            </w:r>
          </w:p>
        </w:tc>
        <w:tc>
          <w:tcPr>
            <w:tcW w:w="5386" w:type="dxa"/>
            <w:vAlign w:val="center"/>
          </w:tcPr>
          <w:p>
            <w:pPr>
              <w:pStyle w:val="14"/>
            </w:pPr>
            <w:r>
              <w:t>确保国家惠民政策落实，促进社会公平正义，改善民生，促进义务教育推广，保障学生受教育权利</w:t>
            </w:r>
          </w:p>
        </w:tc>
        <w:tc>
          <w:tcPr>
            <w:tcW w:w="2268" w:type="dxa"/>
            <w:vAlign w:val="center"/>
          </w:tcPr>
          <w:p>
            <w:pPr>
              <w:pStyle w:val="14"/>
            </w:pPr>
            <w:r>
              <w:t>促进义务教育推广，保障学生受教育权利</w:t>
            </w:r>
          </w:p>
        </w:tc>
        <w:tc>
          <w:tcPr>
            <w:tcW w:w="1276" w:type="dxa"/>
            <w:vAlign w:val="center"/>
          </w:tcPr>
          <w:p>
            <w:pPr>
              <w:pStyle w:val="14"/>
            </w:pPr>
            <w:r>
              <w:t>学校工作职责</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师生满意度</w:t>
            </w:r>
          </w:p>
          <w:p>
            <w:pPr>
              <w:pStyle w:val="14"/>
            </w:pPr>
          </w:p>
        </w:tc>
      </w:tr>
    </w:tbl>
    <w:p>
      <w:pPr>
        <w:spacing w:before="0" w:after="0"/>
        <w:ind w:firstLine="560"/>
        <w:jc w:val="left"/>
        <w:outlineLvl w:val="9"/>
      </w:pPr>
      <w:r>
        <w:rPr>
          <w:rFonts w:ascii="方正仿宋_GBK" w:hAnsi="方正仿宋_GBK" w:eastAsia="方正仿宋_GBK" w:cs="方正仿宋_GBK"/>
          <w:b/>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13011126P000004106990</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5.69</w:t>
            </w:r>
          </w:p>
        </w:tc>
        <w:tc>
          <w:tcPr>
            <w:tcW w:w="2835" w:type="dxa"/>
            <w:vAlign w:val="center"/>
          </w:tcPr>
          <w:p>
            <w:pPr>
              <w:pStyle w:val="12"/>
            </w:pPr>
            <w:r>
              <w:t>其中：财政    资金</w:t>
            </w:r>
          </w:p>
        </w:tc>
        <w:tc>
          <w:tcPr>
            <w:tcW w:w="2551" w:type="dxa"/>
            <w:vAlign w:val="center"/>
          </w:tcPr>
          <w:p>
            <w:pPr>
              <w:pStyle w:val="14"/>
            </w:pPr>
            <w:r>
              <w:t>5.69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≤5.69万元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pacing w:before="0" w:after="0"/>
        <w:ind w:firstLine="560"/>
        <w:jc w:val="left"/>
        <w:outlineLvl w:val="9"/>
      </w:pPr>
      <w:r>
        <w:rPr>
          <w:rFonts w:ascii="方正仿宋_GBK" w:hAnsi="方正仿宋_GBK" w:eastAsia="方正仿宋_GBK" w:cs="方正仿宋_GBK"/>
          <w:b/>
          <w:color w:val="000000"/>
          <w:sz w:val="28"/>
        </w:rPr>
        <w:t>12、行政事业单位应缴残保金绩效目标表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13011126P00000410697Q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21.37</w:t>
            </w:r>
          </w:p>
        </w:tc>
        <w:tc>
          <w:tcPr>
            <w:tcW w:w="2835" w:type="dxa"/>
            <w:vAlign w:val="center"/>
          </w:tcPr>
          <w:p>
            <w:pPr>
              <w:pStyle w:val="12"/>
            </w:pPr>
            <w:r>
              <w:t>其中：财政    资金</w:t>
            </w:r>
          </w:p>
        </w:tc>
        <w:tc>
          <w:tcPr>
            <w:tcW w:w="2551" w:type="dxa"/>
            <w:vAlign w:val="center"/>
          </w:tcPr>
          <w:p>
            <w:pPr>
              <w:pStyle w:val="14"/>
            </w:pPr>
            <w:r>
              <w:t>21.37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≤122人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≤21.37万元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13011126P00000410354J</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3.06</w:t>
            </w:r>
          </w:p>
        </w:tc>
        <w:tc>
          <w:tcPr>
            <w:tcW w:w="2835" w:type="dxa"/>
            <w:vAlign w:val="center"/>
          </w:tcPr>
          <w:p>
            <w:pPr>
              <w:pStyle w:val="12"/>
            </w:pPr>
            <w:r>
              <w:t>其中：财政    资金</w:t>
            </w:r>
          </w:p>
        </w:tc>
        <w:tc>
          <w:tcPr>
            <w:tcW w:w="2551" w:type="dxa"/>
            <w:vAlign w:val="center"/>
          </w:tcPr>
          <w:p>
            <w:pPr>
              <w:pStyle w:val="14"/>
            </w:pPr>
            <w:r>
              <w:t>3.06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180人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13011126P00000410357D</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w:t>
            </w:r>
          </w:p>
        </w:tc>
        <w:tc>
          <w:tcPr>
            <w:tcW w:w="2835" w:type="dxa"/>
            <w:vAlign w:val="center"/>
          </w:tcPr>
          <w:p>
            <w:pPr>
              <w:pStyle w:val="12"/>
            </w:pPr>
            <w:r>
              <w:t>其中：财政    资金</w:t>
            </w:r>
          </w:p>
        </w:tc>
        <w:tc>
          <w:tcPr>
            <w:tcW w:w="2551" w:type="dxa"/>
            <w:vAlign w:val="center"/>
          </w:tcPr>
          <w:p>
            <w:pPr>
              <w:pStyle w:val="14"/>
            </w:pPr>
            <w:r>
              <w:t>1.26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180人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360302栾城区南高乡中心学区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1.32</w:t>
            </w:r>
          </w:p>
        </w:tc>
        <w:tc>
          <w:tcPr>
            <w:tcW w:w="964" w:type="dxa"/>
            <w:vAlign w:val="center"/>
          </w:tcPr>
          <w:p>
            <w:pPr>
              <w:pStyle w:val="17"/>
            </w:pPr>
            <w:r>
              <w:t>1.32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栾城区南高乡中心学区小计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1.32</w:t>
            </w:r>
          </w:p>
        </w:tc>
        <w:tc>
          <w:tcPr>
            <w:tcW w:w="964" w:type="dxa"/>
            <w:vAlign w:val="center"/>
          </w:tcPr>
          <w:p>
            <w:pPr>
              <w:pStyle w:val="17"/>
            </w:pPr>
            <w:r>
              <w:t>1.32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36.66</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600</w:t>
            </w:r>
          </w:p>
        </w:tc>
        <w:tc>
          <w:tcPr>
            <w:tcW w:w="850" w:type="dxa"/>
            <w:vAlign w:val="center"/>
          </w:tcPr>
          <w:p>
            <w:pPr>
              <w:pStyle w:val="13"/>
            </w:pPr>
            <w:r>
              <w:t>0.00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0.42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栾城区南高乡中心学区上年末固定资产金额为2388.71万元（详见下表）。本年度拟购置固定资产总额为5.00万元，已按要求列入政府采购预算，详见政府采购预算表。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360302栾城区南高乡中心学区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2388.71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12391.56</w:t>
            </w:r>
          </w:p>
        </w:tc>
        <w:tc>
          <w:tcPr>
            <w:tcW w:w="2835" w:type="dxa"/>
            <w:vAlign w:val="center"/>
          </w:tcPr>
          <w:p>
            <w:pPr>
              <w:pStyle w:val="13"/>
            </w:pPr>
            <w:r>
              <w:t>1812.14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870</w:t>
            </w:r>
          </w:p>
        </w:tc>
        <w:tc>
          <w:tcPr>
            <w:tcW w:w="2835" w:type="dxa"/>
            <w:vAlign w:val="center"/>
          </w:tcPr>
          <w:p>
            <w:pPr>
              <w:pStyle w:val="13"/>
            </w:pPr>
            <w:r>
              <w:t>51.54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457</w:t>
            </w:r>
          </w:p>
        </w:tc>
        <w:tc>
          <w:tcPr>
            <w:tcW w:w="2835" w:type="dxa"/>
            <w:vAlign w:val="center"/>
          </w:tcPr>
          <w:p>
            <w:pPr>
              <w:pStyle w:val="13"/>
            </w:pPr>
            <w:r>
              <w:t>576.56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2" w:name="_Toc31229"/>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、石家庄市栾城区西营乡中学收支预算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3422.56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3407.82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3422.56</w:t>
            </w:r>
          </w:p>
        </w:tc>
        <w:tc>
          <w:tcPr>
            <w:tcW w:w="4535" w:type="dxa"/>
            <w:vAlign w:val="center"/>
          </w:tcPr>
          <w:p>
            <w:pPr>
              <w:pStyle w:val="16"/>
            </w:pPr>
            <w:r>
              <w:t>本年支出合计</w:t>
            </w:r>
          </w:p>
        </w:tc>
        <w:tc>
          <w:tcPr>
            <w:tcW w:w="2126" w:type="dxa"/>
            <w:vAlign w:val="center"/>
          </w:tcPr>
          <w:p>
            <w:pPr>
              <w:pStyle w:val="17"/>
            </w:pPr>
            <w:r>
              <w:t>3422.56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3422.56</w:t>
            </w:r>
          </w:p>
        </w:tc>
        <w:tc>
          <w:tcPr>
            <w:tcW w:w="4535" w:type="dxa"/>
            <w:vAlign w:val="center"/>
          </w:tcPr>
          <w:p>
            <w:pPr>
              <w:pStyle w:val="16"/>
            </w:pPr>
            <w:r>
              <w:t>支出总计</w:t>
            </w:r>
          </w:p>
        </w:tc>
        <w:tc>
          <w:tcPr>
            <w:tcW w:w="2126" w:type="dxa"/>
            <w:vAlign w:val="center"/>
          </w:tcPr>
          <w:p>
            <w:pPr>
              <w:pStyle w:val="17"/>
            </w:pPr>
            <w:r>
              <w:t>3422.56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3422.56</w:t>
            </w:r>
          </w:p>
        </w:tc>
        <w:tc>
          <w:tcPr>
            <w:tcW w:w="1134" w:type="dxa"/>
            <w:vAlign w:val="center"/>
          </w:tcPr>
          <w:p>
            <w:pPr>
              <w:pStyle w:val="17"/>
            </w:pPr>
            <w:r>
              <w:t>3422.56</w:t>
            </w:r>
          </w:p>
        </w:tc>
        <w:tc>
          <w:tcPr>
            <w:tcW w:w="1134" w:type="dxa"/>
            <w:vAlign w:val="center"/>
          </w:tcPr>
          <w:p>
            <w:pPr>
              <w:pStyle w:val="17"/>
            </w:pPr>
            <w:r>
              <w:t>3422.56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r>
              <w:t>3407.82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8.60</w:t>
            </w:r>
          </w:p>
        </w:tc>
        <w:tc>
          <w:tcPr>
            <w:tcW w:w="1134" w:type="dxa"/>
            <w:vAlign w:val="center"/>
          </w:tcPr>
          <w:p>
            <w:pPr>
              <w:pStyle w:val="13"/>
            </w:pPr>
            <w:r>
              <w:t>8.60</w:t>
            </w:r>
          </w:p>
        </w:tc>
        <w:tc>
          <w:tcPr>
            <w:tcW w:w="1134" w:type="dxa"/>
            <w:vAlign w:val="center"/>
          </w:tcPr>
          <w:p>
            <w:pPr>
              <w:pStyle w:val="13"/>
            </w:pPr>
            <w:r>
              <w:t>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6.14</w:t>
            </w:r>
          </w:p>
        </w:tc>
        <w:tc>
          <w:tcPr>
            <w:tcW w:w="1134" w:type="dxa"/>
            <w:vAlign w:val="center"/>
          </w:tcPr>
          <w:p>
            <w:pPr>
              <w:pStyle w:val="13"/>
            </w:pPr>
            <w:r>
              <w:t>6.14</w:t>
            </w:r>
          </w:p>
        </w:tc>
        <w:tc>
          <w:tcPr>
            <w:tcW w:w="1134" w:type="dxa"/>
            <w:vAlign w:val="center"/>
          </w:tcPr>
          <w:p>
            <w:pPr>
              <w:pStyle w:val="13"/>
            </w:pPr>
            <w:r>
              <w:t>6.14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3422.56</w:t>
            </w:r>
          </w:p>
        </w:tc>
        <w:tc>
          <w:tcPr>
            <w:tcW w:w="1361" w:type="dxa"/>
            <w:vAlign w:val="center"/>
          </w:tcPr>
          <w:p>
            <w:pPr>
              <w:pStyle w:val="17"/>
            </w:pPr>
            <w:r>
              <w:t>3233.74</w:t>
            </w:r>
          </w:p>
        </w:tc>
        <w:tc>
          <w:tcPr>
            <w:tcW w:w="1361" w:type="dxa"/>
            <w:vAlign w:val="center"/>
          </w:tcPr>
          <w:p>
            <w:pPr>
              <w:pStyle w:val="17"/>
            </w:pPr>
            <w:r>
              <w:t>188.82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3407.82</w:t>
            </w:r>
          </w:p>
        </w:tc>
        <w:tc>
          <w:tcPr>
            <w:tcW w:w="1361" w:type="dxa"/>
            <w:vAlign w:val="center"/>
          </w:tcPr>
          <w:p>
            <w:pPr>
              <w:pStyle w:val="13"/>
            </w:pPr>
            <w:r>
              <w:t>3219.00</w:t>
            </w:r>
          </w:p>
        </w:tc>
        <w:tc>
          <w:tcPr>
            <w:tcW w:w="1361" w:type="dxa"/>
            <w:vAlign w:val="center"/>
          </w:tcPr>
          <w:p>
            <w:pPr>
              <w:pStyle w:val="13"/>
            </w:pPr>
            <w:r>
              <w:t>188.82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3407.82</w:t>
            </w:r>
          </w:p>
        </w:tc>
        <w:tc>
          <w:tcPr>
            <w:tcW w:w="1361" w:type="dxa"/>
            <w:vAlign w:val="center"/>
          </w:tcPr>
          <w:p>
            <w:pPr>
              <w:pStyle w:val="13"/>
            </w:pPr>
            <w:r>
              <w:t>3219.00</w:t>
            </w:r>
          </w:p>
        </w:tc>
        <w:tc>
          <w:tcPr>
            <w:tcW w:w="1361" w:type="dxa"/>
            <w:vAlign w:val="center"/>
          </w:tcPr>
          <w:p>
            <w:pPr>
              <w:pStyle w:val="13"/>
            </w:pPr>
            <w:r>
              <w:t>188.82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3407.82</w:t>
            </w:r>
          </w:p>
        </w:tc>
        <w:tc>
          <w:tcPr>
            <w:tcW w:w="1361" w:type="dxa"/>
            <w:vAlign w:val="center"/>
          </w:tcPr>
          <w:p>
            <w:pPr>
              <w:pStyle w:val="13"/>
            </w:pPr>
            <w:r>
              <w:t>3219.00</w:t>
            </w:r>
          </w:p>
        </w:tc>
        <w:tc>
          <w:tcPr>
            <w:tcW w:w="1361" w:type="dxa"/>
            <w:vAlign w:val="center"/>
          </w:tcPr>
          <w:p>
            <w:pPr>
              <w:pStyle w:val="13"/>
            </w:pPr>
            <w:r>
              <w:t>188.82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14.74</w:t>
            </w: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14.74</w:t>
            </w: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8.60</w:t>
            </w:r>
          </w:p>
        </w:tc>
        <w:tc>
          <w:tcPr>
            <w:tcW w:w="1361" w:type="dxa"/>
            <w:vAlign w:val="center"/>
          </w:tcPr>
          <w:p>
            <w:pPr>
              <w:pStyle w:val="13"/>
            </w:pPr>
            <w:r>
              <w:t>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6.14</w:t>
            </w:r>
          </w:p>
        </w:tc>
        <w:tc>
          <w:tcPr>
            <w:tcW w:w="1361" w:type="dxa"/>
            <w:vAlign w:val="center"/>
          </w:tcPr>
          <w:p>
            <w:pPr>
              <w:pStyle w:val="13"/>
            </w:pPr>
            <w:r>
              <w:t>6.14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3422.56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3407.82</w:t>
            </w:r>
          </w:p>
        </w:tc>
        <w:tc>
          <w:tcPr>
            <w:tcW w:w="1474" w:type="dxa"/>
            <w:vAlign w:val="center"/>
          </w:tcPr>
          <w:p>
            <w:pPr>
              <w:pStyle w:val="13"/>
            </w:pPr>
            <w:r>
              <w:t>3407.82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14.74</w:t>
            </w:r>
          </w:p>
        </w:tc>
        <w:tc>
          <w:tcPr>
            <w:tcW w:w="1474" w:type="dxa"/>
            <w:vAlign w:val="center"/>
          </w:tcPr>
          <w:p>
            <w:pPr>
              <w:pStyle w:val="13"/>
            </w:pPr>
            <w:r>
              <w:t>14.74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3422.56</w:t>
            </w:r>
          </w:p>
        </w:tc>
        <w:tc>
          <w:tcPr>
            <w:tcW w:w="3402" w:type="dxa"/>
            <w:vAlign w:val="center"/>
          </w:tcPr>
          <w:p>
            <w:pPr>
              <w:pStyle w:val="16"/>
            </w:pPr>
            <w:r>
              <w:t>本年支出合计</w:t>
            </w:r>
          </w:p>
        </w:tc>
        <w:tc>
          <w:tcPr>
            <w:tcW w:w="1474" w:type="dxa"/>
            <w:vAlign w:val="center"/>
          </w:tcPr>
          <w:p>
            <w:pPr>
              <w:pStyle w:val="17"/>
            </w:pPr>
            <w:r>
              <w:t>3422.56</w:t>
            </w:r>
          </w:p>
        </w:tc>
        <w:tc>
          <w:tcPr>
            <w:tcW w:w="1474" w:type="dxa"/>
            <w:vAlign w:val="center"/>
          </w:tcPr>
          <w:p>
            <w:pPr>
              <w:pStyle w:val="17"/>
            </w:pPr>
            <w:r>
              <w:t>3422.56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3422.56</w:t>
            </w:r>
          </w:p>
        </w:tc>
        <w:tc>
          <w:tcPr>
            <w:tcW w:w="3402" w:type="dxa"/>
            <w:vAlign w:val="center"/>
          </w:tcPr>
          <w:p>
            <w:pPr>
              <w:pStyle w:val="16"/>
            </w:pPr>
            <w:r>
              <w:t>支出总计</w:t>
            </w:r>
          </w:p>
        </w:tc>
        <w:tc>
          <w:tcPr>
            <w:tcW w:w="1474" w:type="dxa"/>
            <w:vAlign w:val="center"/>
          </w:tcPr>
          <w:p>
            <w:pPr>
              <w:pStyle w:val="17"/>
            </w:pPr>
            <w:r>
              <w:t>3422.56</w:t>
            </w:r>
          </w:p>
        </w:tc>
        <w:tc>
          <w:tcPr>
            <w:tcW w:w="1474" w:type="dxa"/>
            <w:vAlign w:val="center"/>
          </w:tcPr>
          <w:p>
            <w:pPr>
              <w:pStyle w:val="17"/>
            </w:pPr>
            <w:r>
              <w:t>3422.56</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3422.56</w:t>
            </w:r>
          </w:p>
        </w:tc>
        <w:tc>
          <w:tcPr>
            <w:tcW w:w="2551" w:type="dxa"/>
            <w:vAlign w:val="center"/>
          </w:tcPr>
          <w:p>
            <w:pPr>
              <w:pStyle w:val="17"/>
            </w:pPr>
            <w:r>
              <w:t>3233.74</w:t>
            </w:r>
          </w:p>
        </w:tc>
        <w:tc>
          <w:tcPr>
            <w:tcW w:w="2551" w:type="dxa"/>
            <w:vAlign w:val="center"/>
          </w:tcPr>
          <w:p>
            <w:pPr>
              <w:pStyle w:val="17"/>
            </w:pPr>
            <w:r>
              <w:t>188.82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3407.82</w:t>
            </w:r>
          </w:p>
        </w:tc>
        <w:tc>
          <w:tcPr>
            <w:tcW w:w="2551" w:type="dxa"/>
            <w:vAlign w:val="center"/>
          </w:tcPr>
          <w:p>
            <w:pPr>
              <w:pStyle w:val="13"/>
            </w:pPr>
            <w:r>
              <w:t>3219.00</w:t>
            </w:r>
          </w:p>
        </w:tc>
        <w:tc>
          <w:tcPr>
            <w:tcW w:w="2551" w:type="dxa"/>
            <w:vAlign w:val="center"/>
          </w:tcPr>
          <w:p>
            <w:pPr>
              <w:pStyle w:val="13"/>
            </w:pPr>
            <w:r>
              <w:t>188.82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3407.82</w:t>
            </w:r>
          </w:p>
        </w:tc>
        <w:tc>
          <w:tcPr>
            <w:tcW w:w="2551" w:type="dxa"/>
            <w:vAlign w:val="center"/>
          </w:tcPr>
          <w:p>
            <w:pPr>
              <w:pStyle w:val="13"/>
            </w:pPr>
            <w:r>
              <w:t>3219.00</w:t>
            </w:r>
          </w:p>
        </w:tc>
        <w:tc>
          <w:tcPr>
            <w:tcW w:w="2551" w:type="dxa"/>
            <w:vAlign w:val="center"/>
          </w:tcPr>
          <w:p>
            <w:pPr>
              <w:pStyle w:val="13"/>
            </w:pPr>
            <w:r>
              <w:t>188.82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3407.82</w:t>
            </w:r>
          </w:p>
        </w:tc>
        <w:tc>
          <w:tcPr>
            <w:tcW w:w="2551" w:type="dxa"/>
            <w:vAlign w:val="center"/>
          </w:tcPr>
          <w:p>
            <w:pPr>
              <w:pStyle w:val="13"/>
            </w:pPr>
            <w:r>
              <w:t>3219.00</w:t>
            </w:r>
          </w:p>
        </w:tc>
        <w:tc>
          <w:tcPr>
            <w:tcW w:w="2551" w:type="dxa"/>
            <w:vAlign w:val="center"/>
          </w:tcPr>
          <w:p>
            <w:pPr>
              <w:pStyle w:val="13"/>
            </w:pPr>
            <w:r>
              <w:t>188.82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14.74</w:t>
            </w:r>
          </w:p>
        </w:tc>
        <w:tc>
          <w:tcPr>
            <w:tcW w:w="2551" w:type="dxa"/>
            <w:vAlign w:val="center"/>
          </w:tcPr>
          <w:p>
            <w:pPr>
              <w:pStyle w:val="13"/>
            </w:pPr>
            <w:r>
              <w:t>14.74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14.74</w:t>
            </w:r>
          </w:p>
        </w:tc>
        <w:tc>
          <w:tcPr>
            <w:tcW w:w="2551" w:type="dxa"/>
            <w:vAlign w:val="center"/>
          </w:tcPr>
          <w:p>
            <w:pPr>
              <w:pStyle w:val="13"/>
            </w:pPr>
            <w:r>
              <w:t>14.74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8.60</w:t>
            </w:r>
          </w:p>
        </w:tc>
        <w:tc>
          <w:tcPr>
            <w:tcW w:w="2551" w:type="dxa"/>
            <w:vAlign w:val="center"/>
          </w:tcPr>
          <w:p>
            <w:pPr>
              <w:pStyle w:val="13"/>
            </w:pPr>
            <w:r>
              <w:t>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6.14</w:t>
            </w:r>
          </w:p>
        </w:tc>
        <w:tc>
          <w:tcPr>
            <w:tcW w:w="2551" w:type="dxa"/>
            <w:vAlign w:val="center"/>
          </w:tcPr>
          <w:p>
            <w:pPr>
              <w:pStyle w:val="13"/>
            </w:pPr>
            <w:r>
              <w:t>6.14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3233.74</w:t>
            </w:r>
          </w:p>
        </w:tc>
        <w:tc>
          <w:tcPr>
            <w:tcW w:w="2551" w:type="dxa"/>
            <w:vAlign w:val="center"/>
          </w:tcPr>
          <w:p>
            <w:pPr>
              <w:pStyle w:val="17"/>
            </w:pPr>
            <w:r>
              <w:t>3148.03</w:t>
            </w:r>
          </w:p>
        </w:tc>
        <w:tc>
          <w:tcPr>
            <w:tcW w:w="2551" w:type="dxa"/>
            <w:vAlign w:val="center"/>
          </w:tcPr>
          <w:p>
            <w:pPr>
              <w:pStyle w:val="17"/>
            </w:pPr>
            <w:r>
              <w:t>85.71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2610.52</w:t>
            </w:r>
          </w:p>
        </w:tc>
        <w:tc>
          <w:tcPr>
            <w:tcW w:w="2551" w:type="dxa"/>
            <w:vAlign w:val="center"/>
          </w:tcPr>
          <w:p>
            <w:pPr>
              <w:pStyle w:val="13"/>
            </w:pPr>
            <w:r>
              <w:t>2610.52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819.02</w:t>
            </w:r>
          </w:p>
        </w:tc>
        <w:tc>
          <w:tcPr>
            <w:tcW w:w="2551" w:type="dxa"/>
            <w:vAlign w:val="center"/>
          </w:tcPr>
          <w:p>
            <w:pPr>
              <w:pStyle w:val="13"/>
            </w:pPr>
            <w:r>
              <w:t>819.02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195.93</w:t>
            </w:r>
          </w:p>
        </w:tc>
        <w:tc>
          <w:tcPr>
            <w:tcW w:w="2551" w:type="dxa"/>
            <w:vAlign w:val="center"/>
          </w:tcPr>
          <w:p>
            <w:pPr>
              <w:pStyle w:val="13"/>
            </w:pPr>
            <w:r>
              <w:t>195.93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982.20</w:t>
            </w:r>
          </w:p>
        </w:tc>
        <w:tc>
          <w:tcPr>
            <w:tcW w:w="2551" w:type="dxa"/>
            <w:vAlign w:val="center"/>
          </w:tcPr>
          <w:p>
            <w:pPr>
              <w:pStyle w:val="13"/>
            </w:pPr>
            <w:r>
              <w:t>982.20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253.10</w:t>
            </w:r>
          </w:p>
        </w:tc>
        <w:tc>
          <w:tcPr>
            <w:tcW w:w="2551" w:type="dxa"/>
            <w:vAlign w:val="center"/>
          </w:tcPr>
          <w:p>
            <w:pPr>
              <w:pStyle w:val="13"/>
            </w:pPr>
            <w:r>
              <w:t>253.10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129.21</w:t>
            </w:r>
          </w:p>
        </w:tc>
        <w:tc>
          <w:tcPr>
            <w:tcW w:w="2551" w:type="dxa"/>
            <w:vAlign w:val="center"/>
          </w:tcPr>
          <w:p>
            <w:pPr>
              <w:pStyle w:val="13"/>
            </w:pPr>
            <w:r>
              <w:t>129.21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14.74</w:t>
            </w:r>
          </w:p>
        </w:tc>
        <w:tc>
          <w:tcPr>
            <w:tcW w:w="2551" w:type="dxa"/>
            <w:vAlign w:val="center"/>
          </w:tcPr>
          <w:p>
            <w:pPr>
              <w:pStyle w:val="13"/>
            </w:pPr>
            <w:r>
              <w:t>14.74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216.32</w:t>
            </w:r>
          </w:p>
        </w:tc>
        <w:tc>
          <w:tcPr>
            <w:tcW w:w="2551" w:type="dxa"/>
            <w:vAlign w:val="center"/>
          </w:tcPr>
          <w:p>
            <w:pPr>
              <w:pStyle w:val="13"/>
            </w:pPr>
            <w:r>
              <w:t>216.32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85.71</w:t>
            </w:r>
          </w:p>
        </w:tc>
        <w:tc>
          <w:tcPr>
            <w:tcW w:w="2551" w:type="dxa"/>
            <w:vAlign w:val="center"/>
          </w:tcPr>
          <w:p>
            <w:pPr>
              <w:pStyle w:val="13"/>
            </w:pPr>
          </w:p>
        </w:tc>
        <w:tc>
          <w:tcPr>
            <w:tcW w:w="2551" w:type="dxa"/>
            <w:vAlign w:val="center"/>
          </w:tcPr>
          <w:p>
            <w:pPr>
              <w:pStyle w:val="13"/>
            </w:pPr>
            <w:r>
              <w:t>85.71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16.74</w:t>
            </w:r>
          </w:p>
        </w:tc>
        <w:tc>
          <w:tcPr>
            <w:tcW w:w="2551" w:type="dxa"/>
            <w:vAlign w:val="center"/>
          </w:tcPr>
          <w:p>
            <w:pPr>
              <w:pStyle w:val="13"/>
            </w:pPr>
          </w:p>
        </w:tc>
        <w:tc>
          <w:tcPr>
            <w:tcW w:w="2551" w:type="dxa"/>
            <w:vAlign w:val="center"/>
          </w:tcPr>
          <w:p>
            <w:pPr>
              <w:pStyle w:val="13"/>
            </w:pPr>
            <w:r>
              <w:t>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8.37</w:t>
            </w:r>
          </w:p>
        </w:tc>
        <w:tc>
          <w:tcPr>
            <w:tcW w:w="2551" w:type="dxa"/>
            <w:vAlign w:val="center"/>
          </w:tcPr>
          <w:p>
            <w:pPr>
              <w:pStyle w:val="13"/>
            </w:pPr>
          </w:p>
        </w:tc>
        <w:tc>
          <w:tcPr>
            <w:tcW w:w="2551" w:type="dxa"/>
            <w:vAlign w:val="center"/>
          </w:tcPr>
          <w:p>
            <w:pPr>
              <w:pStyle w:val="13"/>
            </w:pPr>
            <w:r>
              <w:t>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14.74</w:t>
            </w:r>
          </w:p>
        </w:tc>
        <w:tc>
          <w:tcPr>
            <w:tcW w:w="2551" w:type="dxa"/>
            <w:vAlign w:val="center"/>
          </w:tcPr>
          <w:p>
            <w:pPr>
              <w:pStyle w:val="13"/>
            </w:pPr>
          </w:p>
        </w:tc>
        <w:tc>
          <w:tcPr>
            <w:tcW w:w="2551"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18.85</w:t>
            </w:r>
          </w:p>
        </w:tc>
        <w:tc>
          <w:tcPr>
            <w:tcW w:w="2551" w:type="dxa"/>
            <w:vAlign w:val="center"/>
          </w:tcPr>
          <w:p>
            <w:pPr>
              <w:pStyle w:val="13"/>
            </w:pPr>
          </w:p>
        </w:tc>
        <w:tc>
          <w:tcPr>
            <w:tcW w:w="2551" w:type="dxa"/>
            <w:vAlign w:val="center"/>
          </w:tcPr>
          <w:p>
            <w:pPr>
              <w:pStyle w:val="13"/>
            </w:pPr>
            <w:r>
              <w:t>18.85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537.51</w:t>
            </w:r>
          </w:p>
        </w:tc>
        <w:tc>
          <w:tcPr>
            <w:tcW w:w="2551" w:type="dxa"/>
            <w:vAlign w:val="center"/>
          </w:tcPr>
          <w:p>
            <w:pPr>
              <w:pStyle w:val="13"/>
            </w:pPr>
            <w:r>
              <w:t>537.51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510.59</w:t>
            </w:r>
          </w:p>
        </w:tc>
        <w:tc>
          <w:tcPr>
            <w:tcW w:w="2551" w:type="dxa"/>
            <w:vAlign w:val="center"/>
          </w:tcPr>
          <w:p>
            <w:pPr>
              <w:pStyle w:val="13"/>
            </w:pPr>
            <w:r>
              <w:t>510.59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26.93</w:t>
            </w:r>
          </w:p>
        </w:tc>
        <w:tc>
          <w:tcPr>
            <w:tcW w:w="2551" w:type="dxa"/>
            <w:vAlign w:val="center"/>
          </w:tcPr>
          <w:p>
            <w:pPr>
              <w:pStyle w:val="13"/>
            </w:pPr>
            <w:r>
              <w:t>26.93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1、贯彻执行党和国家的教育方针、教育政策、教育法律和法规，贯彻执行上级教育行政部门的各项规章制度。实施初中义务教育，对学生全面开展素质教育。</w:t>
      </w:r>
    </w:p>
    <w:p>
      <w:pPr>
        <w:pStyle w:val="27"/>
      </w:pPr>
      <w:r>
        <w:t>2、按照教职工职数、编制和管理权限，负责对学校的教职工进行管理，制定切实可行的学校工作规章制度，以提高教育教学质量为目的，对教职工的工作开展客观、公正的评价和考核。</w:t>
      </w:r>
    </w:p>
    <w:p>
      <w:pPr>
        <w:pStyle w:val="27"/>
      </w:pPr>
      <w:r>
        <w:t>3、配合教育行政部门做好全校有关教师继续教育和实施教师资格制度的组织、协调、评价和服务工作，指导教师在教学实践中学习和研究，推动教师开展教改实验，不断提高教师的专业化水平；为全校开展校本培训和日常教学提供信息技术和现代教育技术服务，为通过现代远程教育手段开展教师继续教育提供帮助和支持；为全校开展校本培训和日常教学提供信息技术和现代教育技术服务，为通过现代远程教育手段开展教师继续教育提供帮助和支持。</w:t>
      </w:r>
    </w:p>
    <w:p>
      <w:pPr>
        <w:pStyle w:val="27"/>
      </w:pPr>
      <w:r>
        <w:t>4、负责学校的安全和维护稳定工作；做好学校安全、学校及周边环境治理、预防青少年犯罪工作；依法组织或参与组织有关安全事故的调查处理。</w:t>
      </w:r>
    </w:p>
    <w:p>
      <w:pPr>
        <w:pStyle w:val="27"/>
      </w:pPr>
      <w:r>
        <w:t>5、完成区委、区政府、区教育局交办的其他任务。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石家庄市栾城区西营乡中学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3422.56万元，其中：一般公共预算收入3422.56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西营乡中学年度单位预算中支出预算的总体情况。2026年支出预算3422.56万元，其中基本支出3233.74万元，包括人员经费3148.03万元和日常公用经费85.71万元；项目支出188.82万元，主要为关于提前下达2026年城乡义务教育中央补助经费预算的通知（公用经费）（石财教【2025】93号）100.4496万元；关于提前下达2026年城乡义务教育省级补助经费预算的通知（公用经费）（石财教【2025】93号）33.4832万元；关于提前下达2026年城乡义务教育市级补助经费预算的通知（公用经费）（石财教【2025】93号）16.7416万元；行政事业单位应缴残保金14.19431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2026年预算收支安排3422.56万元，较2025年预算减少90.78万元，其中：基本支出增加60.86万元，主要为增加工资调整标准，人员工资增加。项目支出减少151.63万元，主要为本年维修项目减少</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2026年，我单位机关运行经费共计安排85.71万元，主要用于日常维修、办公用房水电费、办公用房取暖费、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33.48</w:t>
            </w:r>
          </w:p>
        </w:tc>
        <w:tc>
          <w:tcPr>
            <w:tcW w:w="2835" w:type="dxa"/>
            <w:vAlign w:val="center"/>
          </w:tcPr>
          <w:p>
            <w:pPr>
              <w:pStyle w:val="12"/>
            </w:pPr>
            <w:r>
              <w:t>其中：财政    资金</w:t>
            </w:r>
          </w:p>
        </w:tc>
        <w:tc>
          <w:tcPr>
            <w:tcW w:w="2551" w:type="dxa"/>
            <w:vAlign w:val="center"/>
          </w:tcPr>
          <w:p>
            <w:pPr>
              <w:pStyle w:val="14"/>
            </w:pPr>
            <w:r>
              <w:t>33.48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16.74</w:t>
            </w:r>
          </w:p>
        </w:tc>
        <w:tc>
          <w:tcPr>
            <w:tcW w:w="2835" w:type="dxa"/>
            <w:vAlign w:val="center"/>
          </w:tcPr>
          <w:p>
            <w:pPr>
              <w:pStyle w:val="12"/>
            </w:pPr>
            <w:r>
              <w:t>其中：财政    资金</w:t>
            </w:r>
          </w:p>
        </w:tc>
        <w:tc>
          <w:tcPr>
            <w:tcW w:w="2551" w:type="dxa"/>
            <w:vAlign w:val="center"/>
          </w:tcPr>
          <w:p>
            <w:pPr>
              <w:pStyle w:val="14"/>
            </w:pPr>
            <w:r>
              <w:t>16.74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100.45</w:t>
            </w:r>
          </w:p>
        </w:tc>
        <w:tc>
          <w:tcPr>
            <w:tcW w:w="2835" w:type="dxa"/>
            <w:vAlign w:val="center"/>
          </w:tcPr>
          <w:p>
            <w:pPr>
              <w:pStyle w:val="12"/>
            </w:pPr>
            <w:r>
              <w:t>其中：财政    资金</w:t>
            </w:r>
          </w:p>
        </w:tc>
        <w:tc>
          <w:tcPr>
            <w:tcW w:w="2551" w:type="dxa"/>
            <w:vAlign w:val="center"/>
          </w:tcPr>
          <w:p>
            <w:pPr>
              <w:pStyle w:val="14"/>
            </w:pPr>
            <w:r>
              <w:t>100.45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1231人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13011126P00000410091B</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1241人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13011126P00000410092Y</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1241人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13011126P00000410539F</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7.92</w:t>
            </w:r>
          </w:p>
        </w:tc>
        <w:tc>
          <w:tcPr>
            <w:tcW w:w="2835" w:type="dxa"/>
            <w:vAlign w:val="center"/>
          </w:tcPr>
          <w:p>
            <w:pPr>
              <w:pStyle w:val="12"/>
            </w:pPr>
            <w:r>
              <w:t>其中：财政    资金</w:t>
            </w:r>
          </w:p>
        </w:tc>
        <w:tc>
          <w:tcPr>
            <w:tcW w:w="2551" w:type="dxa"/>
            <w:vAlign w:val="center"/>
          </w:tcPr>
          <w:p>
            <w:pPr>
              <w:pStyle w:val="14"/>
            </w:pPr>
            <w:r>
              <w:t>7.92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补贴成本7.92≤本项目金额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13011126P000004105422</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14.19</w:t>
            </w:r>
          </w:p>
        </w:tc>
        <w:tc>
          <w:tcPr>
            <w:tcW w:w="2835" w:type="dxa"/>
            <w:vAlign w:val="center"/>
          </w:tcPr>
          <w:p>
            <w:pPr>
              <w:pStyle w:val="12"/>
            </w:pPr>
            <w:r>
              <w:t>其中：财政    资金</w:t>
            </w:r>
          </w:p>
        </w:tc>
        <w:tc>
          <w:tcPr>
            <w:tcW w:w="2551" w:type="dxa"/>
            <w:vAlign w:val="center"/>
          </w:tcPr>
          <w:p>
            <w:pPr>
              <w:pStyle w:val="14"/>
            </w:pPr>
            <w:r>
              <w:t>14.19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≤125人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≤14.19万元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石家庄市栾城区西营乡中学上年末固定资产金额为1957.93万元（详见下表）。本年度拟购置固定资产总额为9.00万元，已按要求列入政府采购预算，详见政府采购预算表。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360401石家庄市栾城区西营乡中学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16145</w:t>
            </w:r>
          </w:p>
        </w:tc>
        <w:tc>
          <w:tcPr>
            <w:tcW w:w="2835" w:type="dxa"/>
            <w:vAlign w:val="center"/>
          </w:tcPr>
          <w:p>
            <w:pPr>
              <w:pStyle w:val="13"/>
            </w:pPr>
            <w:r>
              <w:t>1430.71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1268.99</w:t>
            </w:r>
          </w:p>
        </w:tc>
        <w:tc>
          <w:tcPr>
            <w:tcW w:w="2835" w:type="dxa"/>
            <w:vAlign w:val="center"/>
          </w:tcPr>
          <w:p>
            <w:pPr>
              <w:pStyle w:val="13"/>
            </w:pPr>
            <w:r>
              <w:t>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2408</w:t>
            </w:r>
          </w:p>
        </w:tc>
        <w:tc>
          <w:tcPr>
            <w:tcW w:w="2835" w:type="dxa"/>
            <w:vAlign w:val="center"/>
          </w:tcPr>
          <w:p>
            <w:pPr>
              <w:pStyle w:val="13"/>
            </w:pPr>
            <w:r>
              <w:t>527.22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3" w:name="_Toc29445"/>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、栾城区西营中心学区收支预算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360402栾城区西营中心学区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3298.68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3285.66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3298.68</w:t>
            </w:r>
          </w:p>
        </w:tc>
        <w:tc>
          <w:tcPr>
            <w:tcW w:w="4535" w:type="dxa"/>
            <w:vAlign w:val="center"/>
          </w:tcPr>
          <w:p>
            <w:pPr>
              <w:pStyle w:val="16"/>
            </w:pPr>
            <w:r>
              <w:t>本年支出合计</w:t>
            </w:r>
          </w:p>
        </w:tc>
        <w:tc>
          <w:tcPr>
            <w:tcW w:w="2126" w:type="dxa"/>
            <w:vAlign w:val="center"/>
          </w:tcPr>
          <w:p>
            <w:pPr>
              <w:pStyle w:val="17"/>
            </w:pPr>
            <w:r>
              <w:t>3298.68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3298.68</w:t>
            </w:r>
          </w:p>
        </w:tc>
        <w:tc>
          <w:tcPr>
            <w:tcW w:w="4535" w:type="dxa"/>
            <w:vAlign w:val="center"/>
          </w:tcPr>
          <w:p>
            <w:pPr>
              <w:pStyle w:val="16"/>
            </w:pPr>
            <w:r>
              <w:t>支出总计</w:t>
            </w:r>
          </w:p>
        </w:tc>
        <w:tc>
          <w:tcPr>
            <w:tcW w:w="2126" w:type="dxa"/>
            <w:vAlign w:val="center"/>
          </w:tcPr>
          <w:p>
            <w:pPr>
              <w:pStyle w:val="17"/>
            </w:pPr>
            <w:r>
              <w:t>3298.68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360402栾城区西营中心学区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3298.68</w:t>
            </w:r>
          </w:p>
        </w:tc>
        <w:tc>
          <w:tcPr>
            <w:tcW w:w="1134" w:type="dxa"/>
            <w:vAlign w:val="center"/>
          </w:tcPr>
          <w:p>
            <w:pPr>
              <w:pStyle w:val="17"/>
            </w:pPr>
            <w:r>
              <w:t>3298.68</w:t>
            </w:r>
          </w:p>
        </w:tc>
        <w:tc>
          <w:tcPr>
            <w:tcW w:w="1134" w:type="dxa"/>
            <w:vAlign w:val="center"/>
          </w:tcPr>
          <w:p>
            <w:pPr>
              <w:pStyle w:val="17"/>
            </w:pPr>
            <w:r>
              <w:t>3298.68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3285.66</w:t>
            </w:r>
          </w:p>
        </w:tc>
        <w:tc>
          <w:tcPr>
            <w:tcW w:w="1134" w:type="dxa"/>
            <w:vAlign w:val="center"/>
          </w:tcPr>
          <w:p>
            <w:pPr>
              <w:pStyle w:val="13"/>
            </w:pPr>
            <w:r>
              <w:t>3285.66</w:t>
            </w:r>
          </w:p>
        </w:tc>
        <w:tc>
          <w:tcPr>
            <w:tcW w:w="1134" w:type="dxa"/>
            <w:vAlign w:val="center"/>
          </w:tcPr>
          <w:p>
            <w:pPr>
              <w:pStyle w:val="13"/>
            </w:pPr>
            <w:r>
              <w:t>3285.66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3285.66</w:t>
            </w:r>
          </w:p>
        </w:tc>
        <w:tc>
          <w:tcPr>
            <w:tcW w:w="1134" w:type="dxa"/>
            <w:vAlign w:val="center"/>
          </w:tcPr>
          <w:p>
            <w:pPr>
              <w:pStyle w:val="13"/>
            </w:pPr>
            <w:r>
              <w:t>3285.66</w:t>
            </w:r>
          </w:p>
        </w:tc>
        <w:tc>
          <w:tcPr>
            <w:tcW w:w="1134" w:type="dxa"/>
            <w:vAlign w:val="center"/>
          </w:tcPr>
          <w:p>
            <w:pPr>
              <w:pStyle w:val="13"/>
            </w:pPr>
            <w:r>
              <w:t>3285.66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26.74</w:t>
            </w:r>
          </w:p>
        </w:tc>
        <w:tc>
          <w:tcPr>
            <w:tcW w:w="1134" w:type="dxa"/>
            <w:vAlign w:val="center"/>
          </w:tcPr>
          <w:p>
            <w:pPr>
              <w:pStyle w:val="13"/>
            </w:pPr>
            <w:r>
              <w:t>26.74</w:t>
            </w:r>
          </w:p>
        </w:tc>
        <w:tc>
          <w:tcPr>
            <w:tcW w:w="1134" w:type="dxa"/>
            <w:vAlign w:val="center"/>
          </w:tcPr>
          <w:p>
            <w:pPr>
              <w:pStyle w:val="13"/>
            </w:pPr>
            <w:r>
              <w:t>26.74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3258.92</w:t>
            </w:r>
          </w:p>
        </w:tc>
        <w:tc>
          <w:tcPr>
            <w:tcW w:w="1134" w:type="dxa"/>
            <w:vAlign w:val="center"/>
          </w:tcPr>
          <w:p>
            <w:pPr>
              <w:pStyle w:val="13"/>
            </w:pPr>
            <w:r>
              <w:t>3258.92</w:t>
            </w:r>
          </w:p>
        </w:tc>
        <w:tc>
          <w:tcPr>
            <w:tcW w:w="1134" w:type="dxa"/>
            <w:vAlign w:val="center"/>
          </w:tcPr>
          <w:p>
            <w:pPr>
              <w:pStyle w:val="13"/>
            </w:pPr>
            <w:r>
              <w:t>3258.92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13.02</w:t>
            </w:r>
          </w:p>
        </w:tc>
        <w:tc>
          <w:tcPr>
            <w:tcW w:w="1134" w:type="dxa"/>
            <w:vAlign w:val="center"/>
          </w:tcPr>
          <w:p>
            <w:pPr>
              <w:pStyle w:val="13"/>
            </w:pPr>
            <w:r>
              <w:t>13.02</w:t>
            </w:r>
          </w:p>
        </w:tc>
        <w:tc>
          <w:tcPr>
            <w:tcW w:w="1134" w:type="dxa"/>
            <w:vAlign w:val="center"/>
          </w:tcPr>
          <w:p>
            <w:pPr>
              <w:pStyle w:val="13"/>
            </w:pPr>
            <w:r>
              <w:t>13.02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13.02</w:t>
            </w:r>
          </w:p>
        </w:tc>
        <w:tc>
          <w:tcPr>
            <w:tcW w:w="1134" w:type="dxa"/>
            <w:vAlign w:val="center"/>
          </w:tcPr>
          <w:p>
            <w:pPr>
              <w:pStyle w:val="13"/>
            </w:pPr>
            <w:r>
              <w:t>13.02</w:t>
            </w:r>
          </w:p>
        </w:tc>
        <w:tc>
          <w:tcPr>
            <w:tcW w:w="1134" w:type="dxa"/>
            <w:vAlign w:val="center"/>
          </w:tcPr>
          <w:p>
            <w:pPr>
              <w:pStyle w:val="13"/>
            </w:pPr>
            <w:r>
              <w:t>13.02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5.43</w:t>
            </w:r>
          </w:p>
        </w:tc>
        <w:tc>
          <w:tcPr>
            <w:tcW w:w="1134" w:type="dxa"/>
            <w:vAlign w:val="center"/>
          </w:tcPr>
          <w:p>
            <w:pPr>
              <w:pStyle w:val="13"/>
            </w:pPr>
            <w:r>
              <w:t>5.43</w:t>
            </w:r>
          </w:p>
        </w:tc>
        <w:tc>
          <w:tcPr>
            <w:tcW w:w="1134" w:type="dxa"/>
            <w:vAlign w:val="center"/>
          </w:tcPr>
          <w:p>
            <w:pPr>
              <w:pStyle w:val="13"/>
            </w:pPr>
            <w:r>
              <w:t>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3298.68</w:t>
            </w:r>
          </w:p>
        </w:tc>
        <w:tc>
          <w:tcPr>
            <w:tcW w:w="1361" w:type="dxa"/>
            <w:vAlign w:val="center"/>
          </w:tcPr>
          <w:p>
            <w:pPr>
              <w:pStyle w:val="17"/>
            </w:pPr>
            <w:r>
              <w:t>2807.51</w:t>
            </w:r>
          </w:p>
        </w:tc>
        <w:tc>
          <w:tcPr>
            <w:tcW w:w="1361" w:type="dxa"/>
            <w:vAlign w:val="center"/>
          </w:tcPr>
          <w:p>
            <w:pPr>
              <w:pStyle w:val="17"/>
            </w:pPr>
            <w:r>
              <w:t>491.17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3285.66</w:t>
            </w:r>
          </w:p>
        </w:tc>
        <w:tc>
          <w:tcPr>
            <w:tcW w:w="1361" w:type="dxa"/>
            <w:vAlign w:val="center"/>
          </w:tcPr>
          <w:p>
            <w:pPr>
              <w:pStyle w:val="13"/>
            </w:pPr>
            <w:r>
              <w:t>2794.49</w:t>
            </w:r>
          </w:p>
        </w:tc>
        <w:tc>
          <w:tcPr>
            <w:tcW w:w="1361" w:type="dxa"/>
            <w:vAlign w:val="center"/>
          </w:tcPr>
          <w:p>
            <w:pPr>
              <w:pStyle w:val="13"/>
            </w:pPr>
            <w:r>
              <w:t>491.17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3285.66</w:t>
            </w:r>
          </w:p>
        </w:tc>
        <w:tc>
          <w:tcPr>
            <w:tcW w:w="1361" w:type="dxa"/>
            <w:vAlign w:val="center"/>
          </w:tcPr>
          <w:p>
            <w:pPr>
              <w:pStyle w:val="13"/>
            </w:pPr>
            <w:r>
              <w:t>2794.49</w:t>
            </w:r>
          </w:p>
        </w:tc>
        <w:tc>
          <w:tcPr>
            <w:tcW w:w="1361" w:type="dxa"/>
            <w:vAlign w:val="center"/>
          </w:tcPr>
          <w:p>
            <w:pPr>
              <w:pStyle w:val="13"/>
            </w:pPr>
            <w:r>
              <w:t>491.17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26.74</w:t>
            </w:r>
          </w:p>
        </w:tc>
        <w:tc>
          <w:tcPr>
            <w:tcW w:w="1361" w:type="dxa"/>
            <w:vAlign w:val="center"/>
          </w:tcPr>
          <w:p>
            <w:pPr>
              <w:pStyle w:val="13"/>
            </w:pPr>
          </w:p>
        </w:tc>
        <w:tc>
          <w:tcPr>
            <w:tcW w:w="1361" w:type="dxa"/>
            <w:vAlign w:val="center"/>
          </w:tcPr>
          <w:p>
            <w:pPr>
              <w:pStyle w:val="13"/>
            </w:pPr>
            <w:r>
              <w:t>26.74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3258.92</w:t>
            </w:r>
          </w:p>
        </w:tc>
        <w:tc>
          <w:tcPr>
            <w:tcW w:w="1361" w:type="dxa"/>
            <w:vAlign w:val="center"/>
          </w:tcPr>
          <w:p>
            <w:pPr>
              <w:pStyle w:val="13"/>
            </w:pPr>
            <w:r>
              <w:t>2794.49</w:t>
            </w:r>
          </w:p>
        </w:tc>
        <w:tc>
          <w:tcPr>
            <w:tcW w:w="1361" w:type="dxa"/>
            <w:vAlign w:val="center"/>
          </w:tcPr>
          <w:p>
            <w:pPr>
              <w:pStyle w:val="13"/>
            </w:pPr>
            <w:r>
              <w:t>464.44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13.02</w:t>
            </w:r>
          </w:p>
        </w:tc>
        <w:tc>
          <w:tcPr>
            <w:tcW w:w="1361" w:type="dxa"/>
            <w:vAlign w:val="center"/>
          </w:tcPr>
          <w:p>
            <w:pPr>
              <w:pStyle w:val="13"/>
            </w:pPr>
            <w:r>
              <w:t>13.02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13.02</w:t>
            </w:r>
          </w:p>
        </w:tc>
        <w:tc>
          <w:tcPr>
            <w:tcW w:w="1361" w:type="dxa"/>
            <w:vAlign w:val="center"/>
          </w:tcPr>
          <w:p>
            <w:pPr>
              <w:pStyle w:val="13"/>
            </w:pPr>
            <w:r>
              <w:t>13.02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7.60</w:t>
            </w:r>
          </w:p>
        </w:tc>
        <w:tc>
          <w:tcPr>
            <w:tcW w:w="1361" w:type="dxa"/>
            <w:vAlign w:val="center"/>
          </w:tcPr>
          <w:p>
            <w:pPr>
              <w:pStyle w:val="13"/>
            </w:pPr>
            <w:r>
              <w:t>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5.43</w:t>
            </w:r>
          </w:p>
        </w:tc>
        <w:tc>
          <w:tcPr>
            <w:tcW w:w="1361" w:type="dxa"/>
            <w:vAlign w:val="center"/>
          </w:tcPr>
          <w:p>
            <w:pPr>
              <w:pStyle w:val="13"/>
            </w:pPr>
            <w:r>
              <w:t>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3298.68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3285.66</w:t>
            </w:r>
          </w:p>
        </w:tc>
        <w:tc>
          <w:tcPr>
            <w:tcW w:w="1474" w:type="dxa"/>
            <w:vAlign w:val="center"/>
          </w:tcPr>
          <w:p>
            <w:pPr>
              <w:pStyle w:val="13"/>
            </w:pPr>
            <w:r>
              <w:t>3285.66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13.02</w:t>
            </w:r>
          </w:p>
        </w:tc>
        <w:tc>
          <w:tcPr>
            <w:tcW w:w="1474" w:type="dxa"/>
            <w:vAlign w:val="center"/>
          </w:tcPr>
          <w:p>
            <w:pPr>
              <w:pStyle w:val="13"/>
            </w:pPr>
            <w:r>
              <w:t>13.02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3298.68</w:t>
            </w:r>
          </w:p>
        </w:tc>
        <w:tc>
          <w:tcPr>
            <w:tcW w:w="3402" w:type="dxa"/>
            <w:vAlign w:val="center"/>
          </w:tcPr>
          <w:p>
            <w:pPr>
              <w:pStyle w:val="16"/>
            </w:pPr>
            <w:r>
              <w:t>本年支出合计</w:t>
            </w:r>
          </w:p>
        </w:tc>
        <w:tc>
          <w:tcPr>
            <w:tcW w:w="1474" w:type="dxa"/>
            <w:vAlign w:val="center"/>
          </w:tcPr>
          <w:p>
            <w:pPr>
              <w:pStyle w:val="17"/>
            </w:pPr>
            <w:r>
              <w:t>3298.68</w:t>
            </w:r>
          </w:p>
        </w:tc>
        <w:tc>
          <w:tcPr>
            <w:tcW w:w="1474" w:type="dxa"/>
            <w:vAlign w:val="center"/>
          </w:tcPr>
          <w:p>
            <w:pPr>
              <w:pStyle w:val="17"/>
            </w:pPr>
            <w:r>
              <w:t>3298.68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3298.68</w:t>
            </w:r>
          </w:p>
        </w:tc>
        <w:tc>
          <w:tcPr>
            <w:tcW w:w="3402" w:type="dxa"/>
            <w:vAlign w:val="center"/>
          </w:tcPr>
          <w:p>
            <w:pPr>
              <w:pStyle w:val="16"/>
            </w:pPr>
            <w:r>
              <w:t>支出总计</w:t>
            </w:r>
          </w:p>
        </w:tc>
        <w:tc>
          <w:tcPr>
            <w:tcW w:w="1474" w:type="dxa"/>
            <w:vAlign w:val="center"/>
          </w:tcPr>
          <w:p>
            <w:pPr>
              <w:pStyle w:val="17"/>
            </w:pPr>
            <w:r>
              <w:t>3298.68</w:t>
            </w:r>
          </w:p>
        </w:tc>
        <w:tc>
          <w:tcPr>
            <w:tcW w:w="1474" w:type="dxa"/>
            <w:vAlign w:val="center"/>
          </w:tcPr>
          <w:p>
            <w:pPr>
              <w:pStyle w:val="17"/>
            </w:pPr>
            <w:r>
              <w:t>3298.68</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3298.68</w:t>
            </w:r>
          </w:p>
        </w:tc>
        <w:tc>
          <w:tcPr>
            <w:tcW w:w="2551" w:type="dxa"/>
            <w:vAlign w:val="center"/>
          </w:tcPr>
          <w:p>
            <w:pPr>
              <w:pStyle w:val="17"/>
            </w:pPr>
            <w:r>
              <w:t>2807.51</w:t>
            </w:r>
          </w:p>
        </w:tc>
        <w:tc>
          <w:tcPr>
            <w:tcW w:w="2551" w:type="dxa"/>
            <w:vAlign w:val="center"/>
          </w:tcPr>
          <w:p>
            <w:pPr>
              <w:pStyle w:val="17"/>
            </w:pPr>
            <w:r>
              <w:t>491.17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3285.66</w:t>
            </w:r>
          </w:p>
        </w:tc>
        <w:tc>
          <w:tcPr>
            <w:tcW w:w="2551" w:type="dxa"/>
            <w:vAlign w:val="center"/>
          </w:tcPr>
          <w:p>
            <w:pPr>
              <w:pStyle w:val="13"/>
            </w:pPr>
            <w:r>
              <w:t>2794.49</w:t>
            </w:r>
          </w:p>
        </w:tc>
        <w:tc>
          <w:tcPr>
            <w:tcW w:w="2551" w:type="dxa"/>
            <w:vAlign w:val="center"/>
          </w:tcPr>
          <w:p>
            <w:pPr>
              <w:pStyle w:val="13"/>
            </w:pPr>
            <w:r>
              <w:t>491.17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3285.66</w:t>
            </w:r>
          </w:p>
        </w:tc>
        <w:tc>
          <w:tcPr>
            <w:tcW w:w="2551" w:type="dxa"/>
            <w:vAlign w:val="center"/>
          </w:tcPr>
          <w:p>
            <w:pPr>
              <w:pStyle w:val="13"/>
            </w:pPr>
            <w:r>
              <w:t>2794.49</w:t>
            </w:r>
          </w:p>
        </w:tc>
        <w:tc>
          <w:tcPr>
            <w:tcW w:w="2551" w:type="dxa"/>
            <w:vAlign w:val="center"/>
          </w:tcPr>
          <w:p>
            <w:pPr>
              <w:pStyle w:val="13"/>
            </w:pPr>
            <w:r>
              <w:t>491.17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26.74</w:t>
            </w:r>
          </w:p>
        </w:tc>
        <w:tc>
          <w:tcPr>
            <w:tcW w:w="2551" w:type="dxa"/>
            <w:vAlign w:val="center"/>
          </w:tcPr>
          <w:p>
            <w:pPr>
              <w:pStyle w:val="13"/>
            </w:pPr>
          </w:p>
        </w:tc>
        <w:tc>
          <w:tcPr>
            <w:tcW w:w="2551" w:type="dxa"/>
            <w:vAlign w:val="center"/>
          </w:tcPr>
          <w:p>
            <w:pPr>
              <w:pStyle w:val="13"/>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3258.92</w:t>
            </w:r>
          </w:p>
        </w:tc>
        <w:tc>
          <w:tcPr>
            <w:tcW w:w="2551" w:type="dxa"/>
            <w:vAlign w:val="center"/>
          </w:tcPr>
          <w:p>
            <w:pPr>
              <w:pStyle w:val="13"/>
            </w:pPr>
            <w:r>
              <w:t>2794.49</w:t>
            </w:r>
          </w:p>
        </w:tc>
        <w:tc>
          <w:tcPr>
            <w:tcW w:w="2551" w:type="dxa"/>
            <w:vAlign w:val="center"/>
          </w:tcPr>
          <w:p>
            <w:pPr>
              <w:pStyle w:val="13"/>
            </w:pPr>
            <w:r>
              <w:t>464.44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13.02</w:t>
            </w:r>
          </w:p>
        </w:tc>
        <w:tc>
          <w:tcPr>
            <w:tcW w:w="2551" w:type="dxa"/>
            <w:vAlign w:val="center"/>
          </w:tcPr>
          <w:p>
            <w:pPr>
              <w:pStyle w:val="13"/>
            </w:pPr>
            <w:r>
              <w:t>13.02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13.02</w:t>
            </w:r>
          </w:p>
        </w:tc>
        <w:tc>
          <w:tcPr>
            <w:tcW w:w="2551" w:type="dxa"/>
            <w:vAlign w:val="center"/>
          </w:tcPr>
          <w:p>
            <w:pPr>
              <w:pStyle w:val="13"/>
            </w:pPr>
            <w:r>
              <w:t>13.02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7.60</w:t>
            </w:r>
          </w:p>
        </w:tc>
        <w:tc>
          <w:tcPr>
            <w:tcW w:w="2551" w:type="dxa"/>
            <w:vAlign w:val="center"/>
          </w:tcPr>
          <w:p>
            <w:pPr>
              <w:pStyle w:val="13"/>
            </w:pPr>
            <w:r>
              <w:t>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5.43</w:t>
            </w:r>
          </w:p>
        </w:tc>
        <w:tc>
          <w:tcPr>
            <w:tcW w:w="2551" w:type="dxa"/>
            <w:vAlign w:val="center"/>
          </w:tcPr>
          <w:p>
            <w:pPr>
              <w:pStyle w:val="13"/>
            </w:pPr>
            <w:r>
              <w:t>5.43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2807.51</w:t>
            </w:r>
          </w:p>
        </w:tc>
        <w:tc>
          <w:tcPr>
            <w:tcW w:w="2551" w:type="dxa"/>
            <w:vAlign w:val="center"/>
          </w:tcPr>
          <w:p>
            <w:pPr>
              <w:pStyle w:val="17"/>
            </w:pPr>
            <w:r>
              <w:t>2715.26</w:t>
            </w:r>
          </w:p>
        </w:tc>
        <w:tc>
          <w:tcPr>
            <w:tcW w:w="2551" w:type="dxa"/>
            <w:vAlign w:val="center"/>
          </w:tcPr>
          <w:p>
            <w:pPr>
              <w:pStyle w:val="17"/>
            </w:pPr>
            <w:r>
              <w:t>92.24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2342.95</w:t>
            </w:r>
          </w:p>
        </w:tc>
        <w:tc>
          <w:tcPr>
            <w:tcW w:w="2551" w:type="dxa"/>
            <w:vAlign w:val="center"/>
          </w:tcPr>
          <w:p>
            <w:pPr>
              <w:pStyle w:val="13"/>
            </w:pPr>
            <w:r>
              <w:t>2342.95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709.09</w:t>
            </w:r>
          </w:p>
        </w:tc>
        <w:tc>
          <w:tcPr>
            <w:tcW w:w="2551" w:type="dxa"/>
            <w:vAlign w:val="center"/>
          </w:tcPr>
          <w:p>
            <w:pPr>
              <w:pStyle w:val="13"/>
            </w:pPr>
            <w:r>
              <w:t>709.09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172.03</w:t>
            </w:r>
          </w:p>
        </w:tc>
        <w:tc>
          <w:tcPr>
            <w:tcW w:w="2551" w:type="dxa"/>
            <w:vAlign w:val="center"/>
          </w:tcPr>
          <w:p>
            <w:pPr>
              <w:pStyle w:val="13"/>
            </w:pPr>
            <w:r>
              <w:t>172.03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912.38</w:t>
            </w:r>
          </w:p>
        </w:tc>
        <w:tc>
          <w:tcPr>
            <w:tcW w:w="2551" w:type="dxa"/>
            <w:vAlign w:val="center"/>
          </w:tcPr>
          <w:p>
            <w:pPr>
              <w:pStyle w:val="13"/>
            </w:pPr>
            <w:r>
              <w:t>912.38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225.96</w:t>
            </w:r>
          </w:p>
        </w:tc>
        <w:tc>
          <w:tcPr>
            <w:tcW w:w="2551" w:type="dxa"/>
            <w:vAlign w:val="center"/>
          </w:tcPr>
          <w:p>
            <w:pPr>
              <w:pStyle w:val="13"/>
            </w:pPr>
            <w:r>
              <w:t>225.96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115.96</w:t>
            </w:r>
          </w:p>
        </w:tc>
        <w:tc>
          <w:tcPr>
            <w:tcW w:w="2551" w:type="dxa"/>
            <w:vAlign w:val="center"/>
          </w:tcPr>
          <w:p>
            <w:pPr>
              <w:pStyle w:val="13"/>
            </w:pPr>
            <w:r>
              <w:t>115.96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13.02</w:t>
            </w:r>
          </w:p>
        </w:tc>
        <w:tc>
          <w:tcPr>
            <w:tcW w:w="2551" w:type="dxa"/>
            <w:vAlign w:val="center"/>
          </w:tcPr>
          <w:p>
            <w:pPr>
              <w:pStyle w:val="13"/>
            </w:pPr>
            <w:r>
              <w:t>13.02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194.51</w:t>
            </w:r>
          </w:p>
        </w:tc>
        <w:tc>
          <w:tcPr>
            <w:tcW w:w="2551" w:type="dxa"/>
            <w:vAlign w:val="center"/>
          </w:tcPr>
          <w:p>
            <w:pPr>
              <w:pStyle w:val="13"/>
            </w:pPr>
            <w:r>
              <w:t>194.51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92.24</w:t>
            </w:r>
          </w:p>
        </w:tc>
        <w:tc>
          <w:tcPr>
            <w:tcW w:w="2551" w:type="dxa"/>
            <w:vAlign w:val="center"/>
          </w:tcPr>
          <w:p>
            <w:pPr>
              <w:pStyle w:val="13"/>
            </w:pPr>
          </w:p>
        </w:tc>
        <w:tc>
          <w:tcPr>
            <w:tcW w:w="2551" w:type="dxa"/>
            <w:vAlign w:val="center"/>
          </w:tcPr>
          <w:p>
            <w:pPr>
              <w:pStyle w:val="13"/>
            </w:pPr>
            <w:r>
              <w:t>92.24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12.44</w:t>
            </w:r>
          </w:p>
        </w:tc>
        <w:tc>
          <w:tcPr>
            <w:tcW w:w="2551" w:type="dxa"/>
            <w:vAlign w:val="center"/>
          </w:tcPr>
          <w:p>
            <w:pPr>
              <w:pStyle w:val="13"/>
            </w:pPr>
          </w:p>
        </w:tc>
        <w:tc>
          <w:tcPr>
            <w:tcW w:w="2551" w:type="dxa"/>
            <w:vAlign w:val="center"/>
          </w:tcPr>
          <w:p>
            <w:pPr>
              <w:pStyle w:val="13"/>
            </w:pPr>
            <w:r>
              <w:t>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48.00</w:t>
            </w:r>
          </w:p>
        </w:tc>
        <w:tc>
          <w:tcPr>
            <w:tcW w:w="2551" w:type="dxa"/>
            <w:vAlign w:val="center"/>
          </w:tcPr>
          <w:p>
            <w:pPr>
              <w:pStyle w:val="13"/>
            </w:pPr>
          </w:p>
        </w:tc>
        <w:tc>
          <w:tcPr>
            <w:tcW w:w="2551"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5.62</w:t>
            </w:r>
          </w:p>
        </w:tc>
        <w:tc>
          <w:tcPr>
            <w:tcW w:w="2551" w:type="dxa"/>
            <w:vAlign w:val="center"/>
          </w:tcPr>
          <w:p>
            <w:pPr>
              <w:pStyle w:val="13"/>
            </w:pPr>
          </w:p>
        </w:tc>
        <w:tc>
          <w:tcPr>
            <w:tcW w:w="2551" w:type="dxa"/>
            <w:vAlign w:val="center"/>
          </w:tcPr>
          <w:p>
            <w:pPr>
              <w:pStyle w:val="13"/>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13.02</w:t>
            </w:r>
          </w:p>
        </w:tc>
        <w:tc>
          <w:tcPr>
            <w:tcW w:w="2551" w:type="dxa"/>
            <w:vAlign w:val="center"/>
          </w:tcPr>
          <w:p>
            <w:pPr>
              <w:pStyle w:val="13"/>
            </w:pPr>
          </w:p>
        </w:tc>
        <w:tc>
          <w:tcPr>
            <w:tcW w:w="2551" w:type="dxa"/>
            <w:vAlign w:val="center"/>
          </w:tcPr>
          <w:p>
            <w:pPr>
              <w:pStyle w:val="13"/>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13.16</w:t>
            </w:r>
          </w:p>
        </w:tc>
        <w:tc>
          <w:tcPr>
            <w:tcW w:w="2551" w:type="dxa"/>
            <w:vAlign w:val="center"/>
          </w:tcPr>
          <w:p>
            <w:pPr>
              <w:pStyle w:val="13"/>
            </w:pPr>
          </w:p>
        </w:tc>
        <w:tc>
          <w:tcPr>
            <w:tcW w:w="2551" w:type="dxa"/>
            <w:vAlign w:val="center"/>
          </w:tcPr>
          <w:p>
            <w:pPr>
              <w:pStyle w:val="13"/>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372.31</w:t>
            </w:r>
          </w:p>
        </w:tc>
        <w:tc>
          <w:tcPr>
            <w:tcW w:w="2551" w:type="dxa"/>
            <w:vAlign w:val="center"/>
          </w:tcPr>
          <w:p>
            <w:pPr>
              <w:pStyle w:val="13"/>
            </w:pPr>
            <w:r>
              <w:t>372.31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372.31</w:t>
            </w:r>
          </w:p>
        </w:tc>
        <w:tc>
          <w:tcPr>
            <w:tcW w:w="2551" w:type="dxa"/>
            <w:vAlign w:val="center"/>
          </w:tcPr>
          <w:p>
            <w:pPr>
              <w:pStyle w:val="13"/>
            </w:pPr>
            <w:r>
              <w:t>372.31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360402栾城区西营中心学区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栾城区西营中心学区2026年单位预算信息公开情况说明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按照《中华人民共和国预算法》、《地方预决算公开操作规程》和《关于进一步推进预算公开工作的实施意见》规定，现将栾城区西营中心学区2026年单位预算公开如下：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(一)貫彻执行上级有关教育工作的法律法规和方针政策，拟订中心学区教育改革与发展规划并组织实施。</w:t>
      </w:r>
    </w:p>
    <w:p>
      <w:pPr>
        <w:pStyle w:val="27"/>
      </w:pPr>
      <w:r>
        <w:t>(二)负责中心学区义务教育和学前教育的统筹规划和协调管理，拟订教育工作的长远规划和年度计划并组织实施。</w:t>
      </w:r>
    </w:p>
    <w:p>
      <w:pPr>
        <w:pStyle w:val="27"/>
      </w:pPr>
      <w:r>
        <w:t>(三)负责推进义务教育均衡发展和促进教育公平，综合管理和宏观指导中心学区学前教育、义务教育、成人教育、社会力量办学等工作；负责教育督导和评估验收；负责中心学区的语言文字工作。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栾城区西营中心学区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3298.68万元，其中：一般公共预算收入3298.68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西营中心学区年度单位预算中支出预算的总体情况。2026年支出预算3298.68万元，其中基本支出2807.51万元，包括人员经费2715.26万元和日常公用经费92.24万元；项目支出491.17万元，主要为关于提前下达2026年城乡义务教育中央补助经费预算的通知（公用经费）（石财教【2025】93号）65.6376万元；关于提前下达2026年城乡义务教育省级补助经费预算的通知（公用经费）（石财教【2025】93号）66.3496万元；关于提前下达2026年城乡义务教育省级补助经费预算的通知（校舍安全）（石财教[2025]93号）55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2026年预算收支安排3298.68万元，较2025年预算减少49.72万元，其中：基本支出减少52.37万元，主要为上年度退休人数较多项目支出增加2.65万元，主要为本年度维修项目增加</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2026年，我单位机关运行经费共计安排92.24万元，主要用于日常维修、办公用房水电费、办公用房取暖费、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13011126P00000410540T</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36.76</w:t>
            </w:r>
          </w:p>
        </w:tc>
        <w:tc>
          <w:tcPr>
            <w:tcW w:w="2835" w:type="dxa"/>
            <w:vAlign w:val="center"/>
          </w:tcPr>
          <w:p>
            <w:pPr>
              <w:pStyle w:val="12"/>
            </w:pPr>
            <w:r>
              <w:t>其中：财政    资金</w:t>
            </w:r>
          </w:p>
        </w:tc>
        <w:tc>
          <w:tcPr>
            <w:tcW w:w="2551" w:type="dxa"/>
            <w:vAlign w:val="center"/>
          </w:tcPr>
          <w:p>
            <w:pPr>
              <w:pStyle w:val="14"/>
            </w:pPr>
            <w:r>
              <w:t>36.76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保障去世人员丧葬费及抚恤金按时发放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1.保障去世人员丧葬费及抚恤金按时发放</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≤36.76万元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66.35</w:t>
            </w:r>
          </w:p>
        </w:tc>
        <w:tc>
          <w:tcPr>
            <w:tcW w:w="2835" w:type="dxa"/>
            <w:vAlign w:val="center"/>
          </w:tcPr>
          <w:p>
            <w:pPr>
              <w:pStyle w:val="12"/>
            </w:pPr>
            <w:r>
              <w:t>其中：财政    资金</w:t>
            </w:r>
          </w:p>
        </w:tc>
        <w:tc>
          <w:tcPr>
            <w:tcW w:w="2551" w:type="dxa"/>
            <w:vAlign w:val="center"/>
          </w:tcPr>
          <w:p>
            <w:pPr>
              <w:pStyle w:val="14"/>
            </w:pPr>
            <w:r>
              <w:t>66.35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大力发展义务教育，努力改造办学条件。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1.大力发展义务教育，努力改造办学条件。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西营中心小学宿舍楼门窗更换及线路整改</w:t>
            </w:r>
          </w:p>
        </w:tc>
        <w:tc>
          <w:tcPr>
            <w:tcW w:w="5386" w:type="dxa"/>
            <w:vAlign w:val="center"/>
          </w:tcPr>
          <w:p>
            <w:pPr>
              <w:pStyle w:val="14"/>
            </w:pPr>
            <w:r>
              <w:t>西营中心小学宿舍楼门窗更换及线路整改</w:t>
            </w:r>
          </w:p>
        </w:tc>
        <w:tc>
          <w:tcPr>
            <w:tcW w:w="2268" w:type="dxa"/>
            <w:vAlign w:val="center"/>
          </w:tcPr>
          <w:p>
            <w:pPr>
              <w:pStyle w:val="14"/>
            </w:pPr>
            <w:r>
              <w:t>平方米</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12.37</w:t>
            </w:r>
          </w:p>
        </w:tc>
        <w:tc>
          <w:tcPr>
            <w:tcW w:w="2835" w:type="dxa"/>
            <w:vAlign w:val="center"/>
          </w:tcPr>
          <w:p>
            <w:pPr>
              <w:pStyle w:val="12"/>
            </w:pPr>
            <w:r>
              <w:t>其中：财政    资金</w:t>
            </w:r>
          </w:p>
        </w:tc>
        <w:tc>
          <w:tcPr>
            <w:tcW w:w="2551" w:type="dxa"/>
            <w:vAlign w:val="center"/>
          </w:tcPr>
          <w:p>
            <w:pPr>
              <w:pStyle w:val="14"/>
            </w:pPr>
            <w:r>
              <w:t>12.37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65.64</w:t>
            </w:r>
          </w:p>
        </w:tc>
        <w:tc>
          <w:tcPr>
            <w:tcW w:w="2835" w:type="dxa"/>
            <w:vAlign w:val="center"/>
          </w:tcPr>
          <w:p>
            <w:pPr>
              <w:pStyle w:val="12"/>
            </w:pPr>
            <w:r>
              <w:t>其中：财政    资金</w:t>
            </w:r>
          </w:p>
        </w:tc>
        <w:tc>
          <w:tcPr>
            <w:tcW w:w="2551" w:type="dxa"/>
            <w:vAlign w:val="center"/>
          </w:tcPr>
          <w:p>
            <w:pPr>
              <w:pStyle w:val="14"/>
            </w:pPr>
            <w:r>
              <w:t>65.64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w:t>
            </w:r>
          </w:p>
        </w:tc>
        <w:tc>
          <w:tcPr>
            <w:tcW w:w="2835" w:type="dxa"/>
            <w:vAlign w:val="center"/>
          </w:tcPr>
          <w:p>
            <w:pPr>
              <w:pStyle w:val="12"/>
            </w:pPr>
            <w:r>
              <w:t>其中：财政    资金</w:t>
            </w:r>
          </w:p>
        </w:tc>
        <w:tc>
          <w:tcPr>
            <w:tcW w:w="2551" w:type="dxa"/>
            <w:vAlign w:val="center"/>
          </w:tcPr>
          <w:p>
            <w:pPr>
              <w:pStyle w:val="14"/>
            </w:pPr>
            <w:r>
              <w:t>1.43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90人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8、关于提前下达2026年支持义务教育发展补助资金预算的通知（省级）（石财教【2025】92号）绩效目标表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13011126P000004101953</w:t>
            </w:r>
          </w:p>
        </w:tc>
        <w:tc>
          <w:tcPr>
            <w:tcW w:w="2835" w:type="dxa"/>
            <w:vAlign w:val="center"/>
          </w:tcPr>
          <w:p>
            <w:pPr>
              <w:pStyle w:val="12"/>
            </w:pPr>
            <w:r>
              <w:t>项目名称</w:t>
            </w:r>
          </w:p>
        </w:tc>
        <w:tc>
          <w:tcPr>
            <w:tcW w:w="6095" w:type="dxa"/>
            <w:gridSpan w:val="3"/>
            <w:vAlign w:val="center"/>
          </w:tcPr>
          <w:p>
            <w:pPr>
              <w:pStyle w:val="14"/>
            </w:pPr>
            <w:r>
              <w:t>关于提前下达2026年支持义务教育发展补助资金预算的通知（省级）（石财教【2025】92号）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w:t>
            </w:r>
          </w:p>
        </w:tc>
        <w:tc>
          <w:tcPr>
            <w:tcW w:w="2835" w:type="dxa"/>
            <w:vAlign w:val="center"/>
          </w:tcPr>
          <w:p>
            <w:pPr>
              <w:pStyle w:val="12"/>
            </w:pPr>
            <w:r>
              <w:t>其中：财政    资金</w:t>
            </w:r>
          </w:p>
        </w:tc>
        <w:tc>
          <w:tcPr>
            <w:tcW w:w="2551" w:type="dxa"/>
            <w:vAlign w:val="center"/>
          </w:tcPr>
          <w:p>
            <w:pPr>
              <w:pStyle w:val="14"/>
            </w:pPr>
            <w:r>
              <w:t>16.00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1104人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4.46</w:t>
            </w:r>
          </w:p>
        </w:tc>
        <w:tc>
          <w:tcPr>
            <w:tcW w:w="2835" w:type="dxa"/>
            <w:vAlign w:val="center"/>
          </w:tcPr>
          <w:p>
            <w:pPr>
              <w:pStyle w:val="12"/>
            </w:pPr>
            <w:r>
              <w:t>其中：财政    资金</w:t>
            </w:r>
          </w:p>
        </w:tc>
        <w:tc>
          <w:tcPr>
            <w:tcW w:w="2551" w:type="dxa"/>
            <w:vAlign w:val="center"/>
          </w:tcPr>
          <w:p>
            <w:pPr>
              <w:pStyle w:val="14"/>
            </w:pPr>
            <w:r>
              <w:t>4.46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≤40人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中央支持学前教育幼儿资助顺利完成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1.中央支持学前教育幼儿资助顺利完成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11、结转2025年城乡义务教育省级补助经费（校舍安全保障）（石财教[2024]112号）绩效目标表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13011126P000004100946</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92.00</w:t>
            </w:r>
          </w:p>
        </w:tc>
        <w:tc>
          <w:tcPr>
            <w:tcW w:w="2835" w:type="dxa"/>
            <w:vAlign w:val="center"/>
          </w:tcPr>
          <w:p>
            <w:pPr>
              <w:pStyle w:val="12"/>
            </w:pPr>
            <w:r>
              <w:t>其中：财政    资金</w:t>
            </w:r>
          </w:p>
        </w:tc>
        <w:tc>
          <w:tcPr>
            <w:tcW w:w="2551" w:type="dxa"/>
            <w:vAlign w:val="center"/>
          </w:tcPr>
          <w:p>
            <w:pPr>
              <w:pStyle w:val="14"/>
            </w:pPr>
            <w:r>
              <w:t>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西营中心小学操场校园预算资金</w:t>
            </w:r>
          </w:p>
        </w:tc>
        <w:tc>
          <w:tcPr>
            <w:tcW w:w="5386" w:type="dxa"/>
            <w:vAlign w:val="center"/>
          </w:tcPr>
          <w:p>
            <w:pPr>
              <w:pStyle w:val="14"/>
            </w:pPr>
            <w:r>
              <w:t>西营中心小学操场校园预算资金</w:t>
            </w:r>
          </w:p>
        </w:tc>
        <w:tc>
          <w:tcPr>
            <w:tcW w:w="2268" w:type="dxa"/>
            <w:vAlign w:val="center"/>
          </w:tcPr>
          <w:p>
            <w:pPr>
              <w:pStyle w:val="14"/>
            </w:pPr>
            <w:r>
              <w:t>米数或面积数</w:t>
            </w:r>
          </w:p>
        </w:tc>
        <w:tc>
          <w:tcPr>
            <w:tcW w:w="1276" w:type="dxa"/>
            <w:vAlign w:val="center"/>
          </w:tcPr>
          <w:p>
            <w:pPr>
              <w:pStyle w:val="14"/>
            </w:pPr>
            <w:r>
              <w:t>上级批复，会议纪要，项目合同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修缮合格率</w:t>
            </w:r>
          </w:p>
        </w:tc>
        <w:tc>
          <w:tcPr>
            <w:tcW w:w="5386" w:type="dxa"/>
            <w:vAlign w:val="center"/>
          </w:tcPr>
          <w:p>
            <w:pPr>
              <w:pStyle w:val="14"/>
            </w:pPr>
            <w:r>
              <w:t>修缮合格率</w:t>
            </w:r>
          </w:p>
        </w:tc>
        <w:tc>
          <w:tcPr>
            <w:tcW w:w="2268" w:type="dxa"/>
            <w:vAlign w:val="center"/>
          </w:tcPr>
          <w:p>
            <w:pPr>
              <w:pStyle w:val="14"/>
            </w:pPr>
            <w:r>
              <w:t>100100%合格</w:t>
            </w:r>
          </w:p>
        </w:tc>
        <w:tc>
          <w:tcPr>
            <w:tcW w:w="1276" w:type="dxa"/>
            <w:vAlign w:val="center"/>
          </w:tcPr>
          <w:p>
            <w:pPr>
              <w:pStyle w:val="14"/>
            </w:pPr>
            <w:r>
              <w:t>上级批复，会议纪要，项目合同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100100%完成</w:t>
            </w:r>
          </w:p>
        </w:tc>
        <w:tc>
          <w:tcPr>
            <w:tcW w:w="1276" w:type="dxa"/>
            <w:vAlign w:val="center"/>
          </w:tcPr>
          <w:p>
            <w:pPr>
              <w:pStyle w:val="14"/>
            </w:pPr>
            <w:r>
              <w:t>上级批复，会议纪要，项目合同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预算成本</w:t>
            </w:r>
          </w:p>
        </w:tc>
        <w:tc>
          <w:tcPr>
            <w:tcW w:w="2268" w:type="dxa"/>
            <w:vAlign w:val="center"/>
          </w:tcPr>
          <w:p>
            <w:pPr>
              <w:pStyle w:val="14"/>
            </w:pPr>
            <w:r>
              <w:t>≤0.5≤本项目金额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石财教【2023】98号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提升校园安全</w:t>
            </w:r>
          </w:p>
        </w:tc>
        <w:tc>
          <w:tcPr>
            <w:tcW w:w="5386" w:type="dxa"/>
            <w:vAlign w:val="center"/>
          </w:tcPr>
          <w:p>
            <w:pPr>
              <w:pStyle w:val="14"/>
            </w:pPr>
            <w:r>
              <w:t>提升校园安全</w:t>
            </w:r>
          </w:p>
        </w:tc>
        <w:tc>
          <w:tcPr>
            <w:tcW w:w="2268" w:type="dxa"/>
            <w:vAlign w:val="center"/>
          </w:tcPr>
          <w:p>
            <w:pPr>
              <w:pStyle w:val="14"/>
            </w:pPr>
            <w:r>
              <w:t>有效提升</w:t>
            </w:r>
          </w:p>
        </w:tc>
        <w:tc>
          <w:tcPr>
            <w:tcW w:w="1276" w:type="dxa"/>
            <w:vAlign w:val="center"/>
          </w:tcPr>
          <w:p>
            <w:pPr>
              <w:pStyle w:val="14"/>
            </w:pPr>
            <w:r>
              <w:t>石财教【2023】98号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 xml:space="preserve">问卷调查 </w:t>
            </w:r>
          </w:p>
        </w:tc>
      </w:tr>
    </w:tbl>
    <w:p>
      <w:pPr>
        <w:spacing w:before="0" w:after="0"/>
        <w:ind w:firstLine="560"/>
        <w:jc w:val="left"/>
        <w:outlineLvl w:val="9"/>
      </w:pPr>
      <w:r>
        <w:rPr>
          <w:rFonts w:ascii="方正仿宋_GBK" w:hAnsi="方正仿宋_GBK" w:eastAsia="方正仿宋_GBK" w:cs="方正仿宋_GBK"/>
          <w:b/>
          <w:color w:val="000000"/>
          <w:sz w:val="28"/>
        </w:rPr>
        <w:t>12、结转2025年城乡义务教育中央补助经费（公用经费）（石财教[2024]112号）绩效目标表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13011126P00000410111M</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13011126P000004101129</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13011126P00000410113W</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1242人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15、结转2025年城乡义务教育中央补助经费（校舍安全保障）（石财教[2024]112号）绩效目标表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13011126P00000410093J</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w:t>
            </w:r>
          </w:p>
        </w:tc>
        <w:tc>
          <w:tcPr>
            <w:tcW w:w="2835" w:type="dxa"/>
            <w:vAlign w:val="center"/>
          </w:tcPr>
          <w:p>
            <w:pPr>
              <w:pStyle w:val="12"/>
            </w:pPr>
            <w:r>
              <w:t>其中：财政    资金</w:t>
            </w:r>
          </w:p>
        </w:tc>
        <w:tc>
          <w:tcPr>
            <w:tcW w:w="2551" w:type="dxa"/>
            <w:vAlign w:val="center"/>
          </w:tcPr>
          <w:p>
            <w:pPr>
              <w:pStyle w:val="14"/>
            </w:pPr>
            <w:r>
              <w:t>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促进学校教育健康快速发展，提高学校经费保障水平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1.促进学校教育健康快速发展，提高学校经费保障水平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西营中心小学操场校园预算资金</w:t>
            </w:r>
          </w:p>
        </w:tc>
        <w:tc>
          <w:tcPr>
            <w:tcW w:w="5386" w:type="dxa"/>
            <w:vAlign w:val="center"/>
          </w:tcPr>
          <w:p>
            <w:pPr>
              <w:pStyle w:val="14"/>
            </w:pPr>
            <w:r>
              <w:t>西营中心小学操场校园预算资金</w:t>
            </w:r>
          </w:p>
        </w:tc>
        <w:tc>
          <w:tcPr>
            <w:tcW w:w="2268" w:type="dxa"/>
            <w:vAlign w:val="center"/>
          </w:tcPr>
          <w:p>
            <w:pPr>
              <w:pStyle w:val="14"/>
            </w:pPr>
            <w:r>
              <w:t>米数或面积数</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修缮合格率</w:t>
            </w:r>
          </w:p>
        </w:tc>
        <w:tc>
          <w:tcPr>
            <w:tcW w:w="5386" w:type="dxa"/>
            <w:vAlign w:val="center"/>
          </w:tcPr>
          <w:p>
            <w:pPr>
              <w:pStyle w:val="14"/>
            </w:pPr>
            <w:r>
              <w:t>修缮合格率</w:t>
            </w:r>
          </w:p>
        </w:tc>
        <w:tc>
          <w:tcPr>
            <w:tcW w:w="2268" w:type="dxa"/>
            <w:vAlign w:val="center"/>
          </w:tcPr>
          <w:p>
            <w:pPr>
              <w:pStyle w:val="14"/>
            </w:pPr>
            <w:r>
              <w:t>100100%合格</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100100%完成</w:t>
            </w:r>
          </w:p>
        </w:tc>
        <w:tc>
          <w:tcPr>
            <w:tcW w:w="1276" w:type="dxa"/>
            <w:vAlign w:val="center"/>
          </w:tcPr>
          <w:p>
            <w:pPr>
              <w:pStyle w:val="14"/>
            </w:pPr>
            <w:r>
              <w:t>上级批复，会议纪要，项目合同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预算成本</w:t>
            </w:r>
          </w:p>
        </w:tc>
        <w:tc>
          <w:tcPr>
            <w:tcW w:w="2268" w:type="dxa"/>
            <w:vAlign w:val="center"/>
          </w:tcPr>
          <w:p>
            <w:pPr>
              <w:pStyle w:val="14"/>
            </w:pPr>
            <w:r>
              <w:t>≤0.5≤本项目金额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提升校园安全</w:t>
            </w:r>
          </w:p>
        </w:tc>
        <w:tc>
          <w:tcPr>
            <w:tcW w:w="5386" w:type="dxa"/>
            <w:vAlign w:val="center"/>
          </w:tcPr>
          <w:p>
            <w:pPr>
              <w:pStyle w:val="14"/>
            </w:pPr>
            <w:r>
              <w:t>提升校园安全</w:t>
            </w:r>
          </w:p>
        </w:tc>
        <w:tc>
          <w:tcPr>
            <w:tcW w:w="2268" w:type="dxa"/>
            <w:vAlign w:val="center"/>
          </w:tcPr>
          <w:p>
            <w:pPr>
              <w:pStyle w:val="14"/>
            </w:pPr>
            <w:r>
              <w:t>有效提升</w:t>
            </w:r>
          </w:p>
        </w:tc>
        <w:tc>
          <w:tcPr>
            <w:tcW w:w="1276" w:type="dxa"/>
            <w:vAlign w:val="center"/>
          </w:tcPr>
          <w:p>
            <w:pPr>
              <w:pStyle w:val="14"/>
            </w:pPr>
            <w:r>
              <w:t>石财教【2023】98号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≥90≥90%</w:t>
            </w:r>
          </w:p>
        </w:tc>
        <w:tc>
          <w:tcPr>
            <w:tcW w:w="1276" w:type="dxa"/>
            <w:vAlign w:val="center"/>
          </w:tcPr>
          <w:p>
            <w:pPr>
              <w:pStyle w:val="14"/>
            </w:pPr>
            <w:r>
              <w:t xml:space="preserve">问卷调查 </w:t>
            </w:r>
          </w:p>
        </w:tc>
      </w:tr>
    </w:tbl>
    <w:p>
      <w:pPr>
        <w:spacing w:before="0" w:after="0"/>
        <w:ind w:firstLine="560"/>
        <w:jc w:val="left"/>
        <w:outlineLvl w:val="9"/>
      </w:pPr>
      <w:r>
        <w:rPr>
          <w:rFonts w:ascii="方正仿宋_GBK" w:hAnsi="方正仿宋_GBK" w:eastAsia="方正仿宋_GBK" w:cs="方正仿宋_GBK"/>
          <w:b/>
          <w:color w:val="000000"/>
          <w:sz w:val="28"/>
        </w:rPr>
        <w:t>16、结转2025年省级支持学前教育发展资金（生均经费补助）（石财教[2024]105号）绩效目标表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13011126P00000410114G</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p>
            <w:pPr>
              <w:pStyle w:val="14"/>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≤2.03万元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改善生态环境质量</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13011126P00000410538U</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5.33</w:t>
            </w:r>
          </w:p>
        </w:tc>
        <w:tc>
          <w:tcPr>
            <w:tcW w:w="2835" w:type="dxa"/>
            <w:vAlign w:val="center"/>
          </w:tcPr>
          <w:p>
            <w:pPr>
              <w:pStyle w:val="12"/>
            </w:pPr>
            <w:r>
              <w:t>其中：财政    资金</w:t>
            </w:r>
          </w:p>
        </w:tc>
        <w:tc>
          <w:tcPr>
            <w:tcW w:w="2551" w:type="dxa"/>
            <w:vAlign w:val="center"/>
          </w:tcPr>
          <w:p>
            <w:pPr>
              <w:pStyle w:val="14"/>
            </w:pPr>
            <w:r>
              <w:t>5.33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补贴成本5.32≤本项目金额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pacing w:before="0" w:after="0"/>
        <w:ind w:firstLine="560"/>
        <w:jc w:val="left"/>
        <w:outlineLvl w:val="9"/>
      </w:pPr>
      <w:r>
        <w:rPr>
          <w:rFonts w:ascii="方正仿宋_GBK" w:hAnsi="方正仿宋_GBK" w:eastAsia="方正仿宋_GBK" w:cs="方正仿宋_GBK"/>
          <w:b/>
          <w:color w:val="000000"/>
          <w:sz w:val="28"/>
        </w:rPr>
        <w:t>18、行政事业单位应缴残保金绩效目标表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13011126P00000410541E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19.72</w:t>
            </w:r>
          </w:p>
        </w:tc>
        <w:tc>
          <w:tcPr>
            <w:tcW w:w="2835" w:type="dxa"/>
            <w:vAlign w:val="center"/>
          </w:tcPr>
          <w:p>
            <w:pPr>
              <w:pStyle w:val="12"/>
            </w:pPr>
            <w:r>
              <w:t>其中：财政    资金</w:t>
            </w:r>
          </w:p>
        </w:tc>
        <w:tc>
          <w:tcPr>
            <w:tcW w:w="2551" w:type="dxa"/>
            <w:vAlign w:val="center"/>
          </w:tcPr>
          <w:p>
            <w:pPr>
              <w:pStyle w:val="14"/>
            </w:pPr>
            <w:r>
              <w:t>19.72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≤121人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≤19.72万元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13011126P000004106675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9.06</w:t>
            </w:r>
          </w:p>
        </w:tc>
        <w:tc>
          <w:tcPr>
            <w:tcW w:w="2835" w:type="dxa"/>
            <w:vAlign w:val="center"/>
          </w:tcPr>
          <w:p>
            <w:pPr>
              <w:pStyle w:val="12"/>
            </w:pPr>
            <w:r>
              <w:t>其中：财政    资金</w:t>
            </w:r>
          </w:p>
        </w:tc>
        <w:tc>
          <w:tcPr>
            <w:tcW w:w="2551" w:type="dxa"/>
            <w:vAlign w:val="center"/>
          </w:tcPr>
          <w:p>
            <w:pPr>
              <w:pStyle w:val="14"/>
            </w:pPr>
            <w:r>
              <w:t>9.06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≤56人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≤9.05万元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20、幼儿教学业务费绩效目标表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13011126P000004105351</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16.44</w:t>
            </w:r>
          </w:p>
        </w:tc>
        <w:tc>
          <w:tcPr>
            <w:tcW w:w="2835" w:type="dxa"/>
            <w:vAlign w:val="center"/>
          </w:tcPr>
          <w:p>
            <w:pPr>
              <w:pStyle w:val="12"/>
            </w:pPr>
            <w:r>
              <w:t>其中：财政    资金</w:t>
            </w:r>
          </w:p>
        </w:tc>
        <w:tc>
          <w:tcPr>
            <w:tcW w:w="2551" w:type="dxa"/>
            <w:vAlign w:val="center"/>
          </w:tcPr>
          <w:p>
            <w:pPr>
              <w:pStyle w:val="14"/>
            </w:pPr>
            <w:r>
              <w:t>16.44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95人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21、幼儿生均公用经费绩效目标表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13011126P00000410536L</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w:t>
            </w:r>
          </w:p>
        </w:tc>
        <w:tc>
          <w:tcPr>
            <w:tcW w:w="2835" w:type="dxa"/>
            <w:vAlign w:val="center"/>
          </w:tcPr>
          <w:p>
            <w:pPr>
              <w:pStyle w:val="12"/>
            </w:pPr>
            <w:r>
              <w:t>其中：财政    资金</w:t>
            </w:r>
          </w:p>
        </w:tc>
        <w:tc>
          <w:tcPr>
            <w:tcW w:w="2551" w:type="dxa"/>
            <w:vAlign w:val="center"/>
          </w:tcPr>
          <w:p>
            <w:pPr>
              <w:pStyle w:val="14"/>
            </w:pPr>
            <w:r>
              <w:t>4.28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保障幼儿园教育教学工作顺利开展。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95人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360402栾城区西营中心学区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7.01</w:t>
            </w:r>
          </w:p>
        </w:tc>
        <w:tc>
          <w:tcPr>
            <w:tcW w:w="964" w:type="dxa"/>
            <w:vAlign w:val="center"/>
          </w:tcPr>
          <w:p>
            <w:pPr>
              <w:pStyle w:val="17"/>
            </w:pPr>
            <w:r>
              <w:t>7.01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栾城区西营中心学区小计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7.01</w:t>
            </w:r>
          </w:p>
        </w:tc>
        <w:tc>
          <w:tcPr>
            <w:tcW w:w="964" w:type="dxa"/>
            <w:vAlign w:val="center"/>
          </w:tcPr>
          <w:p>
            <w:pPr>
              <w:pStyle w:val="17"/>
            </w:pPr>
            <w:r>
              <w:t>7.01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13</w:t>
            </w:r>
          </w:p>
        </w:tc>
        <w:tc>
          <w:tcPr>
            <w:tcW w:w="850" w:type="dxa"/>
            <w:vAlign w:val="center"/>
          </w:tcPr>
          <w:p>
            <w:pPr>
              <w:pStyle w:val="13"/>
            </w:pPr>
            <w:r>
              <w:t>0.45</w:t>
            </w:r>
          </w:p>
        </w:tc>
        <w:tc>
          <w:tcPr>
            <w:tcW w:w="964" w:type="dxa"/>
            <w:vAlign w:val="center"/>
          </w:tcPr>
          <w:p>
            <w:pPr>
              <w:pStyle w:val="13"/>
            </w:pPr>
            <w:r>
              <w:t>5.85</w:t>
            </w:r>
          </w:p>
        </w:tc>
        <w:tc>
          <w:tcPr>
            <w:tcW w:w="964" w:type="dxa"/>
            <w:vAlign w:val="center"/>
          </w:tcPr>
          <w:p>
            <w:pPr>
              <w:pStyle w:val="13"/>
            </w:pPr>
            <w:r>
              <w:t>5.85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0.39</w:t>
            </w:r>
          </w:p>
        </w:tc>
        <w:tc>
          <w:tcPr>
            <w:tcW w:w="964" w:type="dxa"/>
            <w:vAlign w:val="center"/>
          </w:tcPr>
          <w:p>
            <w:pPr>
              <w:pStyle w:val="13"/>
            </w:pPr>
            <w:r>
              <w:t>0.39</w:t>
            </w:r>
          </w:p>
        </w:tc>
        <w:tc>
          <w:tcPr>
            <w:tcW w:w="964" w:type="dxa"/>
            <w:vAlign w:val="center"/>
          </w:tcPr>
          <w:p>
            <w:pPr>
              <w:pStyle w:val="13"/>
            </w:pPr>
            <w:r>
              <w:t>0.39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240</w:t>
            </w:r>
          </w:p>
        </w:tc>
        <w:tc>
          <w:tcPr>
            <w:tcW w:w="850" w:type="dxa"/>
            <w:vAlign w:val="center"/>
          </w:tcPr>
          <w:p>
            <w:pPr>
              <w:pStyle w:val="13"/>
            </w:pPr>
            <w:r>
              <w:t>0.00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65.64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关于提前下达2026年省级支持学前教育发展专项资金预算的通知（生均经费补助）（石财教【2025】103号）</w:t>
            </w:r>
          </w:p>
        </w:tc>
        <w:tc>
          <w:tcPr>
            <w:tcW w:w="964" w:type="dxa"/>
            <w:vAlign w:val="center"/>
          </w:tcPr>
          <w:p>
            <w:pPr>
              <w:pStyle w:val="13"/>
            </w:pPr>
            <w:r>
              <w:t>1.43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0.19</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栾城区西营中心学区上年末固定资产金额为2911.37万元（详见下表）。本年度拟购置固定资产总额为15.14万元，已按要求列入政府采购预算，详见政府采购预算表。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360402栾城区西营中心学区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2911.37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19716.44</w:t>
            </w:r>
          </w:p>
        </w:tc>
        <w:tc>
          <w:tcPr>
            <w:tcW w:w="2835" w:type="dxa"/>
            <w:vAlign w:val="center"/>
          </w:tcPr>
          <w:p>
            <w:pPr>
              <w:pStyle w:val="13"/>
            </w:pPr>
            <w:r>
              <w:t>1199.51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2667.94</w:t>
            </w:r>
          </w:p>
        </w:tc>
        <w:tc>
          <w:tcPr>
            <w:tcW w:w="2835" w:type="dxa"/>
            <w:vAlign w:val="center"/>
          </w:tcPr>
          <w:p>
            <w:pPr>
              <w:pStyle w:val="13"/>
            </w:pPr>
            <w:r>
              <w:t>154.94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4218</w:t>
            </w:r>
          </w:p>
        </w:tc>
        <w:tc>
          <w:tcPr>
            <w:tcW w:w="2835" w:type="dxa"/>
            <w:vAlign w:val="center"/>
          </w:tcPr>
          <w:p>
            <w:pPr>
              <w:pStyle w:val="13"/>
            </w:pPr>
            <w:r>
              <w:t>1711.86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4" w:name="_Toc19490"/>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、栾城区窦妪镇第一中学收支预算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360501栾城区窦妪镇第一中学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1768.50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1760.31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1768.50</w:t>
            </w:r>
          </w:p>
        </w:tc>
        <w:tc>
          <w:tcPr>
            <w:tcW w:w="4535" w:type="dxa"/>
            <w:vAlign w:val="center"/>
          </w:tcPr>
          <w:p>
            <w:pPr>
              <w:pStyle w:val="16"/>
            </w:pPr>
            <w:r>
              <w:t>本年支出合计</w:t>
            </w:r>
          </w:p>
        </w:tc>
        <w:tc>
          <w:tcPr>
            <w:tcW w:w="2126" w:type="dxa"/>
            <w:vAlign w:val="center"/>
          </w:tcPr>
          <w:p>
            <w:pPr>
              <w:pStyle w:val="17"/>
            </w:pPr>
            <w:r>
              <w:t>1768.50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1768.50</w:t>
            </w:r>
          </w:p>
        </w:tc>
        <w:tc>
          <w:tcPr>
            <w:tcW w:w="4535" w:type="dxa"/>
            <w:vAlign w:val="center"/>
          </w:tcPr>
          <w:p>
            <w:pPr>
              <w:pStyle w:val="16"/>
            </w:pPr>
            <w:r>
              <w:t>支出总计</w:t>
            </w:r>
          </w:p>
        </w:tc>
        <w:tc>
          <w:tcPr>
            <w:tcW w:w="2126" w:type="dxa"/>
            <w:vAlign w:val="center"/>
          </w:tcPr>
          <w:p>
            <w:pPr>
              <w:pStyle w:val="17"/>
            </w:pPr>
            <w:r>
              <w:t>1768.50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360501栾城区窦妪镇第一中学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1768.50</w:t>
            </w:r>
          </w:p>
        </w:tc>
        <w:tc>
          <w:tcPr>
            <w:tcW w:w="1134" w:type="dxa"/>
            <w:vAlign w:val="center"/>
          </w:tcPr>
          <w:p>
            <w:pPr>
              <w:pStyle w:val="17"/>
            </w:pPr>
            <w:r>
              <w:t>1768.50</w:t>
            </w:r>
          </w:p>
        </w:tc>
        <w:tc>
          <w:tcPr>
            <w:tcW w:w="1134" w:type="dxa"/>
            <w:vAlign w:val="center"/>
          </w:tcPr>
          <w:p>
            <w:pPr>
              <w:pStyle w:val="17"/>
            </w:pPr>
            <w:r>
              <w:t>1768.50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r>
              <w:t>1760.31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8.19</w:t>
            </w:r>
          </w:p>
        </w:tc>
        <w:tc>
          <w:tcPr>
            <w:tcW w:w="1134" w:type="dxa"/>
            <w:vAlign w:val="center"/>
          </w:tcPr>
          <w:p>
            <w:pPr>
              <w:pStyle w:val="13"/>
            </w:pPr>
            <w:r>
              <w:t>8.19</w:t>
            </w:r>
          </w:p>
        </w:tc>
        <w:tc>
          <w:tcPr>
            <w:tcW w:w="1134" w:type="dxa"/>
            <w:vAlign w:val="center"/>
          </w:tcPr>
          <w:p>
            <w:pPr>
              <w:pStyle w:val="13"/>
            </w:pPr>
            <w:r>
              <w:t>8.19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8.19</w:t>
            </w:r>
          </w:p>
        </w:tc>
        <w:tc>
          <w:tcPr>
            <w:tcW w:w="1134" w:type="dxa"/>
            <w:vAlign w:val="center"/>
          </w:tcPr>
          <w:p>
            <w:pPr>
              <w:pStyle w:val="13"/>
            </w:pPr>
            <w:r>
              <w:t>8.19</w:t>
            </w:r>
          </w:p>
        </w:tc>
        <w:tc>
          <w:tcPr>
            <w:tcW w:w="1134" w:type="dxa"/>
            <w:vAlign w:val="center"/>
          </w:tcPr>
          <w:p>
            <w:pPr>
              <w:pStyle w:val="13"/>
            </w:pPr>
            <w:r>
              <w:t>8.19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3.41</w:t>
            </w:r>
          </w:p>
        </w:tc>
        <w:tc>
          <w:tcPr>
            <w:tcW w:w="1134" w:type="dxa"/>
            <w:vAlign w:val="center"/>
          </w:tcPr>
          <w:p>
            <w:pPr>
              <w:pStyle w:val="13"/>
            </w:pPr>
            <w:r>
              <w:t>3.41</w:t>
            </w:r>
          </w:p>
        </w:tc>
        <w:tc>
          <w:tcPr>
            <w:tcW w:w="1134" w:type="dxa"/>
            <w:vAlign w:val="center"/>
          </w:tcPr>
          <w:p>
            <w:pPr>
              <w:pStyle w:val="13"/>
            </w:pPr>
            <w:r>
              <w:t>3.41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1768.50</w:t>
            </w:r>
          </w:p>
        </w:tc>
        <w:tc>
          <w:tcPr>
            <w:tcW w:w="1361" w:type="dxa"/>
            <w:vAlign w:val="center"/>
          </w:tcPr>
          <w:p>
            <w:pPr>
              <w:pStyle w:val="17"/>
            </w:pPr>
            <w:r>
              <w:t>1667.95</w:t>
            </w:r>
          </w:p>
        </w:tc>
        <w:tc>
          <w:tcPr>
            <w:tcW w:w="1361" w:type="dxa"/>
            <w:vAlign w:val="center"/>
          </w:tcPr>
          <w:p>
            <w:pPr>
              <w:pStyle w:val="17"/>
            </w:pPr>
            <w:r>
              <w:t>100.55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1760.31</w:t>
            </w:r>
          </w:p>
        </w:tc>
        <w:tc>
          <w:tcPr>
            <w:tcW w:w="1361" w:type="dxa"/>
            <w:vAlign w:val="center"/>
          </w:tcPr>
          <w:p>
            <w:pPr>
              <w:pStyle w:val="13"/>
            </w:pPr>
            <w:r>
              <w:t>1659.76</w:t>
            </w:r>
          </w:p>
        </w:tc>
        <w:tc>
          <w:tcPr>
            <w:tcW w:w="1361" w:type="dxa"/>
            <w:vAlign w:val="center"/>
          </w:tcPr>
          <w:p>
            <w:pPr>
              <w:pStyle w:val="13"/>
            </w:pPr>
            <w:r>
              <w:t>100.55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1760.31</w:t>
            </w:r>
          </w:p>
        </w:tc>
        <w:tc>
          <w:tcPr>
            <w:tcW w:w="1361" w:type="dxa"/>
            <w:vAlign w:val="center"/>
          </w:tcPr>
          <w:p>
            <w:pPr>
              <w:pStyle w:val="13"/>
            </w:pPr>
            <w:r>
              <w:t>1659.76</w:t>
            </w:r>
          </w:p>
        </w:tc>
        <w:tc>
          <w:tcPr>
            <w:tcW w:w="1361" w:type="dxa"/>
            <w:vAlign w:val="center"/>
          </w:tcPr>
          <w:p>
            <w:pPr>
              <w:pStyle w:val="13"/>
            </w:pPr>
            <w:r>
              <w:t>100.55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1760.31</w:t>
            </w:r>
          </w:p>
        </w:tc>
        <w:tc>
          <w:tcPr>
            <w:tcW w:w="1361" w:type="dxa"/>
            <w:vAlign w:val="center"/>
          </w:tcPr>
          <w:p>
            <w:pPr>
              <w:pStyle w:val="13"/>
            </w:pPr>
            <w:r>
              <w:t>1659.76</w:t>
            </w:r>
          </w:p>
        </w:tc>
        <w:tc>
          <w:tcPr>
            <w:tcW w:w="1361" w:type="dxa"/>
            <w:vAlign w:val="center"/>
          </w:tcPr>
          <w:p>
            <w:pPr>
              <w:pStyle w:val="13"/>
            </w:pPr>
            <w:r>
              <w:t>100.55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8.19</w:t>
            </w:r>
          </w:p>
        </w:tc>
        <w:tc>
          <w:tcPr>
            <w:tcW w:w="1361" w:type="dxa"/>
            <w:vAlign w:val="center"/>
          </w:tcPr>
          <w:p>
            <w:pPr>
              <w:pStyle w:val="13"/>
            </w:pPr>
            <w:r>
              <w:t>8.19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8.19</w:t>
            </w:r>
          </w:p>
        </w:tc>
        <w:tc>
          <w:tcPr>
            <w:tcW w:w="1361" w:type="dxa"/>
            <w:vAlign w:val="center"/>
          </w:tcPr>
          <w:p>
            <w:pPr>
              <w:pStyle w:val="13"/>
            </w:pPr>
            <w:r>
              <w:t>8.19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4.78</w:t>
            </w:r>
          </w:p>
        </w:tc>
        <w:tc>
          <w:tcPr>
            <w:tcW w:w="1361" w:type="dxa"/>
            <w:vAlign w:val="center"/>
          </w:tcPr>
          <w:p>
            <w:pPr>
              <w:pStyle w:val="13"/>
            </w:pPr>
            <w:r>
              <w:t>4.78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3.41</w:t>
            </w:r>
          </w:p>
        </w:tc>
        <w:tc>
          <w:tcPr>
            <w:tcW w:w="1361" w:type="dxa"/>
            <w:vAlign w:val="center"/>
          </w:tcPr>
          <w:p>
            <w:pPr>
              <w:pStyle w:val="13"/>
            </w:pPr>
            <w:r>
              <w:t>3.41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1768.50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1760.31</w:t>
            </w:r>
          </w:p>
        </w:tc>
        <w:tc>
          <w:tcPr>
            <w:tcW w:w="1474" w:type="dxa"/>
            <w:vAlign w:val="center"/>
          </w:tcPr>
          <w:p>
            <w:pPr>
              <w:pStyle w:val="13"/>
            </w:pPr>
            <w:r>
              <w:t>1760.31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8.19</w:t>
            </w:r>
          </w:p>
        </w:tc>
        <w:tc>
          <w:tcPr>
            <w:tcW w:w="1474" w:type="dxa"/>
            <w:vAlign w:val="center"/>
          </w:tcPr>
          <w:p>
            <w:pPr>
              <w:pStyle w:val="13"/>
            </w:pPr>
            <w:r>
              <w:t>8.19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1768.50</w:t>
            </w:r>
          </w:p>
        </w:tc>
        <w:tc>
          <w:tcPr>
            <w:tcW w:w="3402" w:type="dxa"/>
            <w:vAlign w:val="center"/>
          </w:tcPr>
          <w:p>
            <w:pPr>
              <w:pStyle w:val="16"/>
            </w:pPr>
            <w:r>
              <w:t>本年支出合计</w:t>
            </w:r>
          </w:p>
        </w:tc>
        <w:tc>
          <w:tcPr>
            <w:tcW w:w="1474" w:type="dxa"/>
            <w:vAlign w:val="center"/>
          </w:tcPr>
          <w:p>
            <w:pPr>
              <w:pStyle w:val="17"/>
            </w:pPr>
            <w:r>
              <w:t>1768.50</w:t>
            </w:r>
          </w:p>
        </w:tc>
        <w:tc>
          <w:tcPr>
            <w:tcW w:w="1474" w:type="dxa"/>
            <w:vAlign w:val="center"/>
          </w:tcPr>
          <w:p>
            <w:pPr>
              <w:pStyle w:val="17"/>
            </w:pPr>
            <w:r>
              <w:t>1768.50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1768.50</w:t>
            </w:r>
          </w:p>
        </w:tc>
        <w:tc>
          <w:tcPr>
            <w:tcW w:w="3402" w:type="dxa"/>
            <w:vAlign w:val="center"/>
          </w:tcPr>
          <w:p>
            <w:pPr>
              <w:pStyle w:val="16"/>
            </w:pPr>
            <w:r>
              <w:t>支出总计</w:t>
            </w:r>
          </w:p>
        </w:tc>
        <w:tc>
          <w:tcPr>
            <w:tcW w:w="1474" w:type="dxa"/>
            <w:vAlign w:val="center"/>
          </w:tcPr>
          <w:p>
            <w:pPr>
              <w:pStyle w:val="17"/>
            </w:pPr>
            <w:r>
              <w:t>1768.50</w:t>
            </w:r>
          </w:p>
        </w:tc>
        <w:tc>
          <w:tcPr>
            <w:tcW w:w="1474" w:type="dxa"/>
            <w:vAlign w:val="center"/>
          </w:tcPr>
          <w:p>
            <w:pPr>
              <w:pStyle w:val="17"/>
            </w:pPr>
            <w:r>
              <w:t>1768.50</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1768.50</w:t>
            </w:r>
          </w:p>
        </w:tc>
        <w:tc>
          <w:tcPr>
            <w:tcW w:w="2551" w:type="dxa"/>
            <w:vAlign w:val="center"/>
          </w:tcPr>
          <w:p>
            <w:pPr>
              <w:pStyle w:val="17"/>
            </w:pPr>
            <w:r>
              <w:t>1667.95</w:t>
            </w:r>
          </w:p>
        </w:tc>
        <w:tc>
          <w:tcPr>
            <w:tcW w:w="2551" w:type="dxa"/>
            <w:vAlign w:val="center"/>
          </w:tcPr>
          <w:p>
            <w:pPr>
              <w:pStyle w:val="17"/>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1760.31</w:t>
            </w:r>
          </w:p>
        </w:tc>
        <w:tc>
          <w:tcPr>
            <w:tcW w:w="2551" w:type="dxa"/>
            <w:vAlign w:val="center"/>
          </w:tcPr>
          <w:p>
            <w:pPr>
              <w:pStyle w:val="13"/>
            </w:pPr>
            <w:r>
              <w:t>1659.76</w:t>
            </w:r>
          </w:p>
        </w:tc>
        <w:tc>
          <w:tcPr>
            <w:tcW w:w="2551" w:type="dxa"/>
            <w:vAlign w:val="center"/>
          </w:tcPr>
          <w:p>
            <w:pPr>
              <w:pStyle w:val="13"/>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1760.31</w:t>
            </w:r>
          </w:p>
        </w:tc>
        <w:tc>
          <w:tcPr>
            <w:tcW w:w="2551" w:type="dxa"/>
            <w:vAlign w:val="center"/>
          </w:tcPr>
          <w:p>
            <w:pPr>
              <w:pStyle w:val="13"/>
            </w:pPr>
            <w:r>
              <w:t>1659.76</w:t>
            </w:r>
          </w:p>
        </w:tc>
        <w:tc>
          <w:tcPr>
            <w:tcW w:w="2551" w:type="dxa"/>
            <w:vAlign w:val="center"/>
          </w:tcPr>
          <w:p>
            <w:pPr>
              <w:pStyle w:val="13"/>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1760.31</w:t>
            </w:r>
          </w:p>
        </w:tc>
        <w:tc>
          <w:tcPr>
            <w:tcW w:w="2551" w:type="dxa"/>
            <w:vAlign w:val="center"/>
          </w:tcPr>
          <w:p>
            <w:pPr>
              <w:pStyle w:val="13"/>
            </w:pPr>
            <w:r>
              <w:t>1659.76</w:t>
            </w:r>
          </w:p>
        </w:tc>
        <w:tc>
          <w:tcPr>
            <w:tcW w:w="2551" w:type="dxa"/>
            <w:vAlign w:val="center"/>
          </w:tcPr>
          <w:p>
            <w:pPr>
              <w:pStyle w:val="13"/>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8.19</w:t>
            </w:r>
          </w:p>
        </w:tc>
        <w:tc>
          <w:tcPr>
            <w:tcW w:w="2551" w:type="dxa"/>
            <w:vAlign w:val="center"/>
          </w:tcPr>
          <w:p>
            <w:pPr>
              <w:pStyle w:val="13"/>
            </w:pPr>
            <w:r>
              <w:t>8.19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8.19</w:t>
            </w:r>
          </w:p>
        </w:tc>
        <w:tc>
          <w:tcPr>
            <w:tcW w:w="2551" w:type="dxa"/>
            <w:vAlign w:val="center"/>
          </w:tcPr>
          <w:p>
            <w:pPr>
              <w:pStyle w:val="13"/>
            </w:pPr>
            <w:r>
              <w:t>8.19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3.41</w:t>
            </w:r>
          </w:p>
        </w:tc>
        <w:tc>
          <w:tcPr>
            <w:tcW w:w="2551" w:type="dxa"/>
            <w:vAlign w:val="center"/>
          </w:tcPr>
          <w:p>
            <w:pPr>
              <w:pStyle w:val="13"/>
            </w:pPr>
            <w:r>
              <w:t>3.41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1667.95</w:t>
            </w:r>
          </w:p>
        </w:tc>
        <w:tc>
          <w:tcPr>
            <w:tcW w:w="2551" w:type="dxa"/>
            <w:vAlign w:val="center"/>
          </w:tcPr>
          <w:p>
            <w:pPr>
              <w:pStyle w:val="17"/>
            </w:pPr>
            <w:r>
              <w:t>1625.93</w:t>
            </w:r>
          </w:p>
        </w:tc>
        <w:tc>
          <w:tcPr>
            <w:tcW w:w="2551" w:type="dxa"/>
            <w:vAlign w:val="center"/>
          </w:tcPr>
          <w:p>
            <w:pPr>
              <w:pStyle w:val="17"/>
            </w:pPr>
            <w:r>
              <w:t>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1458.31</w:t>
            </w:r>
          </w:p>
        </w:tc>
        <w:tc>
          <w:tcPr>
            <w:tcW w:w="2551" w:type="dxa"/>
            <w:vAlign w:val="center"/>
          </w:tcPr>
          <w:p>
            <w:pPr>
              <w:pStyle w:val="13"/>
            </w:pPr>
            <w:r>
              <w:t>1458.31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452.73</w:t>
            </w:r>
          </w:p>
        </w:tc>
        <w:tc>
          <w:tcPr>
            <w:tcW w:w="2551" w:type="dxa"/>
            <w:vAlign w:val="center"/>
          </w:tcPr>
          <w:p>
            <w:pPr>
              <w:pStyle w:val="13"/>
            </w:pPr>
            <w:r>
              <w:t>452.73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110.26</w:t>
            </w:r>
          </w:p>
        </w:tc>
        <w:tc>
          <w:tcPr>
            <w:tcW w:w="2551" w:type="dxa"/>
            <w:vAlign w:val="center"/>
          </w:tcPr>
          <w:p>
            <w:pPr>
              <w:pStyle w:val="13"/>
            </w:pPr>
            <w:r>
              <w:t>110.26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553.28</w:t>
            </w:r>
          </w:p>
        </w:tc>
        <w:tc>
          <w:tcPr>
            <w:tcW w:w="2551" w:type="dxa"/>
            <w:vAlign w:val="center"/>
          </w:tcPr>
          <w:p>
            <w:pPr>
              <w:pStyle w:val="13"/>
            </w:pPr>
            <w:r>
              <w:t>553.28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141.07</w:t>
            </w:r>
          </w:p>
        </w:tc>
        <w:tc>
          <w:tcPr>
            <w:tcW w:w="2551" w:type="dxa"/>
            <w:vAlign w:val="center"/>
          </w:tcPr>
          <w:p>
            <w:pPr>
              <w:pStyle w:val="13"/>
            </w:pPr>
            <w:r>
              <w:t>141.07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8.19</w:t>
            </w:r>
          </w:p>
        </w:tc>
        <w:tc>
          <w:tcPr>
            <w:tcW w:w="2551" w:type="dxa"/>
            <w:vAlign w:val="center"/>
          </w:tcPr>
          <w:p>
            <w:pPr>
              <w:pStyle w:val="13"/>
            </w:pPr>
            <w:r>
              <w:t>8.19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120.77</w:t>
            </w:r>
          </w:p>
        </w:tc>
        <w:tc>
          <w:tcPr>
            <w:tcW w:w="2551" w:type="dxa"/>
            <w:vAlign w:val="center"/>
          </w:tcPr>
          <w:p>
            <w:pPr>
              <w:pStyle w:val="13"/>
            </w:pPr>
            <w:r>
              <w:t>120.77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42.02</w:t>
            </w:r>
          </w:p>
        </w:tc>
        <w:tc>
          <w:tcPr>
            <w:tcW w:w="2551" w:type="dxa"/>
            <w:vAlign w:val="center"/>
          </w:tcPr>
          <w:p>
            <w:pPr>
              <w:pStyle w:val="13"/>
            </w:pPr>
          </w:p>
        </w:tc>
        <w:tc>
          <w:tcPr>
            <w:tcW w:w="2551" w:type="dxa"/>
            <w:vAlign w:val="center"/>
          </w:tcPr>
          <w:p>
            <w:pPr>
              <w:pStyle w:val="13"/>
            </w:pPr>
            <w:r>
              <w:t>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8.47</w:t>
            </w:r>
          </w:p>
        </w:tc>
        <w:tc>
          <w:tcPr>
            <w:tcW w:w="2551" w:type="dxa"/>
            <w:vAlign w:val="center"/>
          </w:tcPr>
          <w:p>
            <w:pPr>
              <w:pStyle w:val="13"/>
            </w:pPr>
          </w:p>
        </w:tc>
        <w:tc>
          <w:tcPr>
            <w:tcW w:w="2551" w:type="dxa"/>
            <w:vAlign w:val="center"/>
          </w:tcPr>
          <w:p>
            <w:pPr>
              <w:pStyle w:val="13"/>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4.23</w:t>
            </w:r>
          </w:p>
        </w:tc>
        <w:tc>
          <w:tcPr>
            <w:tcW w:w="2551" w:type="dxa"/>
            <w:vAlign w:val="center"/>
          </w:tcPr>
          <w:p>
            <w:pPr>
              <w:pStyle w:val="13"/>
            </w:pPr>
          </w:p>
        </w:tc>
        <w:tc>
          <w:tcPr>
            <w:tcW w:w="2551" w:type="dxa"/>
            <w:vAlign w:val="center"/>
          </w:tcPr>
          <w:p>
            <w:pPr>
              <w:pStyle w:val="13"/>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8.19</w:t>
            </w:r>
          </w:p>
        </w:tc>
        <w:tc>
          <w:tcPr>
            <w:tcW w:w="2551" w:type="dxa"/>
            <w:vAlign w:val="center"/>
          </w:tcPr>
          <w:p>
            <w:pPr>
              <w:pStyle w:val="13"/>
            </w:pPr>
          </w:p>
        </w:tc>
        <w:tc>
          <w:tcPr>
            <w:tcW w:w="2551" w:type="dxa"/>
            <w:vAlign w:val="center"/>
          </w:tcPr>
          <w:p>
            <w:pPr>
              <w:pStyle w:val="13"/>
            </w:pPr>
            <w:r>
              <w:t>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5.13</w:t>
            </w:r>
          </w:p>
        </w:tc>
        <w:tc>
          <w:tcPr>
            <w:tcW w:w="2551" w:type="dxa"/>
            <w:vAlign w:val="center"/>
          </w:tcPr>
          <w:p>
            <w:pPr>
              <w:pStyle w:val="13"/>
            </w:pPr>
          </w:p>
        </w:tc>
        <w:tc>
          <w:tcPr>
            <w:tcW w:w="2551"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167.62</w:t>
            </w:r>
          </w:p>
        </w:tc>
        <w:tc>
          <w:tcPr>
            <w:tcW w:w="2551" w:type="dxa"/>
            <w:vAlign w:val="center"/>
          </w:tcPr>
          <w:p>
            <w:pPr>
              <w:pStyle w:val="13"/>
            </w:pPr>
            <w:r>
              <w:t>167.62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127.38</w:t>
            </w:r>
          </w:p>
        </w:tc>
        <w:tc>
          <w:tcPr>
            <w:tcW w:w="2551" w:type="dxa"/>
            <w:vAlign w:val="center"/>
          </w:tcPr>
          <w:p>
            <w:pPr>
              <w:pStyle w:val="13"/>
            </w:pPr>
            <w:r>
              <w:t>127.38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40.23</w:t>
            </w:r>
          </w:p>
        </w:tc>
        <w:tc>
          <w:tcPr>
            <w:tcW w:w="2551" w:type="dxa"/>
            <w:vAlign w:val="center"/>
          </w:tcPr>
          <w:p>
            <w:pPr>
              <w:pStyle w:val="13"/>
            </w:pPr>
            <w:r>
              <w:t>40.23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360501栾城区窦妪镇第一中学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栾城区窦妪镇第一中学2026年单位预算信息公开情况说明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按照《中华人民共和国预算法》、《地方预决算公开操作规程》和《关于进一步推进预算公开工作的实施意见》规定，现将栾城区窦妪镇第一中学2026年单位预算公开如下：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、认真贯彻落实党的教育方针，积极配合教育行政部门做好教育教学指导工作；</w:t>
      </w:r>
    </w:p>
    <w:p>
      <w:pPr>
        <w:pStyle w:val="27"/>
      </w:pPr>
      <w:r>
        <w:t>2、主要任务是负责实施对全校教师继续教育；</w:t>
      </w:r>
    </w:p>
    <w:p>
      <w:pPr>
        <w:pStyle w:val="27"/>
      </w:pPr>
      <w:r>
        <w:t>3、为全校开展教师校本培训提供指导和服务；</w:t>
      </w:r>
    </w:p>
    <w:p>
      <w:pPr>
        <w:pStyle w:val="27"/>
      </w:pPr>
      <w:r>
        <w:t>4、承担全校基础教育新课程、教材和教法培训等，成为全校开展教师教育工作的培训、研究和服务中心；</w:t>
      </w:r>
    </w:p>
    <w:p>
      <w:pPr>
        <w:pStyle w:val="27"/>
      </w:pPr>
      <w:r>
        <w:t>5、配合教育行政部门做好全校有关教师继续教育和实施教师资格制度的组织、协调、评价和服务工作，成为全校教师教育政策咨询和指导中心；</w:t>
      </w:r>
    </w:p>
    <w:p>
      <w:pPr>
        <w:pStyle w:val="27"/>
      </w:pPr>
      <w:r>
        <w:t>6、指导教师在教学实践中学习和研究，推动教师开展教改实验，不断提高教师的专业化水平；</w:t>
      </w:r>
    </w:p>
    <w:p>
      <w:pPr>
        <w:pStyle w:val="27"/>
      </w:pPr>
      <w:r>
        <w:t>7、为全校开展校本培训和日常教学提供信息技术和现代教育技术服务，为通过现代远程教育手段开展教师继续教育提供帮助和支持。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栾城区窦妪镇第一中学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按照预算管理有关规定，目前单位预算的编制实行综合预算管理，即全部收入和支出都反映在预算中。</w:t>
      </w:r>
    </w:p>
    <w:p>
      <w:pPr>
        <w:numPr>
          <w:ilvl w:val="0"/>
          <w:numId w:val="1"/>
        </w:num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收入说明</w:t>
      </w:r>
    </w:p>
    <w:p>
      <w:pPr>
        <w:numPr>
          <w:ilvl w:val="0"/>
          <w:numId w:val="0"/>
        </w:num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反映本单位当年全部收入。2026年预算收入1768.50万元，其中：一般公共预算收入1768.50万元，基金预算收入0.00万元， 国有资本经营预算收入0.00万元，财政专户核拨收入0.00万元，单位资金收入0.00万元，上年结转结余0.00万元。</w:t>
      </w:r>
    </w:p>
    <w:p>
      <w:pPr>
        <w:numPr>
          <w:ilvl w:val="0"/>
          <w:numId w:val="0"/>
        </w:num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2、支出说明</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收支预算总表支出栏、基本支出表、项目支出表按经济分类和支出功能分类科目编制，反映栾城区窦妪镇第一中学年度单位预算中支出预算的总体情况。 2026年支出预算1768.50万元，其中基本支出1667.95万元，包括人员经费1625.93万元和日常公用经费42.02万元；项目支出100.55万元， 主要为:离退休人员统筹外工资待遇2.016000万元；行政事业单位应缴残保金10.272045万元；2026年城乡义务教育市级补助经费8.469400万元；2026年城乡义务教育省级补助经费16.938800万元；抚恤金及丧葬费12.037880万元；2026年城乡义务教育中央补助经费50.816400万元 ；预计下年使用的单位资金结余0.00万元。委托业务费共计安排0.00万元，主要用于因技术原因确需对外委托的辅助性工作和确有必要对外委托开展咨询、评审、规划等工作。</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3、比上年增减情况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2026年预算收支安排1768.50万元，较2025年预算增加143.95万元， 其中：基本支出增加120.68万元，主要为：</w:t>
      </w:r>
    </w:p>
    <w:p>
      <w:pPr>
        <w:spacing w:before="10" w:after="10" w:line="240" w:lineRule="auto"/>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教师原因人员减少 项目支出增加23.27万元，主要为：2026学校项目增加，计下年使用的单位资金结余增加0.00万元。</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2026年，我单位机关运行经费共计安排42.02万元，主要用于日常维修、办公用房水电费、办公用房取暖费、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9"/>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13011126P00000410531J</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12.04</w:t>
            </w:r>
          </w:p>
        </w:tc>
        <w:tc>
          <w:tcPr>
            <w:tcW w:w="2835" w:type="dxa"/>
            <w:vAlign w:val="center"/>
          </w:tcPr>
          <w:p>
            <w:pPr>
              <w:pStyle w:val="12"/>
            </w:pPr>
            <w:r>
              <w:t>其中：财政    资金</w:t>
            </w:r>
          </w:p>
        </w:tc>
        <w:tc>
          <w:tcPr>
            <w:tcW w:w="2551" w:type="dxa"/>
            <w:vAlign w:val="center"/>
          </w:tcPr>
          <w:p>
            <w:pPr>
              <w:pStyle w:val="14"/>
            </w:pPr>
            <w:r>
              <w:t>12.04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≤13万元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16.94</w:t>
            </w:r>
          </w:p>
        </w:tc>
        <w:tc>
          <w:tcPr>
            <w:tcW w:w="2835" w:type="dxa"/>
            <w:vAlign w:val="center"/>
          </w:tcPr>
          <w:p>
            <w:pPr>
              <w:pStyle w:val="12"/>
            </w:pPr>
            <w:r>
              <w:t>其中：财政    资金</w:t>
            </w:r>
          </w:p>
        </w:tc>
        <w:tc>
          <w:tcPr>
            <w:tcW w:w="2551" w:type="dxa"/>
            <w:vAlign w:val="center"/>
          </w:tcPr>
          <w:p>
            <w:pPr>
              <w:pStyle w:val="14"/>
            </w:pPr>
            <w:r>
              <w:t>16.94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8.47</w:t>
            </w:r>
          </w:p>
        </w:tc>
        <w:tc>
          <w:tcPr>
            <w:tcW w:w="2835" w:type="dxa"/>
            <w:vAlign w:val="center"/>
          </w:tcPr>
          <w:p>
            <w:pPr>
              <w:pStyle w:val="12"/>
            </w:pPr>
            <w:r>
              <w:t>其中：财政    资金</w:t>
            </w:r>
          </w:p>
        </w:tc>
        <w:tc>
          <w:tcPr>
            <w:tcW w:w="2551" w:type="dxa"/>
            <w:vAlign w:val="center"/>
          </w:tcPr>
          <w:p>
            <w:pPr>
              <w:pStyle w:val="14"/>
            </w:pPr>
            <w:r>
              <w:t>8.47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50.82</w:t>
            </w:r>
          </w:p>
        </w:tc>
        <w:tc>
          <w:tcPr>
            <w:tcW w:w="2835" w:type="dxa"/>
            <w:vAlign w:val="center"/>
          </w:tcPr>
          <w:p>
            <w:pPr>
              <w:pStyle w:val="12"/>
            </w:pPr>
            <w:r>
              <w:t>其中：财政    资金</w:t>
            </w:r>
          </w:p>
        </w:tc>
        <w:tc>
          <w:tcPr>
            <w:tcW w:w="2551" w:type="dxa"/>
            <w:vAlign w:val="center"/>
          </w:tcPr>
          <w:p>
            <w:pPr>
              <w:pStyle w:val="14"/>
            </w:pPr>
            <w:r>
              <w:t>50.82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42"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r>
              <w:t>""</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r>
              <w:t>""</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≤2.01万元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10.27</w:t>
            </w:r>
          </w:p>
        </w:tc>
        <w:tc>
          <w:tcPr>
            <w:tcW w:w="2835" w:type="dxa"/>
            <w:vAlign w:val="center"/>
          </w:tcPr>
          <w:p>
            <w:pPr>
              <w:pStyle w:val="12"/>
            </w:pPr>
            <w:r>
              <w:t>其中：财政    资金</w:t>
            </w:r>
          </w:p>
        </w:tc>
        <w:tc>
          <w:tcPr>
            <w:tcW w:w="2551" w:type="dxa"/>
            <w:vAlign w:val="center"/>
          </w:tcPr>
          <w:p>
            <w:pPr>
              <w:pStyle w:val="14"/>
            </w:pPr>
            <w:r>
              <w:t>10.27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≤11万元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360501栾城区窦妪镇第一中学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2.53</w:t>
            </w:r>
          </w:p>
        </w:tc>
        <w:tc>
          <w:tcPr>
            <w:tcW w:w="964" w:type="dxa"/>
            <w:vAlign w:val="center"/>
          </w:tcPr>
          <w:p>
            <w:pPr>
              <w:pStyle w:val="17"/>
            </w:pPr>
            <w:r>
              <w:t>2.53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栾城区窦妪镇第一中学小计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2.53</w:t>
            </w:r>
          </w:p>
        </w:tc>
        <w:tc>
          <w:tcPr>
            <w:tcW w:w="964" w:type="dxa"/>
            <w:vAlign w:val="center"/>
          </w:tcPr>
          <w:p>
            <w:pPr>
              <w:pStyle w:val="17"/>
            </w:pPr>
            <w:r>
              <w:t>2.53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A3 彩色打印机</w:t>
            </w:r>
          </w:p>
        </w:tc>
        <w:tc>
          <w:tcPr>
            <w:tcW w:w="1134" w:type="dxa"/>
            <w:vAlign w:val="center"/>
          </w:tcPr>
          <w:p>
            <w:pPr>
              <w:pStyle w:val="14"/>
            </w:pPr>
            <w:r>
              <w:t>A02021002</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1.28</w:t>
            </w:r>
          </w:p>
        </w:tc>
        <w:tc>
          <w:tcPr>
            <w:tcW w:w="964" w:type="dxa"/>
            <w:vAlign w:val="center"/>
          </w:tcPr>
          <w:p>
            <w:pPr>
              <w:pStyle w:val="13"/>
            </w:pPr>
            <w:r>
              <w:t>1.28</w:t>
            </w:r>
          </w:p>
        </w:tc>
        <w:tc>
          <w:tcPr>
            <w:tcW w:w="964" w:type="dxa"/>
            <w:vAlign w:val="center"/>
          </w:tcPr>
          <w:p>
            <w:pPr>
              <w:pStyle w:val="13"/>
            </w:pPr>
            <w:r>
              <w:t>1.28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0.10</w:t>
            </w:r>
          </w:p>
        </w:tc>
        <w:tc>
          <w:tcPr>
            <w:tcW w:w="964" w:type="dxa"/>
            <w:vAlign w:val="center"/>
          </w:tcPr>
          <w:p>
            <w:pPr>
              <w:pStyle w:val="13"/>
            </w:pPr>
            <w:r>
              <w:t>0.29</w:t>
            </w:r>
          </w:p>
        </w:tc>
        <w:tc>
          <w:tcPr>
            <w:tcW w:w="964" w:type="dxa"/>
            <w:vAlign w:val="center"/>
          </w:tcPr>
          <w:p>
            <w:pPr>
              <w:pStyle w:val="13"/>
            </w:pPr>
            <w:r>
              <w:t>0.29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0.74</w:t>
            </w:r>
          </w:p>
        </w:tc>
        <w:tc>
          <w:tcPr>
            <w:tcW w:w="964" w:type="dxa"/>
            <w:vAlign w:val="center"/>
          </w:tcPr>
          <w:p>
            <w:pPr>
              <w:pStyle w:val="13"/>
            </w:pPr>
            <w:r>
              <w:t>0.74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50.82</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8</w:t>
            </w:r>
          </w:p>
        </w:tc>
        <w:tc>
          <w:tcPr>
            <w:tcW w:w="850" w:type="dxa"/>
            <w:vAlign w:val="center"/>
          </w:tcPr>
          <w:p>
            <w:pPr>
              <w:pStyle w:val="13"/>
            </w:pPr>
            <w:r>
              <w:t>0.00</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栾城区窦妪镇第一中学上年末固定资产金额为1017.41万元（详见下表）。本年度拟购置固定资产总额为12.50万元，已按要求列入政府采购预算，详见政府采购预算表。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360501栾城区窦妪镇第一中学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1017.41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9508</w:t>
            </w:r>
          </w:p>
        </w:tc>
        <w:tc>
          <w:tcPr>
            <w:tcW w:w="2835" w:type="dxa"/>
            <w:vAlign w:val="center"/>
          </w:tcPr>
          <w:p>
            <w:pPr>
              <w:pStyle w:val="13"/>
            </w:pPr>
            <w:r>
              <w:t>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5000</w:t>
            </w:r>
          </w:p>
        </w:tc>
        <w:tc>
          <w:tcPr>
            <w:tcW w:w="2835" w:type="dxa"/>
            <w:vAlign w:val="center"/>
          </w:tcPr>
          <w:p>
            <w:pPr>
              <w:pStyle w:val="13"/>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1000</w:t>
            </w:r>
          </w:p>
        </w:tc>
        <w:tc>
          <w:tcPr>
            <w:tcW w:w="2835" w:type="dxa"/>
            <w:vAlign w:val="center"/>
          </w:tcPr>
          <w:p>
            <w:pPr>
              <w:pStyle w:val="13"/>
            </w:pPr>
            <w:r>
              <w:t>412.41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5" w:name="_Toc14811"/>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、栾城区窦妪镇第二中学收支预算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360502栾城区窦妪镇第二中学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2621.42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2608.38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2621.42</w:t>
            </w:r>
          </w:p>
        </w:tc>
        <w:tc>
          <w:tcPr>
            <w:tcW w:w="4535" w:type="dxa"/>
            <w:vAlign w:val="center"/>
          </w:tcPr>
          <w:p>
            <w:pPr>
              <w:pStyle w:val="16"/>
            </w:pPr>
            <w:r>
              <w:t>本年支出合计</w:t>
            </w:r>
          </w:p>
        </w:tc>
        <w:tc>
          <w:tcPr>
            <w:tcW w:w="2126" w:type="dxa"/>
            <w:vAlign w:val="center"/>
          </w:tcPr>
          <w:p>
            <w:pPr>
              <w:pStyle w:val="17"/>
            </w:pPr>
            <w:r>
              <w:t>2621.42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2621.42</w:t>
            </w:r>
          </w:p>
        </w:tc>
        <w:tc>
          <w:tcPr>
            <w:tcW w:w="4535" w:type="dxa"/>
            <w:vAlign w:val="center"/>
          </w:tcPr>
          <w:p>
            <w:pPr>
              <w:pStyle w:val="16"/>
            </w:pPr>
            <w:r>
              <w:t>支出总计</w:t>
            </w:r>
          </w:p>
        </w:tc>
        <w:tc>
          <w:tcPr>
            <w:tcW w:w="2126" w:type="dxa"/>
            <w:vAlign w:val="center"/>
          </w:tcPr>
          <w:p>
            <w:pPr>
              <w:pStyle w:val="17"/>
            </w:pPr>
            <w:r>
              <w:t>2621.42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360502栾城区窦妪镇第二中学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2621.42</w:t>
            </w:r>
          </w:p>
        </w:tc>
        <w:tc>
          <w:tcPr>
            <w:tcW w:w="1134" w:type="dxa"/>
            <w:vAlign w:val="center"/>
          </w:tcPr>
          <w:p>
            <w:pPr>
              <w:pStyle w:val="17"/>
            </w:pPr>
            <w:r>
              <w:t>2621.42</w:t>
            </w:r>
          </w:p>
        </w:tc>
        <w:tc>
          <w:tcPr>
            <w:tcW w:w="1134" w:type="dxa"/>
            <w:vAlign w:val="center"/>
          </w:tcPr>
          <w:p>
            <w:pPr>
              <w:pStyle w:val="17"/>
            </w:pPr>
            <w:r>
              <w:t>2621.42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r>
              <w:t>2608.38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5.43</w:t>
            </w:r>
          </w:p>
        </w:tc>
        <w:tc>
          <w:tcPr>
            <w:tcW w:w="1134" w:type="dxa"/>
            <w:vAlign w:val="center"/>
          </w:tcPr>
          <w:p>
            <w:pPr>
              <w:pStyle w:val="13"/>
            </w:pPr>
            <w:r>
              <w:t>5.43</w:t>
            </w:r>
          </w:p>
        </w:tc>
        <w:tc>
          <w:tcPr>
            <w:tcW w:w="1134" w:type="dxa"/>
            <w:vAlign w:val="center"/>
          </w:tcPr>
          <w:p>
            <w:pPr>
              <w:pStyle w:val="13"/>
            </w:pPr>
            <w:r>
              <w:t>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2621.42</w:t>
            </w:r>
          </w:p>
        </w:tc>
        <w:tc>
          <w:tcPr>
            <w:tcW w:w="1361" w:type="dxa"/>
            <w:vAlign w:val="center"/>
          </w:tcPr>
          <w:p>
            <w:pPr>
              <w:pStyle w:val="17"/>
            </w:pPr>
            <w:r>
              <w:t>2472.73</w:t>
            </w:r>
          </w:p>
        </w:tc>
        <w:tc>
          <w:tcPr>
            <w:tcW w:w="1361" w:type="dxa"/>
            <w:vAlign w:val="center"/>
          </w:tcPr>
          <w:p>
            <w:pPr>
              <w:pStyle w:val="17"/>
            </w:pPr>
            <w:r>
              <w:t>148.69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2608.38</w:t>
            </w:r>
          </w:p>
        </w:tc>
        <w:tc>
          <w:tcPr>
            <w:tcW w:w="1361" w:type="dxa"/>
            <w:vAlign w:val="center"/>
          </w:tcPr>
          <w:p>
            <w:pPr>
              <w:pStyle w:val="13"/>
            </w:pPr>
            <w:r>
              <w:t>2459.69</w:t>
            </w:r>
          </w:p>
        </w:tc>
        <w:tc>
          <w:tcPr>
            <w:tcW w:w="1361" w:type="dxa"/>
            <w:vAlign w:val="center"/>
          </w:tcPr>
          <w:p>
            <w:pPr>
              <w:pStyle w:val="13"/>
            </w:pPr>
            <w:r>
              <w:t>148.69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2608.38</w:t>
            </w:r>
          </w:p>
        </w:tc>
        <w:tc>
          <w:tcPr>
            <w:tcW w:w="1361" w:type="dxa"/>
            <w:vAlign w:val="center"/>
          </w:tcPr>
          <w:p>
            <w:pPr>
              <w:pStyle w:val="13"/>
            </w:pPr>
            <w:r>
              <w:t>2459.69</w:t>
            </w:r>
          </w:p>
        </w:tc>
        <w:tc>
          <w:tcPr>
            <w:tcW w:w="1361" w:type="dxa"/>
            <w:vAlign w:val="center"/>
          </w:tcPr>
          <w:p>
            <w:pPr>
              <w:pStyle w:val="13"/>
            </w:pPr>
            <w:r>
              <w:t>148.69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2608.38</w:t>
            </w:r>
          </w:p>
        </w:tc>
        <w:tc>
          <w:tcPr>
            <w:tcW w:w="1361" w:type="dxa"/>
            <w:vAlign w:val="center"/>
          </w:tcPr>
          <w:p>
            <w:pPr>
              <w:pStyle w:val="13"/>
            </w:pPr>
            <w:r>
              <w:t>2459.69</w:t>
            </w:r>
          </w:p>
        </w:tc>
        <w:tc>
          <w:tcPr>
            <w:tcW w:w="1361" w:type="dxa"/>
            <w:vAlign w:val="center"/>
          </w:tcPr>
          <w:p>
            <w:pPr>
              <w:pStyle w:val="13"/>
            </w:pPr>
            <w:r>
              <w:t>148.69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13.03</w:t>
            </w:r>
          </w:p>
        </w:tc>
        <w:tc>
          <w:tcPr>
            <w:tcW w:w="1361" w:type="dxa"/>
            <w:vAlign w:val="center"/>
          </w:tcPr>
          <w:p>
            <w:pPr>
              <w:pStyle w:val="13"/>
            </w:pPr>
            <w:r>
              <w:t>13.03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13.03</w:t>
            </w:r>
          </w:p>
        </w:tc>
        <w:tc>
          <w:tcPr>
            <w:tcW w:w="1361" w:type="dxa"/>
            <w:vAlign w:val="center"/>
          </w:tcPr>
          <w:p>
            <w:pPr>
              <w:pStyle w:val="13"/>
            </w:pPr>
            <w:r>
              <w:t>13.03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7.60</w:t>
            </w:r>
          </w:p>
        </w:tc>
        <w:tc>
          <w:tcPr>
            <w:tcW w:w="1361" w:type="dxa"/>
            <w:vAlign w:val="center"/>
          </w:tcPr>
          <w:p>
            <w:pPr>
              <w:pStyle w:val="13"/>
            </w:pPr>
            <w:r>
              <w:t>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5.43</w:t>
            </w:r>
          </w:p>
        </w:tc>
        <w:tc>
          <w:tcPr>
            <w:tcW w:w="1361" w:type="dxa"/>
            <w:vAlign w:val="center"/>
          </w:tcPr>
          <w:p>
            <w:pPr>
              <w:pStyle w:val="13"/>
            </w:pPr>
            <w:r>
              <w:t>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2621.42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2608.38</w:t>
            </w:r>
          </w:p>
        </w:tc>
        <w:tc>
          <w:tcPr>
            <w:tcW w:w="1474" w:type="dxa"/>
            <w:vAlign w:val="center"/>
          </w:tcPr>
          <w:p>
            <w:pPr>
              <w:pStyle w:val="13"/>
            </w:pPr>
            <w:r>
              <w:t>2608.38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13.03</w:t>
            </w:r>
          </w:p>
        </w:tc>
        <w:tc>
          <w:tcPr>
            <w:tcW w:w="1474" w:type="dxa"/>
            <w:vAlign w:val="center"/>
          </w:tcPr>
          <w:p>
            <w:pPr>
              <w:pStyle w:val="13"/>
            </w:pPr>
            <w:r>
              <w:t>13.03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2621.42</w:t>
            </w:r>
          </w:p>
        </w:tc>
        <w:tc>
          <w:tcPr>
            <w:tcW w:w="3402" w:type="dxa"/>
            <w:vAlign w:val="center"/>
          </w:tcPr>
          <w:p>
            <w:pPr>
              <w:pStyle w:val="16"/>
            </w:pPr>
            <w:r>
              <w:t>本年支出合计</w:t>
            </w:r>
          </w:p>
        </w:tc>
        <w:tc>
          <w:tcPr>
            <w:tcW w:w="1474" w:type="dxa"/>
            <w:vAlign w:val="center"/>
          </w:tcPr>
          <w:p>
            <w:pPr>
              <w:pStyle w:val="17"/>
            </w:pPr>
            <w:r>
              <w:t>2621.42</w:t>
            </w:r>
          </w:p>
        </w:tc>
        <w:tc>
          <w:tcPr>
            <w:tcW w:w="1474" w:type="dxa"/>
            <w:vAlign w:val="center"/>
          </w:tcPr>
          <w:p>
            <w:pPr>
              <w:pStyle w:val="17"/>
            </w:pPr>
            <w:r>
              <w:t>2621.42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2621.42</w:t>
            </w:r>
          </w:p>
        </w:tc>
        <w:tc>
          <w:tcPr>
            <w:tcW w:w="3402" w:type="dxa"/>
            <w:vAlign w:val="center"/>
          </w:tcPr>
          <w:p>
            <w:pPr>
              <w:pStyle w:val="16"/>
            </w:pPr>
            <w:r>
              <w:t>支出总计</w:t>
            </w:r>
          </w:p>
        </w:tc>
        <w:tc>
          <w:tcPr>
            <w:tcW w:w="1474" w:type="dxa"/>
            <w:vAlign w:val="center"/>
          </w:tcPr>
          <w:p>
            <w:pPr>
              <w:pStyle w:val="17"/>
            </w:pPr>
            <w:r>
              <w:t>2621.42</w:t>
            </w:r>
          </w:p>
        </w:tc>
        <w:tc>
          <w:tcPr>
            <w:tcW w:w="1474" w:type="dxa"/>
            <w:vAlign w:val="center"/>
          </w:tcPr>
          <w:p>
            <w:pPr>
              <w:pStyle w:val="17"/>
            </w:pPr>
            <w:r>
              <w:t>2621.42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2621.42</w:t>
            </w:r>
          </w:p>
        </w:tc>
        <w:tc>
          <w:tcPr>
            <w:tcW w:w="2551" w:type="dxa"/>
            <w:vAlign w:val="center"/>
          </w:tcPr>
          <w:p>
            <w:pPr>
              <w:pStyle w:val="17"/>
            </w:pPr>
            <w:r>
              <w:t>2472.73</w:t>
            </w:r>
          </w:p>
        </w:tc>
        <w:tc>
          <w:tcPr>
            <w:tcW w:w="2551" w:type="dxa"/>
            <w:vAlign w:val="center"/>
          </w:tcPr>
          <w:p>
            <w:pPr>
              <w:pStyle w:val="17"/>
            </w:pPr>
            <w:r>
              <w:t>148.69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2608.38</w:t>
            </w:r>
          </w:p>
        </w:tc>
        <w:tc>
          <w:tcPr>
            <w:tcW w:w="2551" w:type="dxa"/>
            <w:vAlign w:val="center"/>
          </w:tcPr>
          <w:p>
            <w:pPr>
              <w:pStyle w:val="13"/>
            </w:pPr>
            <w:r>
              <w:t>2459.69</w:t>
            </w:r>
          </w:p>
        </w:tc>
        <w:tc>
          <w:tcPr>
            <w:tcW w:w="2551" w:type="dxa"/>
            <w:vAlign w:val="center"/>
          </w:tcPr>
          <w:p>
            <w:pPr>
              <w:pStyle w:val="13"/>
            </w:pPr>
            <w:r>
              <w:t>148.69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2608.38</w:t>
            </w:r>
          </w:p>
        </w:tc>
        <w:tc>
          <w:tcPr>
            <w:tcW w:w="2551" w:type="dxa"/>
            <w:vAlign w:val="center"/>
          </w:tcPr>
          <w:p>
            <w:pPr>
              <w:pStyle w:val="13"/>
            </w:pPr>
            <w:r>
              <w:t>2459.69</w:t>
            </w:r>
          </w:p>
        </w:tc>
        <w:tc>
          <w:tcPr>
            <w:tcW w:w="2551" w:type="dxa"/>
            <w:vAlign w:val="center"/>
          </w:tcPr>
          <w:p>
            <w:pPr>
              <w:pStyle w:val="13"/>
            </w:pPr>
            <w:r>
              <w:t>148.69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2608.38</w:t>
            </w:r>
          </w:p>
        </w:tc>
        <w:tc>
          <w:tcPr>
            <w:tcW w:w="2551" w:type="dxa"/>
            <w:vAlign w:val="center"/>
          </w:tcPr>
          <w:p>
            <w:pPr>
              <w:pStyle w:val="13"/>
            </w:pPr>
            <w:r>
              <w:t>2459.69</w:t>
            </w:r>
          </w:p>
        </w:tc>
        <w:tc>
          <w:tcPr>
            <w:tcW w:w="2551" w:type="dxa"/>
            <w:vAlign w:val="center"/>
          </w:tcPr>
          <w:p>
            <w:pPr>
              <w:pStyle w:val="13"/>
            </w:pPr>
            <w:r>
              <w:t>148.69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13.03</w:t>
            </w:r>
          </w:p>
        </w:tc>
        <w:tc>
          <w:tcPr>
            <w:tcW w:w="2551" w:type="dxa"/>
            <w:vAlign w:val="center"/>
          </w:tcPr>
          <w:p>
            <w:pPr>
              <w:pStyle w:val="13"/>
            </w:pPr>
            <w:r>
              <w:t>13.03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13.03</w:t>
            </w:r>
          </w:p>
        </w:tc>
        <w:tc>
          <w:tcPr>
            <w:tcW w:w="2551" w:type="dxa"/>
            <w:vAlign w:val="center"/>
          </w:tcPr>
          <w:p>
            <w:pPr>
              <w:pStyle w:val="13"/>
            </w:pPr>
            <w:r>
              <w:t>13.03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7.60</w:t>
            </w:r>
          </w:p>
        </w:tc>
        <w:tc>
          <w:tcPr>
            <w:tcW w:w="2551" w:type="dxa"/>
            <w:vAlign w:val="center"/>
          </w:tcPr>
          <w:p>
            <w:pPr>
              <w:pStyle w:val="13"/>
            </w:pPr>
            <w:r>
              <w:t>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5.43</w:t>
            </w:r>
          </w:p>
        </w:tc>
        <w:tc>
          <w:tcPr>
            <w:tcW w:w="2551" w:type="dxa"/>
            <w:vAlign w:val="center"/>
          </w:tcPr>
          <w:p>
            <w:pPr>
              <w:pStyle w:val="13"/>
            </w:pPr>
            <w:r>
              <w:t>5.43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2472.73</w:t>
            </w:r>
          </w:p>
        </w:tc>
        <w:tc>
          <w:tcPr>
            <w:tcW w:w="2551" w:type="dxa"/>
            <w:vAlign w:val="center"/>
          </w:tcPr>
          <w:p>
            <w:pPr>
              <w:pStyle w:val="17"/>
            </w:pPr>
            <w:r>
              <w:t>2440.57</w:t>
            </w:r>
          </w:p>
        </w:tc>
        <w:tc>
          <w:tcPr>
            <w:tcW w:w="2551" w:type="dxa"/>
            <w:vAlign w:val="center"/>
          </w:tcPr>
          <w:p>
            <w:pPr>
              <w:pStyle w:val="17"/>
            </w:pPr>
            <w:r>
              <w:t>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2301.50</w:t>
            </w:r>
          </w:p>
        </w:tc>
        <w:tc>
          <w:tcPr>
            <w:tcW w:w="2551" w:type="dxa"/>
            <w:vAlign w:val="center"/>
          </w:tcPr>
          <w:p>
            <w:pPr>
              <w:pStyle w:val="13"/>
            </w:pPr>
            <w:r>
              <w:t>2301.50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724.38</w:t>
            </w:r>
          </w:p>
        </w:tc>
        <w:tc>
          <w:tcPr>
            <w:tcW w:w="2551" w:type="dxa"/>
            <w:vAlign w:val="center"/>
          </w:tcPr>
          <w:p>
            <w:pPr>
              <w:pStyle w:val="13"/>
            </w:pPr>
            <w:r>
              <w:t>724.38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172.26</w:t>
            </w:r>
          </w:p>
        </w:tc>
        <w:tc>
          <w:tcPr>
            <w:tcW w:w="2551" w:type="dxa"/>
            <w:vAlign w:val="center"/>
          </w:tcPr>
          <w:p>
            <w:pPr>
              <w:pStyle w:val="13"/>
            </w:pPr>
            <w:r>
              <w:t>172.26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863.76</w:t>
            </w:r>
          </w:p>
        </w:tc>
        <w:tc>
          <w:tcPr>
            <w:tcW w:w="2551" w:type="dxa"/>
            <w:vAlign w:val="center"/>
          </w:tcPr>
          <w:p>
            <w:pPr>
              <w:pStyle w:val="13"/>
            </w:pPr>
            <w:r>
              <w:t>863.76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223.44</w:t>
            </w:r>
          </w:p>
        </w:tc>
        <w:tc>
          <w:tcPr>
            <w:tcW w:w="2551" w:type="dxa"/>
            <w:vAlign w:val="center"/>
          </w:tcPr>
          <w:p>
            <w:pPr>
              <w:pStyle w:val="13"/>
            </w:pPr>
            <w:r>
              <w:t>223.44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113.88</w:t>
            </w:r>
          </w:p>
        </w:tc>
        <w:tc>
          <w:tcPr>
            <w:tcW w:w="2551" w:type="dxa"/>
            <w:vAlign w:val="center"/>
          </w:tcPr>
          <w:p>
            <w:pPr>
              <w:pStyle w:val="13"/>
            </w:pPr>
            <w:r>
              <w:t>113.88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13.03</w:t>
            </w:r>
          </w:p>
        </w:tc>
        <w:tc>
          <w:tcPr>
            <w:tcW w:w="2551" w:type="dxa"/>
            <w:vAlign w:val="center"/>
          </w:tcPr>
          <w:p>
            <w:pPr>
              <w:pStyle w:val="13"/>
            </w:pPr>
            <w:r>
              <w:t>13.03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190.74</w:t>
            </w:r>
          </w:p>
        </w:tc>
        <w:tc>
          <w:tcPr>
            <w:tcW w:w="2551" w:type="dxa"/>
            <w:vAlign w:val="center"/>
          </w:tcPr>
          <w:p>
            <w:pPr>
              <w:pStyle w:val="13"/>
            </w:pPr>
            <w:r>
              <w:t>190.74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32.16</w:t>
            </w:r>
          </w:p>
        </w:tc>
        <w:tc>
          <w:tcPr>
            <w:tcW w:w="2551" w:type="dxa"/>
            <w:vAlign w:val="center"/>
          </w:tcPr>
          <w:p>
            <w:pPr>
              <w:pStyle w:val="13"/>
            </w:pPr>
          </w:p>
        </w:tc>
        <w:tc>
          <w:tcPr>
            <w:tcW w:w="2551" w:type="dxa"/>
            <w:vAlign w:val="center"/>
          </w:tcPr>
          <w:p>
            <w:pPr>
              <w:pStyle w:val="13"/>
            </w:pPr>
            <w:r>
              <w:t>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8.89</w:t>
            </w:r>
          </w:p>
        </w:tc>
        <w:tc>
          <w:tcPr>
            <w:tcW w:w="2551" w:type="dxa"/>
            <w:vAlign w:val="center"/>
          </w:tcPr>
          <w:p>
            <w:pPr>
              <w:pStyle w:val="13"/>
            </w:pPr>
          </w:p>
        </w:tc>
        <w:tc>
          <w:tcPr>
            <w:tcW w:w="2551" w:type="dxa"/>
            <w:vAlign w:val="center"/>
          </w:tcPr>
          <w:p>
            <w:pPr>
              <w:pStyle w:val="13"/>
            </w:pPr>
            <w:r>
              <w:t>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13.03</w:t>
            </w:r>
          </w:p>
        </w:tc>
        <w:tc>
          <w:tcPr>
            <w:tcW w:w="2551" w:type="dxa"/>
            <w:vAlign w:val="center"/>
          </w:tcPr>
          <w:p>
            <w:pPr>
              <w:pStyle w:val="13"/>
            </w:pPr>
          </w:p>
        </w:tc>
        <w:tc>
          <w:tcPr>
            <w:tcW w:w="2551" w:type="dxa"/>
            <w:vAlign w:val="center"/>
          </w:tcPr>
          <w:p>
            <w:pPr>
              <w:pStyle w:val="13"/>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5.91</w:t>
            </w:r>
          </w:p>
        </w:tc>
        <w:tc>
          <w:tcPr>
            <w:tcW w:w="2551" w:type="dxa"/>
            <w:vAlign w:val="center"/>
          </w:tcPr>
          <w:p>
            <w:pPr>
              <w:pStyle w:val="13"/>
            </w:pPr>
          </w:p>
        </w:tc>
        <w:tc>
          <w:tcPr>
            <w:tcW w:w="2551" w:type="dxa"/>
            <w:vAlign w:val="center"/>
          </w:tcPr>
          <w:p>
            <w:pPr>
              <w:pStyle w:val="13"/>
            </w:pPr>
            <w:r>
              <w:t>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139.07</w:t>
            </w:r>
          </w:p>
        </w:tc>
        <w:tc>
          <w:tcPr>
            <w:tcW w:w="2551" w:type="dxa"/>
            <w:vAlign w:val="center"/>
          </w:tcPr>
          <w:p>
            <w:pPr>
              <w:pStyle w:val="13"/>
            </w:pPr>
            <w:r>
              <w:t>139.07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139.07</w:t>
            </w:r>
          </w:p>
        </w:tc>
        <w:tc>
          <w:tcPr>
            <w:tcW w:w="2551" w:type="dxa"/>
            <w:vAlign w:val="center"/>
          </w:tcPr>
          <w:p>
            <w:pPr>
              <w:pStyle w:val="13"/>
            </w:pPr>
            <w:r>
              <w:t>139.07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360502栾城区窦妪镇第二中学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栾城区窦妪镇第二中学2026年单位预算信息公开情况说明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按照《中华人民共和国预算法》、《地方预决算公开操作规程》和《关于进一步推进预算公开工作的实施意见》规定，现将栾城区窦妪镇第二中学2026年单位预算公开如下：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1、认真贯彻落实党的教育方针，积极配合教育行政部门做好教育教学指导工作；</w:t>
      </w:r>
    </w:p>
    <w:p>
      <w:pPr>
        <w:pStyle w:val="27"/>
      </w:pPr>
      <w:r>
        <w:t>2、主要任务是负责实施对全校教师继续教育；</w:t>
      </w:r>
    </w:p>
    <w:p>
      <w:pPr>
        <w:pStyle w:val="27"/>
      </w:pPr>
      <w:r>
        <w:t>3、为全校开展教师校本培训提供指导和服务；</w:t>
      </w:r>
    </w:p>
    <w:p>
      <w:pPr>
        <w:pStyle w:val="27"/>
      </w:pPr>
      <w:r>
        <w:t>4、承担全校基础教育新课程、教材和教法培训等，成为全校开展教师教育工作的培训、研究和服务中心；</w:t>
      </w:r>
    </w:p>
    <w:p>
      <w:pPr>
        <w:pStyle w:val="27"/>
      </w:pPr>
      <w:r>
        <w:t>5、配合教育行政部门做好全校有关教师继续教育和实施教师资格制度的组织、协调、评价和服务工作，成为全校教师教育政策咨询和指导中心；</w:t>
      </w:r>
    </w:p>
    <w:p>
      <w:pPr>
        <w:pStyle w:val="27"/>
      </w:pPr>
      <w:r>
        <w:t>6、指导教师在教学实践中学习和研究，推动教师开展教改实验，不断提高教师的专业化水平；</w:t>
      </w:r>
    </w:p>
    <w:p>
      <w:pPr>
        <w:pStyle w:val="27"/>
      </w:pPr>
      <w:r>
        <w:t>7、为全校开展校本培训和日常教学提供信息技术和现代教育技术服务，为通过现代远程教育手段开展教师继续教育提供帮助和支持。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栾城区窦妪镇第二中学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2621.42万元，其中：一般公共预算收入2621.42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窦妪镇第二中学年度单位预算中支出预算的总体情况。2026年支出预算2621.42万元，其中基本支出2472.73万元，包括人员经费2440.57万元和日常公用经费32.16万元；项目支出148.69万元，主要为行政事业单位应缴残保金</w:t>
      </w:r>
      <w:r>
        <w:tab/>
      </w:r>
      <w:r>
        <w:t>13.081807万元；离退休人员统筹外工资待遇2.016000万元2026年城乡义务教育省级补助经费</w:t>
      </w:r>
      <w:r>
        <w:tab/>
      </w:r>
      <w:r>
        <w:t>17.176400万元；2026年义务教育薄弱环节改善与能力提升省级补助资金56.000000万元；2026年城乡义务教育市级补助经费</w:t>
      </w:r>
      <w:r>
        <w:tab/>
      </w:r>
      <w:r>
        <w:t>8.888200万元；2026年城乡义务教育中央补助经费</w:t>
      </w:r>
      <w:r>
        <w:tab/>
      </w:r>
      <w:r>
        <w:t>51.529200万元；预计下年使用的单位资金结余0.00万元。委托业务费共计安排0.00万元，主要用于因技术原因确需对外委托的辅助性工作和确有必要对外委托开展咨询、评审、规划等工作。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2026年预算收支安排2621.42万元，较2025年预算增加95.35万元，其中：基本支出增加73.41万元，主要为教师工资增加。项目支出增加21.94万元，主要为2026年预算安排的项目数量增加</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2026年，我单位机关运行经费共计安排32.16万元，主要用于日常维修、办公用房水电费、办公用房取暖费、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17.18</w:t>
            </w:r>
          </w:p>
        </w:tc>
        <w:tc>
          <w:tcPr>
            <w:tcW w:w="2835" w:type="dxa"/>
            <w:vAlign w:val="center"/>
          </w:tcPr>
          <w:p>
            <w:pPr>
              <w:pStyle w:val="12"/>
            </w:pPr>
            <w:r>
              <w:t>其中：财政    资金</w:t>
            </w:r>
          </w:p>
        </w:tc>
        <w:tc>
          <w:tcPr>
            <w:tcW w:w="2551" w:type="dxa"/>
            <w:vAlign w:val="center"/>
          </w:tcPr>
          <w:p>
            <w:pPr>
              <w:pStyle w:val="14"/>
            </w:pPr>
            <w:r>
              <w:t>17.18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8.89</w:t>
            </w:r>
          </w:p>
        </w:tc>
        <w:tc>
          <w:tcPr>
            <w:tcW w:w="2835" w:type="dxa"/>
            <w:vAlign w:val="center"/>
          </w:tcPr>
          <w:p>
            <w:pPr>
              <w:pStyle w:val="12"/>
            </w:pPr>
            <w:r>
              <w:t>其中：财政    资金</w:t>
            </w:r>
          </w:p>
        </w:tc>
        <w:tc>
          <w:tcPr>
            <w:tcW w:w="2551" w:type="dxa"/>
            <w:vAlign w:val="center"/>
          </w:tcPr>
          <w:p>
            <w:pPr>
              <w:pStyle w:val="14"/>
            </w:pPr>
            <w:r>
              <w:t>8.89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≥779人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51.53</w:t>
            </w:r>
          </w:p>
        </w:tc>
        <w:tc>
          <w:tcPr>
            <w:tcW w:w="2835" w:type="dxa"/>
            <w:vAlign w:val="center"/>
          </w:tcPr>
          <w:p>
            <w:pPr>
              <w:pStyle w:val="12"/>
            </w:pPr>
            <w:r>
              <w:t>其中：财政    资金</w:t>
            </w:r>
          </w:p>
        </w:tc>
        <w:tc>
          <w:tcPr>
            <w:tcW w:w="2551" w:type="dxa"/>
            <w:vAlign w:val="center"/>
          </w:tcPr>
          <w:p>
            <w:pPr>
              <w:pStyle w:val="14"/>
            </w:pPr>
            <w:r>
              <w:t>51.53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≥799人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w:t>
            </w:r>
          </w:p>
        </w:tc>
        <w:tc>
          <w:tcPr>
            <w:tcW w:w="2835" w:type="dxa"/>
            <w:vAlign w:val="center"/>
          </w:tcPr>
          <w:p>
            <w:pPr>
              <w:pStyle w:val="12"/>
            </w:pPr>
            <w:r>
              <w:t>其中：财政    资金</w:t>
            </w:r>
          </w:p>
        </w:tc>
        <w:tc>
          <w:tcPr>
            <w:tcW w:w="2551" w:type="dxa"/>
            <w:vAlign w:val="center"/>
          </w:tcPr>
          <w:p>
            <w:pPr>
              <w:pStyle w:val="14"/>
            </w:pPr>
            <w:r>
              <w:t>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窦妪二中学生餐厅改建工程顺利完成</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1.窦妪二中学生餐厅改建工程顺利完成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≤2.02万元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13.08</w:t>
            </w:r>
          </w:p>
        </w:tc>
        <w:tc>
          <w:tcPr>
            <w:tcW w:w="2835" w:type="dxa"/>
            <w:vAlign w:val="center"/>
          </w:tcPr>
          <w:p>
            <w:pPr>
              <w:pStyle w:val="12"/>
            </w:pPr>
            <w:r>
              <w:t>其中：财政    资金</w:t>
            </w:r>
          </w:p>
        </w:tc>
        <w:tc>
          <w:tcPr>
            <w:tcW w:w="2551" w:type="dxa"/>
            <w:vAlign w:val="center"/>
          </w:tcPr>
          <w:p>
            <w:pPr>
              <w:pStyle w:val="14"/>
            </w:pPr>
            <w:r>
              <w:t>13.08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≤14万元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360502栾城区窦妪镇第二中学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8.33</w:t>
            </w:r>
          </w:p>
        </w:tc>
        <w:tc>
          <w:tcPr>
            <w:tcW w:w="964" w:type="dxa"/>
            <w:vAlign w:val="center"/>
          </w:tcPr>
          <w:p>
            <w:pPr>
              <w:pStyle w:val="17"/>
            </w:pPr>
            <w:r>
              <w:t>8.33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栾城区窦妪镇第二中学小计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8.33</w:t>
            </w:r>
          </w:p>
        </w:tc>
        <w:tc>
          <w:tcPr>
            <w:tcW w:w="964" w:type="dxa"/>
            <w:vAlign w:val="center"/>
          </w:tcPr>
          <w:p>
            <w:pPr>
              <w:pStyle w:val="17"/>
            </w:pPr>
            <w:r>
              <w:t>8.33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1.71</w:t>
            </w:r>
          </w:p>
        </w:tc>
        <w:tc>
          <w:tcPr>
            <w:tcW w:w="964" w:type="dxa"/>
            <w:vAlign w:val="center"/>
          </w:tcPr>
          <w:p>
            <w:pPr>
              <w:pStyle w:val="13"/>
            </w:pPr>
            <w:r>
              <w:t>5.12</w:t>
            </w:r>
          </w:p>
        </w:tc>
        <w:tc>
          <w:tcPr>
            <w:tcW w:w="964" w:type="dxa"/>
            <w:vAlign w:val="center"/>
          </w:tcPr>
          <w:p>
            <w:pPr>
              <w:pStyle w:val="13"/>
            </w:pPr>
            <w:r>
              <w:t>5.12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0.48</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0.49</w:t>
            </w:r>
          </w:p>
        </w:tc>
        <w:tc>
          <w:tcPr>
            <w:tcW w:w="964" w:type="dxa"/>
            <w:vAlign w:val="center"/>
          </w:tcPr>
          <w:p>
            <w:pPr>
              <w:pStyle w:val="13"/>
            </w:pPr>
            <w:r>
              <w:t>0.49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96</w:t>
            </w:r>
          </w:p>
        </w:tc>
        <w:tc>
          <w:tcPr>
            <w:tcW w:w="850" w:type="dxa"/>
            <w:vAlign w:val="center"/>
          </w:tcPr>
          <w:p>
            <w:pPr>
              <w:pStyle w:val="13"/>
            </w:pPr>
            <w:r>
              <w:t>0.00</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51.53</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8</w:t>
            </w:r>
          </w:p>
        </w:tc>
        <w:tc>
          <w:tcPr>
            <w:tcW w:w="850" w:type="dxa"/>
            <w:vAlign w:val="center"/>
          </w:tcPr>
          <w:p>
            <w:pPr>
              <w:pStyle w:val="13"/>
            </w:pPr>
            <w:r>
              <w:t>0.00</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栾城区窦妪镇第二中学上年末固定资产金额为1059.78万元（详见下表）。本年度拟购置固定资产总额为10.85万元，已按要求列入政府采购预算，详见政府采购预算表。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360502栾城区窦妪镇第二中学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5747.80</w:t>
            </w:r>
          </w:p>
        </w:tc>
        <w:tc>
          <w:tcPr>
            <w:tcW w:w="2835" w:type="dxa"/>
            <w:vAlign w:val="center"/>
          </w:tcPr>
          <w:p>
            <w:pPr>
              <w:pStyle w:val="13"/>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3100</w:t>
            </w:r>
          </w:p>
        </w:tc>
        <w:tc>
          <w:tcPr>
            <w:tcW w:w="2835" w:type="dxa"/>
            <w:vAlign w:val="center"/>
          </w:tcPr>
          <w:p>
            <w:pPr>
              <w:pStyle w:val="13"/>
            </w:pPr>
            <w:r>
              <w:t>114.20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150</w:t>
            </w:r>
          </w:p>
        </w:tc>
        <w:tc>
          <w:tcPr>
            <w:tcW w:w="2835" w:type="dxa"/>
            <w:vAlign w:val="center"/>
          </w:tcPr>
          <w:p>
            <w:pPr>
              <w:pStyle w:val="13"/>
            </w:pPr>
            <w:r>
              <w:t>741.78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6" w:name="_Toc29811"/>
      <w:r>
        <w:rPr>
          <w:rFonts w:hint="eastAsia" w:ascii="方正小标宋_GBK" w:hAnsi="方正小标宋_GBK" w:eastAsia="方正小标宋_GBK" w:cs="方正小标宋_GBK"/>
          <w:b w:val="0"/>
          <w:color w:val="000000"/>
          <w:sz w:val="44"/>
          <w:lang w:val="en-US" w:eastAsia="zh-CN"/>
        </w:rPr>
        <w:t>三十七</w:t>
      </w:r>
      <w:r>
        <w:rPr>
          <w:rFonts w:ascii="方正小标宋_GBK" w:hAnsi="方正小标宋_GBK" w:eastAsia="方正小标宋_GBK" w:cs="方正小标宋_GBK"/>
          <w:b w:val="0"/>
          <w:color w:val="000000"/>
          <w:sz w:val="44"/>
        </w:rPr>
        <w:t>、栾城区窦妪中心学区收支预算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360503栾城区窦妪中心学区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3684.54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3669.04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3684.54</w:t>
            </w:r>
          </w:p>
        </w:tc>
        <w:tc>
          <w:tcPr>
            <w:tcW w:w="4535" w:type="dxa"/>
            <w:vAlign w:val="center"/>
          </w:tcPr>
          <w:p>
            <w:pPr>
              <w:pStyle w:val="16"/>
            </w:pPr>
            <w:r>
              <w:t>本年支出合计</w:t>
            </w:r>
          </w:p>
        </w:tc>
        <w:tc>
          <w:tcPr>
            <w:tcW w:w="2126" w:type="dxa"/>
            <w:vAlign w:val="center"/>
          </w:tcPr>
          <w:p>
            <w:pPr>
              <w:pStyle w:val="17"/>
            </w:pPr>
            <w:r>
              <w:t>3684.54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3684.54</w:t>
            </w:r>
          </w:p>
        </w:tc>
        <w:tc>
          <w:tcPr>
            <w:tcW w:w="4535" w:type="dxa"/>
            <w:vAlign w:val="center"/>
          </w:tcPr>
          <w:p>
            <w:pPr>
              <w:pStyle w:val="16"/>
            </w:pPr>
            <w:r>
              <w:t>支出总计</w:t>
            </w:r>
          </w:p>
        </w:tc>
        <w:tc>
          <w:tcPr>
            <w:tcW w:w="2126" w:type="dxa"/>
            <w:vAlign w:val="center"/>
          </w:tcPr>
          <w:p>
            <w:pPr>
              <w:pStyle w:val="17"/>
            </w:pPr>
            <w:r>
              <w:t>3684.54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360503栾城区窦妪中心学区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3684.54</w:t>
            </w:r>
          </w:p>
        </w:tc>
        <w:tc>
          <w:tcPr>
            <w:tcW w:w="1134" w:type="dxa"/>
            <w:vAlign w:val="center"/>
          </w:tcPr>
          <w:p>
            <w:pPr>
              <w:pStyle w:val="17"/>
            </w:pPr>
            <w:r>
              <w:t>3684.54</w:t>
            </w:r>
          </w:p>
        </w:tc>
        <w:tc>
          <w:tcPr>
            <w:tcW w:w="1134" w:type="dxa"/>
            <w:vAlign w:val="center"/>
          </w:tcPr>
          <w:p>
            <w:pPr>
              <w:pStyle w:val="17"/>
            </w:pPr>
            <w:r>
              <w:t>3684.54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3669.04</w:t>
            </w:r>
          </w:p>
        </w:tc>
        <w:tc>
          <w:tcPr>
            <w:tcW w:w="1134" w:type="dxa"/>
            <w:vAlign w:val="center"/>
          </w:tcPr>
          <w:p>
            <w:pPr>
              <w:pStyle w:val="13"/>
            </w:pPr>
            <w:r>
              <w:t>3669.04</w:t>
            </w:r>
          </w:p>
        </w:tc>
        <w:tc>
          <w:tcPr>
            <w:tcW w:w="1134" w:type="dxa"/>
            <w:vAlign w:val="center"/>
          </w:tcPr>
          <w:p>
            <w:pPr>
              <w:pStyle w:val="13"/>
            </w:pPr>
            <w:r>
              <w:t>3669.04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3669.04</w:t>
            </w:r>
          </w:p>
        </w:tc>
        <w:tc>
          <w:tcPr>
            <w:tcW w:w="1134" w:type="dxa"/>
            <w:vAlign w:val="center"/>
          </w:tcPr>
          <w:p>
            <w:pPr>
              <w:pStyle w:val="13"/>
            </w:pPr>
            <w:r>
              <w:t>3669.04</w:t>
            </w:r>
          </w:p>
        </w:tc>
        <w:tc>
          <w:tcPr>
            <w:tcW w:w="1134" w:type="dxa"/>
            <w:vAlign w:val="center"/>
          </w:tcPr>
          <w:p>
            <w:pPr>
              <w:pStyle w:val="13"/>
            </w:pPr>
            <w:r>
              <w:t>3669.04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118.04</w:t>
            </w:r>
          </w:p>
        </w:tc>
        <w:tc>
          <w:tcPr>
            <w:tcW w:w="1134" w:type="dxa"/>
            <w:vAlign w:val="center"/>
          </w:tcPr>
          <w:p>
            <w:pPr>
              <w:pStyle w:val="13"/>
            </w:pPr>
            <w:r>
              <w:t>118.04</w:t>
            </w:r>
          </w:p>
        </w:tc>
        <w:tc>
          <w:tcPr>
            <w:tcW w:w="1134" w:type="dxa"/>
            <w:vAlign w:val="center"/>
          </w:tcPr>
          <w:p>
            <w:pPr>
              <w:pStyle w:val="13"/>
            </w:pPr>
            <w:r>
              <w:t>118.04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3551.00</w:t>
            </w:r>
          </w:p>
        </w:tc>
        <w:tc>
          <w:tcPr>
            <w:tcW w:w="1134" w:type="dxa"/>
            <w:vAlign w:val="center"/>
          </w:tcPr>
          <w:p>
            <w:pPr>
              <w:pStyle w:val="13"/>
            </w:pPr>
            <w:r>
              <w:t>3551.00</w:t>
            </w:r>
          </w:p>
        </w:tc>
        <w:tc>
          <w:tcPr>
            <w:tcW w:w="1134" w:type="dxa"/>
            <w:vAlign w:val="center"/>
          </w:tcPr>
          <w:p>
            <w:pPr>
              <w:pStyle w:val="13"/>
            </w:pPr>
            <w:r>
              <w:t>3551.00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15.51</w:t>
            </w:r>
          </w:p>
        </w:tc>
        <w:tc>
          <w:tcPr>
            <w:tcW w:w="1134" w:type="dxa"/>
            <w:vAlign w:val="center"/>
          </w:tcPr>
          <w:p>
            <w:pPr>
              <w:pStyle w:val="13"/>
            </w:pPr>
            <w:r>
              <w:t>15.51</w:t>
            </w:r>
          </w:p>
        </w:tc>
        <w:tc>
          <w:tcPr>
            <w:tcW w:w="1134" w:type="dxa"/>
            <w:vAlign w:val="center"/>
          </w:tcPr>
          <w:p>
            <w:pPr>
              <w:pStyle w:val="13"/>
            </w:pPr>
            <w:r>
              <w:t>15.51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15.51</w:t>
            </w:r>
          </w:p>
        </w:tc>
        <w:tc>
          <w:tcPr>
            <w:tcW w:w="1134" w:type="dxa"/>
            <w:vAlign w:val="center"/>
          </w:tcPr>
          <w:p>
            <w:pPr>
              <w:pStyle w:val="13"/>
            </w:pPr>
            <w:r>
              <w:t>15.51</w:t>
            </w:r>
          </w:p>
        </w:tc>
        <w:tc>
          <w:tcPr>
            <w:tcW w:w="1134" w:type="dxa"/>
            <w:vAlign w:val="center"/>
          </w:tcPr>
          <w:p>
            <w:pPr>
              <w:pStyle w:val="13"/>
            </w:pPr>
            <w:r>
              <w:t>15.51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6.46</w:t>
            </w:r>
          </w:p>
        </w:tc>
        <w:tc>
          <w:tcPr>
            <w:tcW w:w="1134" w:type="dxa"/>
            <w:vAlign w:val="center"/>
          </w:tcPr>
          <w:p>
            <w:pPr>
              <w:pStyle w:val="13"/>
            </w:pPr>
            <w:r>
              <w:t>6.46</w:t>
            </w:r>
          </w:p>
        </w:tc>
        <w:tc>
          <w:tcPr>
            <w:tcW w:w="1134" w:type="dxa"/>
            <w:vAlign w:val="center"/>
          </w:tcPr>
          <w:p>
            <w:pPr>
              <w:pStyle w:val="13"/>
            </w:pPr>
            <w:r>
              <w:t>6.46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3684.54</w:t>
            </w:r>
          </w:p>
        </w:tc>
        <w:tc>
          <w:tcPr>
            <w:tcW w:w="1361" w:type="dxa"/>
            <w:vAlign w:val="center"/>
          </w:tcPr>
          <w:p>
            <w:pPr>
              <w:pStyle w:val="17"/>
            </w:pPr>
            <w:r>
              <w:t>3282.21</w:t>
            </w:r>
          </w:p>
        </w:tc>
        <w:tc>
          <w:tcPr>
            <w:tcW w:w="1361" w:type="dxa"/>
            <w:vAlign w:val="center"/>
          </w:tcPr>
          <w:p>
            <w:pPr>
              <w:pStyle w:val="17"/>
            </w:pPr>
            <w:r>
              <w:t>402.33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3669.04</w:t>
            </w:r>
          </w:p>
        </w:tc>
        <w:tc>
          <w:tcPr>
            <w:tcW w:w="1361" w:type="dxa"/>
            <w:vAlign w:val="center"/>
          </w:tcPr>
          <w:p>
            <w:pPr>
              <w:pStyle w:val="13"/>
            </w:pPr>
            <w:r>
              <w:t>3266.70</w:t>
            </w:r>
          </w:p>
        </w:tc>
        <w:tc>
          <w:tcPr>
            <w:tcW w:w="1361" w:type="dxa"/>
            <w:vAlign w:val="center"/>
          </w:tcPr>
          <w:p>
            <w:pPr>
              <w:pStyle w:val="13"/>
            </w:pPr>
            <w:r>
              <w:t>402.33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3669.04</w:t>
            </w:r>
          </w:p>
        </w:tc>
        <w:tc>
          <w:tcPr>
            <w:tcW w:w="1361" w:type="dxa"/>
            <w:vAlign w:val="center"/>
          </w:tcPr>
          <w:p>
            <w:pPr>
              <w:pStyle w:val="13"/>
            </w:pPr>
            <w:r>
              <w:t>3266.70</w:t>
            </w:r>
          </w:p>
        </w:tc>
        <w:tc>
          <w:tcPr>
            <w:tcW w:w="1361" w:type="dxa"/>
            <w:vAlign w:val="center"/>
          </w:tcPr>
          <w:p>
            <w:pPr>
              <w:pStyle w:val="13"/>
            </w:pPr>
            <w:r>
              <w:t>402.33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118.04</w:t>
            </w:r>
          </w:p>
        </w:tc>
        <w:tc>
          <w:tcPr>
            <w:tcW w:w="1361" w:type="dxa"/>
            <w:vAlign w:val="center"/>
          </w:tcPr>
          <w:p>
            <w:pPr>
              <w:pStyle w:val="13"/>
            </w:pPr>
          </w:p>
        </w:tc>
        <w:tc>
          <w:tcPr>
            <w:tcW w:w="1361" w:type="dxa"/>
            <w:vAlign w:val="center"/>
          </w:tcPr>
          <w:p>
            <w:pPr>
              <w:pStyle w:val="13"/>
            </w:pPr>
            <w:r>
              <w:t>118.04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3551.00</w:t>
            </w:r>
          </w:p>
        </w:tc>
        <w:tc>
          <w:tcPr>
            <w:tcW w:w="1361" w:type="dxa"/>
            <w:vAlign w:val="center"/>
          </w:tcPr>
          <w:p>
            <w:pPr>
              <w:pStyle w:val="13"/>
            </w:pPr>
            <w:r>
              <w:t>3266.70</w:t>
            </w:r>
          </w:p>
        </w:tc>
        <w:tc>
          <w:tcPr>
            <w:tcW w:w="1361" w:type="dxa"/>
            <w:vAlign w:val="center"/>
          </w:tcPr>
          <w:p>
            <w:pPr>
              <w:pStyle w:val="13"/>
            </w:pPr>
            <w:r>
              <w:t>284.29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15.51</w:t>
            </w:r>
          </w:p>
        </w:tc>
        <w:tc>
          <w:tcPr>
            <w:tcW w:w="1361" w:type="dxa"/>
            <w:vAlign w:val="center"/>
          </w:tcPr>
          <w:p>
            <w:pPr>
              <w:pStyle w:val="13"/>
            </w:pPr>
            <w:r>
              <w:t>15.51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15.51</w:t>
            </w:r>
          </w:p>
        </w:tc>
        <w:tc>
          <w:tcPr>
            <w:tcW w:w="1361" w:type="dxa"/>
            <w:vAlign w:val="center"/>
          </w:tcPr>
          <w:p>
            <w:pPr>
              <w:pStyle w:val="13"/>
            </w:pPr>
            <w:r>
              <w:t>15.51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9.05</w:t>
            </w:r>
          </w:p>
        </w:tc>
        <w:tc>
          <w:tcPr>
            <w:tcW w:w="1361" w:type="dxa"/>
            <w:vAlign w:val="center"/>
          </w:tcPr>
          <w:p>
            <w:pPr>
              <w:pStyle w:val="13"/>
            </w:pPr>
            <w:r>
              <w:t>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6.46</w:t>
            </w:r>
          </w:p>
        </w:tc>
        <w:tc>
          <w:tcPr>
            <w:tcW w:w="1361" w:type="dxa"/>
            <w:vAlign w:val="center"/>
          </w:tcPr>
          <w:p>
            <w:pPr>
              <w:pStyle w:val="13"/>
            </w:pPr>
            <w:r>
              <w:t>6.46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3684.54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3669.04</w:t>
            </w:r>
          </w:p>
        </w:tc>
        <w:tc>
          <w:tcPr>
            <w:tcW w:w="1474" w:type="dxa"/>
            <w:vAlign w:val="center"/>
          </w:tcPr>
          <w:p>
            <w:pPr>
              <w:pStyle w:val="13"/>
            </w:pPr>
            <w:r>
              <w:t>3669.04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15.51</w:t>
            </w:r>
          </w:p>
        </w:tc>
        <w:tc>
          <w:tcPr>
            <w:tcW w:w="1474" w:type="dxa"/>
            <w:vAlign w:val="center"/>
          </w:tcPr>
          <w:p>
            <w:pPr>
              <w:pStyle w:val="13"/>
            </w:pPr>
            <w:r>
              <w:t>15.51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3684.54</w:t>
            </w:r>
          </w:p>
        </w:tc>
        <w:tc>
          <w:tcPr>
            <w:tcW w:w="3402" w:type="dxa"/>
            <w:vAlign w:val="center"/>
          </w:tcPr>
          <w:p>
            <w:pPr>
              <w:pStyle w:val="16"/>
            </w:pPr>
            <w:r>
              <w:t>本年支出合计</w:t>
            </w:r>
          </w:p>
        </w:tc>
        <w:tc>
          <w:tcPr>
            <w:tcW w:w="1474" w:type="dxa"/>
            <w:vAlign w:val="center"/>
          </w:tcPr>
          <w:p>
            <w:pPr>
              <w:pStyle w:val="17"/>
            </w:pPr>
            <w:r>
              <w:t>3684.54</w:t>
            </w:r>
          </w:p>
        </w:tc>
        <w:tc>
          <w:tcPr>
            <w:tcW w:w="1474" w:type="dxa"/>
            <w:vAlign w:val="center"/>
          </w:tcPr>
          <w:p>
            <w:pPr>
              <w:pStyle w:val="17"/>
            </w:pPr>
            <w:r>
              <w:t>3684.54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3684.54</w:t>
            </w:r>
          </w:p>
        </w:tc>
        <w:tc>
          <w:tcPr>
            <w:tcW w:w="3402" w:type="dxa"/>
            <w:vAlign w:val="center"/>
          </w:tcPr>
          <w:p>
            <w:pPr>
              <w:pStyle w:val="16"/>
            </w:pPr>
            <w:r>
              <w:t>支出总计</w:t>
            </w:r>
          </w:p>
        </w:tc>
        <w:tc>
          <w:tcPr>
            <w:tcW w:w="1474" w:type="dxa"/>
            <w:vAlign w:val="center"/>
          </w:tcPr>
          <w:p>
            <w:pPr>
              <w:pStyle w:val="17"/>
            </w:pPr>
            <w:r>
              <w:t>3684.54</w:t>
            </w:r>
          </w:p>
        </w:tc>
        <w:tc>
          <w:tcPr>
            <w:tcW w:w="1474" w:type="dxa"/>
            <w:vAlign w:val="center"/>
          </w:tcPr>
          <w:p>
            <w:pPr>
              <w:pStyle w:val="17"/>
            </w:pPr>
            <w:r>
              <w:t>3684.54</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3684.54</w:t>
            </w:r>
          </w:p>
        </w:tc>
        <w:tc>
          <w:tcPr>
            <w:tcW w:w="2551" w:type="dxa"/>
            <w:vAlign w:val="center"/>
          </w:tcPr>
          <w:p>
            <w:pPr>
              <w:pStyle w:val="17"/>
            </w:pPr>
            <w:r>
              <w:t>3282.21</w:t>
            </w:r>
          </w:p>
        </w:tc>
        <w:tc>
          <w:tcPr>
            <w:tcW w:w="2551" w:type="dxa"/>
            <w:vAlign w:val="center"/>
          </w:tcPr>
          <w:p>
            <w:pPr>
              <w:pStyle w:val="17"/>
            </w:pPr>
            <w:r>
              <w:t>402.33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3669.04</w:t>
            </w:r>
          </w:p>
        </w:tc>
        <w:tc>
          <w:tcPr>
            <w:tcW w:w="2551" w:type="dxa"/>
            <w:vAlign w:val="center"/>
          </w:tcPr>
          <w:p>
            <w:pPr>
              <w:pStyle w:val="13"/>
            </w:pPr>
            <w:r>
              <w:t>3266.70</w:t>
            </w:r>
          </w:p>
        </w:tc>
        <w:tc>
          <w:tcPr>
            <w:tcW w:w="2551" w:type="dxa"/>
            <w:vAlign w:val="center"/>
          </w:tcPr>
          <w:p>
            <w:pPr>
              <w:pStyle w:val="13"/>
            </w:pPr>
            <w:r>
              <w:t>402.33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3669.04</w:t>
            </w:r>
          </w:p>
        </w:tc>
        <w:tc>
          <w:tcPr>
            <w:tcW w:w="2551" w:type="dxa"/>
            <w:vAlign w:val="center"/>
          </w:tcPr>
          <w:p>
            <w:pPr>
              <w:pStyle w:val="13"/>
            </w:pPr>
            <w:r>
              <w:t>3266.70</w:t>
            </w:r>
          </w:p>
        </w:tc>
        <w:tc>
          <w:tcPr>
            <w:tcW w:w="2551" w:type="dxa"/>
            <w:vAlign w:val="center"/>
          </w:tcPr>
          <w:p>
            <w:pPr>
              <w:pStyle w:val="13"/>
            </w:pPr>
            <w:r>
              <w:t>402.33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118.04</w:t>
            </w:r>
          </w:p>
        </w:tc>
        <w:tc>
          <w:tcPr>
            <w:tcW w:w="2551" w:type="dxa"/>
            <w:vAlign w:val="center"/>
          </w:tcPr>
          <w:p>
            <w:pPr>
              <w:pStyle w:val="13"/>
            </w:pPr>
          </w:p>
        </w:tc>
        <w:tc>
          <w:tcPr>
            <w:tcW w:w="2551" w:type="dxa"/>
            <w:vAlign w:val="center"/>
          </w:tcPr>
          <w:p>
            <w:pPr>
              <w:pStyle w:val="13"/>
            </w:pPr>
            <w:r>
              <w:t>118.04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3551.00</w:t>
            </w:r>
          </w:p>
        </w:tc>
        <w:tc>
          <w:tcPr>
            <w:tcW w:w="2551" w:type="dxa"/>
            <w:vAlign w:val="center"/>
          </w:tcPr>
          <w:p>
            <w:pPr>
              <w:pStyle w:val="13"/>
            </w:pPr>
            <w:r>
              <w:t>3266.70</w:t>
            </w:r>
          </w:p>
        </w:tc>
        <w:tc>
          <w:tcPr>
            <w:tcW w:w="2551" w:type="dxa"/>
            <w:vAlign w:val="center"/>
          </w:tcPr>
          <w:p>
            <w:pPr>
              <w:pStyle w:val="13"/>
            </w:pPr>
            <w:r>
              <w:t>284.29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15.51</w:t>
            </w:r>
          </w:p>
        </w:tc>
        <w:tc>
          <w:tcPr>
            <w:tcW w:w="2551" w:type="dxa"/>
            <w:vAlign w:val="center"/>
          </w:tcPr>
          <w:p>
            <w:pPr>
              <w:pStyle w:val="13"/>
            </w:pPr>
            <w:r>
              <w:t>15.51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15.51</w:t>
            </w:r>
          </w:p>
        </w:tc>
        <w:tc>
          <w:tcPr>
            <w:tcW w:w="2551" w:type="dxa"/>
            <w:vAlign w:val="center"/>
          </w:tcPr>
          <w:p>
            <w:pPr>
              <w:pStyle w:val="13"/>
            </w:pPr>
            <w:r>
              <w:t>15.51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9.05</w:t>
            </w:r>
          </w:p>
        </w:tc>
        <w:tc>
          <w:tcPr>
            <w:tcW w:w="2551" w:type="dxa"/>
            <w:vAlign w:val="center"/>
          </w:tcPr>
          <w:p>
            <w:pPr>
              <w:pStyle w:val="13"/>
            </w:pPr>
            <w:r>
              <w:t>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6.46</w:t>
            </w:r>
          </w:p>
        </w:tc>
        <w:tc>
          <w:tcPr>
            <w:tcW w:w="2551" w:type="dxa"/>
            <w:vAlign w:val="center"/>
          </w:tcPr>
          <w:p>
            <w:pPr>
              <w:pStyle w:val="13"/>
            </w:pPr>
            <w:r>
              <w:t>6.46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3282.21</w:t>
            </w:r>
          </w:p>
        </w:tc>
        <w:tc>
          <w:tcPr>
            <w:tcW w:w="2551" w:type="dxa"/>
            <w:vAlign w:val="center"/>
          </w:tcPr>
          <w:p>
            <w:pPr>
              <w:pStyle w:val="17"/>
            </w:pPr>
            <w:r>
              <w:t>3209.57</w:t>
            </w:r>
          </w:p>
        </w:tc>
        <w:tc>
          <w:tcPr>
            <w:tcW w:w="2551" w:type="dxa"/>
            <w:vAlign w:val="center"/>
          </w:tcPr>
          <w:p>
            <w:pPr>
              <w:pStyle w:val="17"/>
            </w:pPr>
            <w:r>
              <w:t>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2811.50</w:t>
            </w:r>
          </w:p>
        </w:tc>
        <w:tc>
          <w:tcPr>
            <w:tcW w:w="2551" w:type="dxa"/>
            <w:vAlign w:val="center"/>
          </w:tcPr>
          <w:p>
            <w:pPr>
              <w:pStyle w:val="13"/>
            </w:pPr>
            <w:r>
              <w:t>2811.50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837.93</w:t>
            </w:r>
          </w:p>
        </w:tc>
        <w:tc>
          <w:tcPr>
            <w:tcW w:w="2551" w:type="dxa"/>
            <w:vAlign w:val="center"/>
          </w:tcPr>
          <w:p>
            <w:pPr>
              <w:pStyle w:val="13"/>
            </w:pPr>
            <w:r>
              <w:t>837.93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208.50</w:t>
            </w:r>
          </w:p>
        </w:tc>
        <w:tc>
          <w:tcPr>
            <w:tcW w:w="2551" w:type="dxa"/>
            <w:vAlign w:val="center"/>
          </w:tcPr>
          <w:p>
            <w:pPr>
              <w:pStyle w:val="13"/>
            </w:pPr>
            <w:r>
              <w:t>208.50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1107.61</w:t>
            </w:r>
          </w:p>
        </w:tc>
        <w:tc>
          <w:tcPr>
            <w:tcW w:w="2551" w:type="dxa"/>
            <w:vAlign w:val="center"/>
          </w:tcPr>
          <w:p>
            <w:pPr>
              <w:pStyle w:val="13"/>
            </w:pPr>
            <w:r>
              <w:t>1107.61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270.05</w:t>
            </w:r>
          </w:p>
        </w:tc>
        <w:tc>
          <w:tcPr>
            <w:tcW w:w="2551" w:type="dxa"/>
            <w:vAlign w:val="center"/>
          </w:tcPr>
          <w:p>
            <w:pPr>
              <w:pStyle w:val="13"/>
            </w:pPr>
            <w:r>
              <w:t>270.05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138.67</w:t>
            </w:r>
          </w:p>
        </w:tc>
        <w:tc>
          <w:tcPr>
            <w:tcW w:w="2551" w:type="dxa"/>
            <w:vAlign w:val="center"/>
          </w:tcPr>
          <w:p>
            <w:pPr>
              <w:pStyle w:val="13"/>
            </w:pPr>
            <w:r>
              <w:t>138.67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15.51</w:t>
            </w:r>
          </w:p>
        </w:tc>
        <w:tc>
          <w:tcPr>
            <w:tcW w:w="2551" w:type="dxa"/>
            <w:vAlign w:val="center"/>
          </w:tcPr>
          <w:p>
            <w:pPr>
              <w:pStyle w:val="13"/>
            </w:pPr>
            <w:r>
              <w:t>15.51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233.24</w:t>
            </w:r>
          </w:p>
        </w:tc>
        <w:tc>
          <w:tcPr>
            <w:tcW w:w="2551" w:type="dxa"/>
            <w:vAlign w:val="center"/>
          </w:tcPr>
          <w:p>
            <w:pPr>
              <w:pStyle w:val="13"/>
            </w:pPr>
            <w:r>
              <w:t>233.24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72.64</w:t>
            </w:r>
          </w:p>
        </w:tc>
        <w:tc>
          <w:tcPr>
            <w:tcW w:w="2551" w:type="dxa"/>
            <w:vAlign w:val="center"/>
          </w:tcPr>
          <w:p>
            <w:pPr>
              <w:pStyle w:val="13"/>
            </w:pPr>
          </w:p>
        </w:tc>
        <w:tc>
          <w:tcPr>
            <w:tcW w:w="2551" w:type="dxa"/>
            <w:vAlign w:val="center"/>
          </w:tcPr>
          <w:p>
            <w:pPr>
              <w:pStyle w:val="13"/>
            </w:pPr>
            <w:r>
              <w:t>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22.64</w:t>
            </w:r>
          </w:p>
        </w:tc>
        <w:tc>
          <w:tcPr>
            <w:tcW w:w="2551" w:type="dxa"/>
            <w:vAlign w:val="center"/>
          </w:tcPr>
          <w:p>
            <w:pPr>
              <w:pStyle w:val="13"/>
            </w:pPr>
          </w:p>
        </w:tc>
        <w:tc>
          <w:tcPr>
            <w:tcW w:w="2551" w:type="dxa"/>
            <w:vAlign w:val="center"/>
          </w:tcPr>
          <w:p>
            <w:pPr>
              <w:pStyle w:val="13"/>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9.37</w:t>
            </w:r>
          </w:p>
        </w:tc>
        <w:tc>
          <w:tcPr>
            <w:tcW w:w="2551" w:type="dxa"/>
            <w:vAlign w:val="center"/>
          </w:tcPr>
          <w:p>
            <w:pPr>
              <w:pStyle w:val="13"/>
            </w:pPr>
          </w:p>
        </w:tc>
        <w:tc>
          <w:tcPr>
            <w:tcW w:w="2551" w:type="dxa"/>
            <w:vAlign w:val="center"/>
          </w:tcPr>
          <w:p>
            <w:pPr>
              <w:pStyle w:val="13"/>
            </w:pPr>
            <w:r>
              <w:t>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15.51</w:t>
            </w:r>
          </w:p>
        </w:tc>
        <w:tc>
          <w:tcPr>
            <w:tcW w:w="2551" w:type="dxa"/>
            <w:vAlign w:val="center"/>
          </w:tcPr>
          <w:p>
            <w:pPr>
              <w:pStyle w:val="13"/>
            </w:pPr>
          </w:p>
        </w:tc>
        <w:tc>
          <w:tcPr>
            <w:tcW w:w="2551" w:type="dxa"/>
            <w:vAlign w:val="center"/>
          </w:tcPr>
          <w:p>
            <w:pPr>
              <w:pStyle w:val="13"/>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16.12</w:t>
            </w:r>
          </w:p>
        </w:tc>
        <w:tc>
          <w:tcPr>
            <w:tcW w:w="2551" w:type="dxa"/>
            <w:vAlign w:val="center"/>
          </w:tcPr>
          <w:p>
            <w:pPr>
              <w:pStyle w:val="13"/>
            </w:pPr>
          </w:p>
        </w:tc>
        <w:tc>
          <w:tcPr>
            <w:tcW w:w="2551" w:type="dxa"/>
            <w:vAlign w:val="center"/>
          </w:tcPr>
          <w:p>
            <w:pPr>
              <w:pStyle w:val="13"/>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398.07</w:t>
            </w:r>
          </w:p>
        </w:tc>
        <w:tc>
          <w:tcPr>
            <w:tcW w:w="2551" w:type="dxa"/>
            <w:vAlign w:val="center"/>
          </w:tcPr>
          <w:p>
            <w:pPr>
              <w:pStyle w:val="13"/>
            </w:pPr>
            <w:r>
              <w:t>398.07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398.07</w:t>
            </w:r>
          </w:p>
        </w:tc>
        <w:tc>
          <w:tcPr>
            <w:tcW w:w="2551" w:type="dxa"/>
            <w:vAlign w:val="center"/>
          </w:tcPr>
          <w:p>
            <w:pPr>
              <w:pStyle w:val="13"/>
            </w:pPr>
            <w:r>
              <w:t>398.07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360503栾城区窦妪中心学区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栾城区窦妪中心学区2026年单位预算信息公开情况说明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按照《中华人民共和国预算法》、《地方预决算公开操作规程》和《关于进一步推进预算公开工作的实施意见》规定，现将栾城区窦妪中心学区2026年单位预算公开如下：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1、认真贯彻落实党的教育方针，积极配合教育行政部门做好教育教学指导工作；</w:t>
      </w:r>
    </w:p>
    <w:p>
      <w:pPr>
        <w:pStyle w:val="27"/>
      </w:pPr>
      <w:r>
        <w:t>2、主要任务是负责实施对全校教师继续教育；</w:t>
      </w:r>
    </w:p>
    <w:p>
      <w:pPr>
        <w:pStyle w:val="27"/>
      </w:pPr>
      <w:r>
        <w:t>3、为全校开展教师校本培训提供指导和服务；</w:t>
      </w:r>
    </w:p>
    <w:p>
      <w:pPr>
        <w:pStyle w:val="27"/>
      </w:pPr>
      <w:r>
        <w:t>4、承担全校基础教育新课程、教材和教法培训等，成为全校开展教师教育工作的培训、研究和服务中心；</w:t>
      </w:r>
    </w:p>
    <w:p>
      <w:pPr>
        <w:pStyle w:val="27"/>
      </w:pPr>
      <w:r>
        <w:t>5、配合教育行政部门做好全校有关教师继续教育和实施教师资格制度的组织、协调、评价和服务工作，成为全校教师教育政策咨询和指导中心；</w:t>
      </w:r>
    </w:p>
    <w:p>
      <w:pPr>
        <w:pStyle w:val="27"/>
      </w:pPr>
      <w:r>
        <w:t>6、指导教师在教学实践中学习和研究，推动教师开展教改实验，不断提高教师的专业化水平；</w:t>
      </w:r>
    </w:p>
    <w:p>
      <w:pPr>
        <w:pStyle w:val="27"/>
      </w:pPr>
      <w:r>
        <w:t>7、为全校开展校本培训和日常教学提供信息技术和现代教育技术服务，为通过现代远程教育手段开展教师继续教育提供帮助和支持。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栾城区窦妪中心学区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3684.54万元，其中：一般公共预算收入3684.54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窦妪中心学区年度单位预算中支出预算的总体情况。2026年支出预算3684.54万元，其中基本支出3282.21万元，包括人员经费3209.57万元和日常公用经费72.64万元；项目支出402.33万元，主要为抚恤金及丧葬费21.50578万元；2026年城乡义务教育省级补助经费43.4784万元；2026年中央支持学前教育发展专项资金35万元；幼儿教学业务费48万元；2026年城乡义务教育市级补助经费22.6392万元；2026年城乡义务教育中央补助经费30万元；结转2025年城乡义务教育省级补助经费1.080212万元；2026年中央支持学前教育发展专项资金16.68万元；行政事业单位应缴残保金29.250202万元；2026年城乡义务教育中央补助经费130.4352万元；2026年省级支持学前教育发展专项资金4.44万元；幼儿生均公用经费13.32万元；2026年中央支持学前教育发展专项资金0.6万元；离退休人员统筹外工资待遇5.904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3684.54万元，较2025年预算减少50.26万元，其中：基本支出增加76.97万元，主要为教师工资增加。项目支出减少127.22万元，主要为2026年预算安排的项目数量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2026年，我单位机关运行经费共计安排72.64万元，主要用于日常维修、办公用房水电费、办公用房取暖费、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13011126P00000410531J</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21.51</w:t>
            </w:r>
          </w:p>
        </w:tc>
        <w:tc>
          <w:tcPr>
            <w:tcW w:w="2835" w:type="dxa"/>
            <w:vAlign w:val="center"/>
          </w:tcPr>
          <w:p>
            <w:pPr>
              <w:pStyle w:val="12"/>
            </w:pPr>
            <w:r>
              <w:t>其中：财政    资金</w:t>
            </w:r>
          </w:p>
        </w:tc>
        <w:tc>
          <w:tcPr>
            <w:tcW w:w="2551" w:type="dxa"/>
            <w:vAlign w:val="center"/>
          </w:tcPr>
          <w:p>
            <w:pPr>
              <w:pStyle w:val="14"/>
            </w:pPr>
            <w:r>
              <w:t>21.51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≤22万元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43.48</w:t>
            </w:r>
          </w:p>
        </w:tc>
        <w:tc>
          <w:tcPr>
            <w:tcW w:w="2835" w:type="dxa"/>
            <w:vAlign w:val="center"/>
          </w:tcPr>
          <w:p>
            <w:pPr>
              <w:pStyle w:val="12"/>
            </w:pPr>
            <w:r>
              <w:t>其中：财政    资金</w:t>
            </w:r>
          </w:p>
        </w:tc>
        <w:tc>
          <w:tcPr>
            <w:tcW w:w="2551" w:type="dxa"/>
            <w:vAlign w:val="center"/>
          </w:tcPr>
          <w:p>
            <w:pPr>
              <w:pStyle w:val="14"/>
            </w:pPr>
            <w:r>
              <w:t>43.48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22.64</w:t>
            </w:r>
          </w:p>
        </w:tc>
        <w:tc>
          <w:tcPr>
            <w:tcW w:w="2835" w:type="dxa"/>
            <w:vAlign w:val="center"/>
          </w:tcPr>
          <w:p>
            <w:pPr>
              <w:pStyle w:val="12"/>
            </w:pPr>
            <w:r>
              <w:t>其中：财政    资金</w:t>
            </w:r>
          </w:p>
        </w:tc>
        <w:tc>
          <w:tcPr>
            <w:tcW w:w="2551" w:type="dxa"/>
            <w:vAlign w:val="center"/>
          </w:tcPr>
          <w:p>
            <w:pPr>
              <w:pStyle w:val="14"/>
            </w:pPr>
            <w:r>
              <w:t>22.64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130.44</w:t>
            </w:r>
          </w:p>
        </w:tc>
        <w:tc>
          <w:tcPr>
            <w:tcW w:w="2835" w:type="dxa"/>
            <w:vAlign w:val="center"/>
          </w:tcPr>
          <w:p>
            <w:pPr>
              <w:pStyle w:val="12"/>
            </w:pPr>
            <w:r>
              <w:t>其中：财政    资金</w:t>
            </w:r>
          </w:p>
        </w:tc>
        <w:tc>
          <w:tcPr>
            <w:tcW w:w="2551" w:type="dxa"/>
            <w:vAlign w:val="center"/>
          </w:tcPr>
          <w:p>
            <w:pPr>
              <w:pStyle w:val="14"/>
            </w:pPr>
            <w:r>
              <w:t>130.44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"窦妪学校更换门窗项目"""</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1."窦妪学校更换门窗项目"""</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4.44</w:t>
            </w:r>
          </w:p>
        </w:tc>
        <w:tc>
          <w:tcPr>
            <w:tcW w:w="2835" w:type="dxa"/>
            <w:vAlign w:val="center"/>
          </w:tcPr>
          <w:p>
            <w:pPr>
              <w:pStyle w:val="12"/>
            </w:pPr>
            <w:r>
              <w:t>其中：财政    资金</w:t>
            </w:r>
          </w:p>
        </w:tc>
        <w:tc>
          <w:tcPr>
            <w:tcW w:w="2551" w:type="dxa"/>
            <w:vAlign w:val="center"/>
          </w:tcPr>
          <w:p>
            <w:pPr>
              <w:pStyle w:val="14"/>
            </w:pPr>
            <w:r>
              <w:t>4.44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≤4.44万元</w:t>
            </w:r>
          </w:p>
        </w:tc>
        <w:tc>
          <w:tcPr>
            <w:tcW w:w="1276" w:type="dxa"/>
            <w:vAlign w:val="center"/>
          </w:tcPr>
          <w:p>
            <w:pPr>
              <w:pStyle w:val="14"/>
            </w:pPr>
            <w:r>
              <w:t>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"窦妪幼儿园更换门窗及屋顶修缮工程顺利完成</w:t>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1."窦妪幼儿园更换门窗及屋顶修缮工程顺利完成</w:t>
            </w:r>
          </w:p>
          <w:p>
            <w:pPr>
              <w:pStyle w:val="14"/>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16.68</w:t>
            </w:r>
          </w:p>
        </w:tc>
        <w:tc>
          <w:tcPr>
            <w:tcW w:w="2835" w:type="dxa"/>
            <w:vAlign w:val="center"/>
          </w:tcPr>
          <w:p>
            <w:pPr>
              <w:pStyle w:val="12"/>
            </w:pPr>
            <w:r>
              <w:t>其中：财政    资金</w:t>
            </w:r>
          </w:p>
        </w:tc>
        <w:tc>
          <w:tcPr>
            <w:tcW w:w="2551" w:type="dxa"/>
            <w:vAlign w:val="center"/>
          </w:tcPr>
          <w:p>
            <w:pPr>
              <w:pStyle w:val="14"/>
            </w:pPr>
            <w:r>
              <w:t>16.68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"保障幼儿园正常运行，改善师生的学习和生活环境</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1."保障幼儿园正常运行，改善师生的学习和生活环境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≤140人</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≤16.68万元</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石财教[2025]54号</w:t>
            </w:r>
          </w:p>
        </w:tc>
      </w:tr>
    </w:tbl>
    <w:p>
      <w:pPr>
        <w:spacing w:before="0" w:after="0"/>
        <w:ind w:firstLine="560"/>
        <w:jc w:val="left"/>
        <w:outlineLvl w:val="9"/>
      </w:pPr>
      <w:r>
        <w:rPr>
          <w:rFonts w:ascii="方正仿宋_GBK" w:hAnsi="方正仿宋_GBK" w:eastAsia="方正仿宋_GBK" w:cs="方正仿宋_GBK"/>
          <w:b/>
          <w:color w:val="000000"/>
          <w:sz w:val="28"/>
        </w:rPr>
        <w:t>9、关于提前下达2026年中央支持学前教育发展专项资金预算的通知（学前幼儿资助）（石财教【2025】103号）绩效目标表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中央支持学前教育幼儿资助顺利完成</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1.中央支持学前教育幼儿资助顺利完成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≤10人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13011126P00000410074E</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w:t>
            </w:r>
          </w:p>
        </w:tc>
        <w:tc>
          <w:tcPr>
            <w:tcW w:w="2835" w:type="dxa"/>
            <w:vAlign w:val="center"/>
          </w:tcPr>
          <w:p>
            <w:pPr>
              <w:pStyle w:val="12"/>
            </w:pPr>
            <w:r>
              <w:t>其中：财政    资金</w:t>
            </w:r>
          </w:p>
        </w:tc>
        <w:tc>
          <w:tcPr>
            <w:tcW w:w="2551" w:type="dxa"/>
            <w:vAlign w:val="center"/>
          </w:tcPr>
          <w:p>
            <w:pPr>
              <w:pStyle w:val="14"/>
            </w:pPr>
            <w:r>
              <w:t>1.08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"促进学校健康快速发展，提高学校经费保障水平</w:t>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1."促进学校健康快速发展，提高学校经费保障水平</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w:t>
            </w:r>
          </w:p>
        </w:tc>
        <w:tc>
          <w:tcPr>
            <w:tcW w:w="2268" w:type="dxa"/>
            <w:vAlign w:val="center"/>
          </w:tcPr>
          <w:p>
            <w:pPr>
              <w:pStyle w:val="14"/>
            </w:pPr>
            <w:r>
              <w:t>≤2544人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5386" w:type="dxa"/>
            <w:vAlign w:val="center"/>
          </w:tcPr>
          <w:p>
            <w:pPr>
              <w:pStyle w:val="14"/>
            </w:pPr>
            <w:r>
              <w:t>通过问卷调查，满意的受资助对象</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13011126P000004105255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w:t>
            </w:r>
          </w:p>
        </w:tc>
        <w:tc>
          <w:tcPr>
            <w:tcW w:w="2835" w:type="dxa"/>
            <w:vAlign w:val="center"/>
          </w:tcPr>
          <w:p>
            <w:pPr>
              <w:pStyle w:val="12"/>
            </w:pPr>
            <w:r>
              <w:t>其中：财政    资金</w:t>
            </w:r>
          </w:p>
        </w:tc>
        <w:tc>
          <w:tcPr>
            <w:tcW w:w="2551" w:type="dxa"/>
            <w:vAlign w:val="center"/>
          </w:tcPr>
          <w:p>
            <w:pPr>
              <w:pStyle w:val="14"/>
            </w:pPr>
            <w:r>
              <w:t>5.90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p>
          <w:p>
            <w:pPr>
              <w:pStyle w:val="14"/>
            </w:pPr>
            <w:r>
              <w:t>""</w:t>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p>
          <w:p>
            <w:pPr>
              <w:pStyle w:val="14"/>
            </w:pPr>
            <w:r>
              <w:t>""</w:t>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离退休人员数量</w:t>
            </w:r>
          </w:p>
        </w:tc>
        <w:tc>
          <w:tcPr>
            <w:tcW w:w="2268" w:type="dxa"/>
            <w:vAlign w:val="center"/>
          </w:tcPr>
          <w:p>
            <w:pPr>
              <w:pStyle w:val="14"/>
            </w:pPr>
            <w:r>
              <w:t>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保障离退休人员生活质量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≤6万元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pacing w:before="0" w:after="0"/>
        <w:ind w:firstLine="560"/>
        <w:jc w:val="left"/>
        <w:outlineLvl w:val="9"/>
      </w:pPr>
      <w:r>
        <w:rPr>
          <w:rFonts w:ascii="方正仿宋_GBK" w:hAnsi="方正仿宋_GBK" w:eastAsia="方正仿宋_GBK" w:cs="方正仿宋_GBK"/>
          <w:b/>
          <w:color w:val="000000"/>
          <w:sz w:val="28"/>
        </w:rPr>
        <w:t>12、行政事业单位应缴残保金绩效目标表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13011126P000004105280</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29.25</w:t>
            </w:r>
          </w:p>
        </w:tc>
        <w:tc>
          <w:tcPr>
            <w:tcW w:w="2835" w:type="dxa"/>
            <w:vAlign w:val="center"/>
          </w:tcPr>
          <w:p>
            <w:pPr>
              <w:pStyle w:val="12"/>
            </w:pPr>
            <w:r>
              <w:t>其中：财政    资金</w:t>
            </w:r>
          </w:p>
        </w:tc>
        <w:tc>
          <w:tcPr>
            <w:tcW w:w="2551" w:type="dxa"/>
            <w:vAlign w:val="center"/>
          </w:tcPr>
          <w:p>
            <w:pPr>
              <w:pStyle w:val="14"/>
            </w:pPr>
            <w:r>
              <w:t>29.25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≤30万元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13、幼儿教学业务费绩效目标表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13011126P00000410587K</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≤333人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14、幼儿生均公用经费绩效目标表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13011126P00000410585C</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13.32</w:t>
            </w:r>
          </w:p>
        </w:tc>
        <w:tc>
          <w:tcPr>
            <w:tcW w:w="2835" w:type="dxa"/>
            <w:vAlign w:val="center"/>
          </w:tcPr>
          <w:p>
            <w:pPr>
              <w:pStyle w:val="12"/>
            </w:pPr>
            <w:r>
              <w:t>其中：财政    资金</w:t>
            </w:r>
          </w:p>
        </w:tc>
        <w:tc>
          <w:tcPr>
            <w:tcW w:w="2551" w:type="dxa"/>
            <w:vAlign w:val="center"/>
          </w:tcPr>
          <w:p>
            <w:pPr>
              <w:pStyle w:val="14"/>
            </w:pPr>
            <w:r>
              <w:t>13.32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保障幼儿园教学工作顺利开展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1.保障幼儿园教学工作顺利开展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人数</w:t>
            </w:r>
          </w:p>
        </w:tc>
        <w:tc>
          <w:tcPr>
            <w:tcW w:w="5386" w:type="dxa"/>
            <w:vAlign w:val="center"/>
          </w:tcPr>
          <w:p>
            <w:pPr>
              <w:pStyle w:val="14"/>
            </w:pPr>
            <w:r>
              <w:t>人数</w:t>
            </w:r>
          </w:p>
        </w:tc>
        <w:tc>
          <w:tcPr>
            <w:tcW w:w="2268" w:type="dxa"/>
            <w:vAlign w:val="center"/>
          </w:tcPr>
          <w:p>
            <w:pPr>
              <w:pStyle w:val="14"/>
            </w:pPr>
            <w:r>
              <w:t>在园幼儿人数</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5386" w:type="dxa"/>
            <w:vAlign w:val="center"/>
          </w:tcPr>
          <w:p>
            <w:pPr>
              <w:pStyle w:val="14"/>
            </w:pPr>
            <w:r>
              <w:t>经费保证能力</w:t>
            </w:r>
          </w:p>
        </w:tc>
        <w:tc>
          <w:tcPr>
            <w:tcW w:w="2268" w:type="dxa"/>
            <w:vAlign w:val="center"/>
          </w:tcPr>
          <w:p>
            <w:pPr>
              <w:pStyle w:val="14"/>
            </w:pPr>
            <w:r>
              <w:t>≤333人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学校、幼儿园、卫生室等基本公共</w:t>
            </w:r>
          </w:p>
        </w:tc>
        <w:tc>
          <w:tcPr>
            <w:tcW w:w="5386" w:type="dxa"/>
            <w:vAlign w:val="center"/>
          </w:tcPr>
          <w:p>
            <w:pPr>
              <w:pStyle w:val="14"/>
            </w:pPr>
            <w:r>
              <w:t>学校、幼儿园、卫生室等基本公共服务设施使用年限</w:t>
            </w:r>
          </w:p>
        </w:tc>
        <w:tc>
          <w:tcPr>
            <w:tcW w:w="2268" w:type="dxa"/>
            <w:vAlign w:val="center"/>
          </w:tcPr>
          <w:p>
            <w:pPr>
              <w:pStyle w:val="14"/>
            </w:pPr>
            <w:r>
              <w:t>促进健康发展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改善广大师生员工的教学条件</w:t>
            </w:r>
          </w:p>
        </w:tc>
        <w:tc>
          <w:tcPr>
            <w:tcW w:w="5386" w:type="dxa"/>
            <w:vAlign w:val="center"/>
          </w:tcPr>
          <w:p>
            <w:pPr>
              <w:pStyle w:val="14"/>
            </w:pPr>
            <w:r>
              <w:t>改善广大师生员工的教学条件</w:t>
            </w:r>
          </w:p>
        </w:tc>
        <w:tc>
          <w:tcPr>
            <w:tcW w:w="2268" w:type="dxa"/>
            <w:vAlign w:val="center"/>
          </w:tcPr>
          <w:p>
            <w:pPr>
              <w:pStyle w:val="14"/>
            </w:pPr>
            <w:r>
              <w:t>改善广大师生员工的教学条件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通过问卷调查，满意的受补助对象占所有调查对象的比例</w:t>
            </w:r>
          </w:p>
        </w:tc>
        <w:tc>
          <w:tcPr>
            <w:tcW w:w="5386" w:type="dxa"/>
            <w:vAlign w:val="center"/>
          </w:tcPr>
          <w:p>
            <w:pPr>
              <w:pStyle w:val="14"/>
            </w:pPr>
            <w:r>
              <w:t>通过问卷调查，满意的受补助对象占所有调查对象的比例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360503栾城区窦妪中心学区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24.14</w:t>
            </w:r>
          </w:p>
        </w:tc>
        <w:tc>
          <w:tcPr>
            <w:tcW w:w="964" w:type="dxa"/>
            <w:vAlign w:val="center"/>
          </w:tcPr>
          <w:p>
            <w:pPr>
              <w:pStyle w:val="17"/>
            </w:pPr>
            <w:r>
              <w:t>24.14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栾城区窦妪中心学区小计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24.14</w:t>
            </w:r>
          </w:p>
        </w:tc>
        <w:tc>
          <w:tcPr>
            <w:tcW w:w="964" w:type="dxa"/>
            <w:vAlign w:val="center"/>
          </w:tcPr>
          <w:p>
            <w:pPr>
              <w:pStyle w:val="17"/>
            </w:pPr>
            <w:r>
              <w:t>24.14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关于提前下达2026年城乡义务教育市级补助经费预算的通知（公用经费）（石财教【2025】93号）</w:t>
            </w:r>
          </w:p>
        </w:tc>
        <w:tc>
          <w:tcPr>
            <w:tcW w:w="964" w:type="dxa"/>
            <w:vAlign w:val="center"/>
          </w:tcPr>
          <w:p>
            <w:pPr>
              <w:pStyle w:val="13"/>
            </w:pPr>
            <w:r>
              <w:t>22.64</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21</w:t>
            </w:r>
          </w:p>
        </w:tc>
        <w:tc>
          <w:tcPr>
            <w:tcW w:w="850" w:type="dxa"/>
            <w:vAlign w:val="center"/>
          </w:tcPr>
          <w:p>
            <w:pPr>
              <w:pStyle w:val="13"/>
            </w:pPr>
            <w:r>
              <w:t>0.49</w:t>
            </w:r>
          </w:p>
        </w:tc>
        <w:tc>
          <w:tcPr>
            <w:tcW w:w="964" w:type="dxa"/>
            <w:vAlign w:val="center"/>
          </w:tcPr>
          <w:p>
            <w:pPr>
              <w:pStyle w:val="13"/>
            </w:pPr>
            <w:r>
              <w:t>10.25</w:t>
            </w:r>
          </w:p>
        </w:tc>
        <w:tc>
          <w:tcPr>
            <w:tcW w:w="964" w:type="dxa"/>
            <w:vAlign w:val="center"/>
          </w:tcPr>
          <w:p>
            <w:pPr>
              <w:pStyle w:val="13"/>
            </w:pPr>
            <w:r>
              <w:t>10.25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0.10</w:t>
            </w:r>
          </w:p>
        </w:tc>
        <w:tc>
          <w:tcPr>
            <w:tcW w:w="964" w:type="dxa"/>
            <w:vAlign w:val="center"/>
          </w:tcPr>
          <w:p>
            <w:pPr>
              <w:pStyle w:val="13"/>
            </w:pPr>
            <w:r>
              <w:t>0.59</w:t>
            </w:r>
          </w:p>
        </w:tc>
        <w:tc>
          <w:tcPr>
            <w:tcW w:w="964" w:type="dxa"/>
            <w:vAlign w:val="center"/>
          </w:tcPr>
          <w:p>
            <w:pPr>
              <w:pStyle w:val="13"/>
            </w:pPr>
            <w:r>
              <w:t>0.59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130.44</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27</w:t>
            </w:r>
          </w:p>
        </w:tc>
        <w:tc>
          <w:tcPr>
            <w:tcW w:w="850" w:type="dxa"/>
            <w:vAlign w:val="center"/>
          </w:tcPr>
          <w:p>
            <w:pPr>
              <w:pStyle w:val="13"/>
            </w:pPr>
            <w:r>
              <w:t>0.41</w:t>
            </w:r>
          </w:p>
        </w:tc>
        <w:tc>
          <w:tcPr>
            <w:tcW w:w="964" w:type="dxa"/>
            <w:vAlign w:val="center"/>
          </w:tcPr>
          <w:p>
            <w:pPr>
              <w:pStyle w:val="13"/>
            </w:pPr>
            <w:r>
              <w:t>11.07</w:t>
            </w:r>
          </w:p>
        </w:tc>
        <w:tc>
          <w:tcPr>
            <w:tcW w:w="964" w:type="dxa"/>
            <w:vAlign w:val="center"/>
          </w:tcPr>
          <w:p>
            <w:pPr>
              <w:pStyle w:val="13"/>
            </w:pPr>
            <w:r>
              <w:t>11.07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栾城区窦妪中心学区上年末固定资产金额为3491.87万元（详见下表）。本年度拟购置固定资产总额为30.00万元，已按要求列入政府采购预算，详见政府采购预算表。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360503栾城区窦妪中心学区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3491.87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24778.31</w:t>
            </w:r>
          </w:p>
        </w:tc>
        <w:tc>
          <w:tcPr>
            <w:tcW w:w="2835" w:type="dxa"/>
            <w:vAlign w:val="center"/>
          </w:tcPr>
          <w:p>
            <w:pPr>
              <w:pStyle w:val="13"/>
            </w:pPr>
            <w:r>
              <w:t>1431.00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4277</w:t>
            </w:r>
          </w:p>
        </w:tc>
        <w:tc>
          <w:tcPr>
            <w:tcW w:w="2835" w:type="dxa"/>
            <w:vAlign w:val="center"/>
          </w:tcPr>
          <w:p>
            <w:pPr>
              <w:pStyle w:val="13"/>
            </w:pPr>
            <w:r>
              <w:t>159.80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3000</w:t>
            </w:r>
          </w:p>
        </w:tc>
        <w:tc>
          <w:tcPr>
            <w:tcW w:w="2835" w:type="dxa"/>
            <w:vAlign w:val="center"/>
          </w:tcPr>
          <w:p>
            <w:pPr>
              <w:pStyle w:val="13"/>
            </w:pPr>
            <w:r>
              <w:t>2060.87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7" w:name="_Toc11411"/>
      <w:r>
        <w:rPr>
          <w:rFonts w:hint="eastAsia" w:ascii="方正小标宋_GBK" w:hAnsi="方正小标宋_GBK" w:eastAsia="方正小标宋_GBK" w:cs="方正小标宋_GBK"/>
          <w:b w:val="0"/>
          <w:color w:val="000000"/>
          <w:sz w:val="44"/>
          <w:lang w:val="en-US" w:eastAsia="zh-CN"/>
        </w:rPr>
        <w:t>三十八</w:t>
      </w:r>
      <w:r>
        <w:rPr>
          <w:rFonts w:ascii="方正小标宋_GBK" w:hAnsi="方正小标宋_GBK" w:eastAsia="方正小标宋_GBK" w:cs="方正小标宋_GBK"/>
          <w:b w:val="0"/>
          <w:color w:val="000000"/>
          <w:sz w:val="44"/>
        </w:rPr>
        <w:t>、栾城区冶河镇中学收支预算</w:t>
      </w:r>
      <w:bookmarkEnd w:id="3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360601栾城区冶河镇中学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3447.58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3431.29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3447.58</w:t>
            </w:r>
          </w:p>
        </w:tc>
        <w:tc>
          <w:tcPr>
            <w:tcW w:w="4535" w:type="dxa"/>
            <w:vAlign w:val="center"/>
          </w:tcPr>
          <w:p>
            <w:pPr>
              <w:pStyle w:val="16"/>
            </w:pPr>
            <w:r>
              <w:t>本年支出合计</w:t>
            </w:r>
          </w:p>
        </w:tc>
        <w:tc>
          <w:tcPr>
            <w:tcW w:w="2126" w:type="dxa"/>
            <w:vAlign w:val="center"/>
          </w:tcPr>
          <w:p>
            <w:pPr>
              <w:pStyle w:val="17"/>
            </w:pPr>
            <w:r>
              <w:t>3465.51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17.93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3465.51</w:t>
            </w:r>
          </w:p>
        </w:tc>
        <w:tc>
          <w:tcPr>
            <w:tcW w:w="4535" w:type="dxa"/>
            <w:vAlign w:val="center"/>
          </w:tcPr>
          <w:p>
            <w:pPr>
              <w:pStyle w:val="16"/>
            </w:pPr>
            <w:r>
              <w:t>支出总计</w:t>
            </w:r>
          </w:p>
        </w:tc>
        <w:tc>
          <w:tcPr>
            <w:tcW w:w="2126" w:type="dxa"/>
            <w:vAlign w:val="center"/>
          </w:tcPr>
          <w:p>
            <w:pPr>
              <w:pStyle w:val="17"/>
            </w:pPr>
            <w:r>
              <w:t>3465.51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360601栾城区冶河镇中学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3465.51</w:t>
            </w:r>
          </w:p>
        </w:tc>
        <w:tc>
          <w:tcPr>
            <w:tcW w:w="1134" w:type="dxa"/>
            <w:vAlign w:val="center"/>
          </w:tcPr>
          <w:p>
            <w:pPr>
              <w:pStyle w:val="17"/>
            </w:pPr>
            <w:r>
              <w:t>3447.58</w:t>
            </w:r>
          </w:p>
        </w:tc>
        <w:tc>
          <w:tcPr>
            <w:tcW w:w="1134" w:type="dxa"/>
            <w:vAlign w:val="center"/>
          </w:tcPr>
          <w:p>
            <w:pPr>
              <w:pStyle w:val="17"/>
            </w:pPr>
            <w:r>
              <w:t>3447.58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r>
              <w:t>3431.29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16.29</w:t>
            </w:r>
          </w:p>
        </w:tc>
        <w:tc>
          <w:tcPr>
            <w:tcW w:w="1134" w:type="dxa"/>
            <w:vAlign w:val="center"/>
          </w:tcPr>
          <w:p>
            <w:pPr>
              <w:pStyle w:val="13"/>
            </w:pPr>
            <w:r>
              <w:t>16.29</w:t>
            </w:r>
          </w:p>
        </w:tc>
        <w:tc>
          <w:tcPr>
            <w:tcW w:w="1134" w:type="dxa"/>
            <w:vAlign w:val="center"/>
          </w:tcPr>
          <w:p>
            <w:pPr>
              <w:pStyle w:val="13"/>
            </w:pPr>
            <w:r>
              <w:t>16.29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16.29</w:t>
            </w:r>
          </w:p>
        </w:tc>
        <w:tc>
          <w:tcPr>
            <w:tcW w:w="1134" w:type="dxa"/>
            <w:vAlign w:val="center"/>
          </w:tcPr>
          <w:p>
            <w:pPr>
              <w:pStyle w:val="13"/>
            </w:pPr>
            <w:r>
              <w:t>16.29</w:t>
            </w:r>
          </w:p>
        </w:tc>
        <w:tc>
          <w:tcPr>
            <w:tcW w:w="1134" w:type="dxa"/>
            <w:vAlign w:val="center"/>
          </w:tcPr>
          <w:p>
            <w:pPr>
              <w:pStyle w:val="13"/>
            </w:pPr>
            <w:r>
              <w:t>16.29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9.50</w:t>
            </w:r>
          </w:p>
        </w:tc>
        <w:tc>
          <w:tcPr>
            <w:tcW w:w="1134" w:type="dxa"/>
            <w:vAlign w:val="center"/>
          </w:tcPr>
          <w:p>
            <w:pPr>
              <w:pStyle w:val="13"/>
            </w:pPr>
            <w:r>
              <w:t>9.50</w:t>
            </w:r>
          </w:p>
        </w:tc>
        <w:tc>
          <w:tcPr>
            <w:tcW w:w="1134" w:type="dxa"/>
            <w:vAlign w:val="center"/>
          </w:tcPr>
          <w:p>
            <w:pPr>
              <w:pStyle w:val="13"/>
            </w:pPr>
            <w:r>
              <w:t>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6.79</w:t>
            </w:r>
          </w:p>
        </w:tc>
        <w:tc>
          <w:tcPr>
            <w:tcW w:w="1134" w:type="dxa"/>
            <w:vAlign w:val="center"/>
          </w:tcPr>
          <w:p>
            <w:pPr>
              <w:pStyle w:val="13"/>
            </w:pPr>
            <w:r>
              <w:t>6.79</w:t>
            </w:r>
          </w:p>
        </w:tc>
        <w:tc>
          <w:tcPr>
            <w:tcW w:w="1134" w:type="dxa"/>
            <w:vAlign w:val="center"/>
          </w:tcPr>
          <w:p>
            <w:pPr>
              <w:pStyle w:val="13"/>
            </w:pPr>
            <w:r>
              <w:t>6.79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17.93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17.93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17.93</w:t>
            </w: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507"/>
        <w:gridCol w:w="402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507" w:type="dxa"/>
            <w:vAlign w:val="center"/>
          </w:tcPr>
          <w:p>
            <w:pPr>
              <w:pStyle w:val="12"/>
            </w:pPr>
            <w:r>
              <w:t>科目    编码</w:t>
            </w:r>
          </w:p>
        </w:tc>
        <w:tc>
          <w:tcPr>
            <w:tcW w:w="4020"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507" w:type="dxa"/>
            <w:vAlign w:val="center"/>
          </w:tcPr>
          <w:p>
            <w:pPr>
              <w:pStyle w:val="12"/>
            </w:pPr>
            <w:r>
              <w:t>1</w:t>
            </w:r>
          </w:p>
        </w:tc>
        <w:tc>
          <w:tcPr>
            <w:tcW w:w="4020"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507" w:type="dxa"/>
            <w:vAlign w:val="center"/>
          </w:tcPr>
          <w:p>
            <w:pPr>
              <w:pStyle w:val="18"/>
            </w:pPr>
          </w:p>
        </w:tc>
        <w:tc>
          <w:tcPr>
            <w:tcW w:w="4020" w:type="dxa"/>
            <w:vAlign w:val="center"/>
          </w:tcPr>
          <w:p>
            <w:pPr>
              <w:pStyle w:val="16"/>
            </w:pPr>
            <w:r>
              <w:t>合计</w:t>
            </w:r>
          </w:p>
        </w:tc>
        <w:tc>
          <w:tcPr>
            <w:tcW w:w="1361" w:type="dxa"/>
            <w:vAlign w:val="center"/>
          </w:tcPr>
          <w:p>
            <w:pPr>
              <w:pStyle w:val="17"/>
            </w:pPr>
            <w:r>
              <w:t>3465.51</w:t>
            </w:r>
          </w:p>
        </w:tc>
        <w:tc>
          <w:tcPr>
            <w:tcW w:w="1361" w:type="dxa"/>
            <w:vAlign w:val="center"/>
          </w:tcPr>
          <w:p>
            <w:pPr>
              <w:pStyle w:val="17"/>
            </w:pPr>
            <w:r>
              <w:t>3249.97</w:t>
            </w:r>
          </w:p>
        </w:tc>
        <w:tc>
          <w:tcPr>
            <w:tcW w:w="1361" w:type="dxa"/>
            <w:vAlign w:val="center"/>
          </w:tcPr>
          <w:p>
            <w:pPr>
              <w:pStyle w:val="17"/>
            </w:pPr>
            <w:r>
              <w:t>215.54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507" w:type="dxa"/>
            <w:vAlign w:val="center"/>
          </w:tcPr>
          <w:p>
            <w:pPr>
              <w:pStyle w:val="14"/>
            </w:pPr>
            <w:r>
              <w:t>205</w:t>
            </w:r>
          </w:p>
        </w:tc>
        <w:tc>
          <w:tcPr>
            <w:tcW w:w="4020" w:type="dxa"/>
            <w:vAlign w:val="center"/>
          </w:tcPr>
          <w:p>
            <w:pPr>
              <w:pStyle w:val="14"/>
            </w:pPr>
            <w:r>
              <w:t>教育支出</w:t>
            </w:r>
          </w:p>
        </w:tc>
        <w:tc>
          <w:tcPr>
            <w:tcW w:w="1361" w:type="dxa"/>
            <w:vAlign w:val="center"/>
          </w:tcPr>
          <w:p>
            <w:pPr>
              <w:pStyle w:val="13"/>
            </w:pPr>
            <w:r>
              <w:t>3431.29</w:t>
            </w:r>
          </w:p>
        </w:tc>
        <w:tc>
          <w:tcPr>
            <w:tcW w:w="1361" w:type="dxa"/>
            <w:vAlign w:val="center"/>
          </w:tcPr>
          <w:p>
            <w:pPr>
              <w:pStyle w:val="13"/>
            </w:pPr>
            <w:r>
              <w:t>3233.68</w:t>
            </w:r>
          </w:p>
        </w:tc>
        <w:tc>
          <w:tcPr>
            <w:tcW w:w="1361" w:type="dxa"/>
            <w:vAlign w:val="center"/>
          </w:tcPr>
          <w:p>
            <w:pPr>
              <w:pStyle w:val="13"/>
            </w:pPr>
            <w:r>
              <w:t>197.61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507" w:type="dxa"/>
            <w:vAlign w:val="center"/>
          </w:tcPr>
          <w:p>
            <w:pPr>
              <w:pStyle w:val="14"/>
            </w:pPr>
            <w:r>
              <w:t>20502</w:t>
            </w:r>
          </w:p>
        </w:tc>
        <w:tc>
          <w:tcPr>
            <w:tcW w:w="4020" w:type="dxa"/>
            <w:vAlign w:val="center"/>
          </w:tcPr>
          <w:p>
            <w:pPr>
              <w:pStyle w:val="14"/>
            </w:pPr>
            <w:r>
              <w:t>普通教育</w:t>
            </w:r>
          </w:p>
        </w:tc>
        <w:tc>
          <w:tcPr>
            <w:tcW w:w="1361" w:type="dxa"/>
            <w:vAlign w:val="center"/>
          </w:tcPr>
          <w:p>
            <w:pPr>
              <w:pStyle w:val="13"/>
            </w:pPr>
            <w:r>
              <w:t>3431.29</w:t>
            </w:r>
          </w:p>
        </w:tc>
        <w:tc>
          <w:tcPr>
            <w:tcW w:w="1361" w:type="dxa"/>
            <w:vAlign w:val="center"/>
          </w:tcPr>
          <w:p>
            <w:pPr>
              <w:pStyle w:val="13"/>
            </w:pPr>
            <w:r>
              <w:t>3233.68</w:t>
            </w:r>
          </w:p>
        </w:tc>
        <w:tc>
          <w:tcPr>
            <w:tcW w:w="1361" w:type="dxa"/>
            <w:vAlign w:val="center"/>
          </w:tcPr>
          <w:p>
            <w:pPr>
              <w:pStyle w:val="13"/>
            </w:pPr>
            <w:r>
              <w:t>197.61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507" w:type="dxa"/>
            <w:vAlign w:val="center"/>
          </w:tcPr>
          <w:p>
            <w:pPr>
              <w:pStyle w:val="14"/>
            </w:pPr>
            <w:r>
              <w:t>2050203</w:t>
            </w:r>
          </w:p>
        </w:tc>
        <w:tc>
          <w:tcPr>
            <w:tcW w:w="4020" w:type="dxa"/>
            <w:vAlign w:val="center"/>
          </w:tcPr>
          <w:p>
            <w:pPr>
              <w:pStyle w:val="14"/>
            </w:pPr>
            <w:r>
              <w:t>初中教育</w:t>
            </w:r>
          </w:p>
        </w:tc>
        <w:tc>
          <w:tcPr>
            <w:tcW w:w="1361" w:type="dxa"/>
            <w:vAlign w:val="center"/>
          </w:tcPr>
          <w:p>
            <w:pPr>
              <w:pStyle w:val="13"/>
            </w:pPr>
            <w:r>
              <w:t>3431.29</w:t>
            </w:r>
          </w:p>
        </w:tc>
        <w:tc>
          <w:tcPr>
            <w:tcW w:w="1361" w:type="dxa"/>
            <w:vAlign w:val="center"/>
          </w:tcPr>
          <w:p>
            <w:pPr>
              <w:pStyle w:val="13"/>
            </w:pPr>
            <w:r>
              <w:t>3233.68</w:t>
            </w:r>
          </w:p>
        </w:tc>
        <w:tc>
          <w:tcPr>
            <w:tcW w:w="1361" w:type="dxa"/>
            <w:vAlign w:val="center"/>
          </w:tcPr>
          <w:p>
            <w:pPr>
              <w:pStyle w:val="13"/>
            </w:pPr>
            <w:r>
              <w:t>197.61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507" w:type="dxa"/>
            <w:vAlign w:val="center"/>
          </w:tcPr>
          <w:p>
            <w:pPr>
              <w:pStyle w:val="14"/>
            </w:pPr>
            <w:r>
              <w:t>208</w:t>
            </w:r>
          </w:p>
        </w:tc>
        <w:tc>
          <w:tcPr>
            <w:tcW w:w="4020" w:type="dxa"/>
            <w:vAlign w:val="center"/>
          </w:tcPr>
          <w:p>
            <w:pPr>
              <w:pStyle w:val="14"/>
            </w:pPr>
            <w:r>
              <w:t>社会保障和就业支出</w:t>
            </w:r>
          </w:p>
        </w:tc>
        <w:tc>
          <w:tcPr>
            <w:tcW w:w="1361" w:type="dxa"/>
            <w:vAlign w:val="center"/>
          </w:tcPr>
          <w:p>
            <w:pPr>
              <w:pStyle w:val="13"/>
            </w:pPr>
            <w:r>
              <w:t>16.29</w:t>
            </w:r>
          </w:p>
        </w:tc>
        <w:tc>
          <w:tcPr>
            <w:tcW w:w="1361" w:type="dxa"/>
            <w:vAlign w:val="center"/>
          </w:tcPr>
          <w:p>
            <w:pPr>
              <w:pStyle w:val="13"/>
            </w:pPr>
            <w:r>
              <w:t>16.29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507" w:type="dxa"/>
            <w:vAlign w:val="center"/>
          </w:tcPr>
          <w:p>
            <w:pPr>
              <w:pStyle w:val="14"/>
            </w:pPr>
            <w:r>
              <w:t>20827</w:t>
            </w:r>
          </w:p>
        </w:tc>
        <w:tc>
          <w:tcPr>
            <w:tcW w:w="4020" w:type="dxa"/>
            <w:vAlign w:val="center"/>
          </w:tcPr>
          <w:p>
            <w:pPr>
              <w:pStyle w:val="14"/>
            </w:pPr>
            <w:r>
              <w:t>财政对其他社会保险基金的补助</w:t>
            </w:r>
          </w:p>
        </w:tc>
        <w:tc>
          <w:tcPr>
            <w:tcW w:w="1361" w:type="dxa"/>
            <w:vAlign w:val="center"/>
          </w:tcPr>
          <w:p>
            <w:pPr>
              <w:pStyle w:val="13"/>
            </w:pPr>
            <w:r>
              <w:t>16.29</w:t>
            </w:r>
          </w:p>
        </w:tc>
        <w:tc>
          <w:tcPr>
            <w:tcW w:w="1361" w:type="dxa"/>
            <w:vAlign w:val="center"/>
          </w:tcPr>
          <w:p>
            <w:pPr>
              <w:pStyle w:val="13"/>
            </w:pPr>
            <w:r>
              <w:t>16.29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507" w:type="dxa"/>
            <w:vAlign w:val="center"/>
          </w:tcPr>
          <w:p>
            <w:pPr>
              <w:pStyle w:val="14"/>
            </w:pPr>
            <w:r>
              <w:t>2082701</w:t>
            </w:r>
          </w:p>
        </w:tc>
        <w:tc>
          <w:tcPr>
            <w:tcW w:w="4020" w:type="dxa"/>
            <w:vAlign w:val="center"/>
          </w:tcPr>
          <w:p>
            <w:pPr>
              <w:pStyle w:val="14"/>
            </w:pPr>
            <w:r>
              <w:t>财政对失业保险基金的补助</w:t>
            </w:r>
          </w:p>
        </w:tc>
        <w:tc>
          <w:tcPr>
            <w:tcW w:w="1361" w:type="dxa"/>
            <w:vAlign w:val="center"/>
          </w:tcPr>
          <w:p>
            <w:pPr>
              <w:pStyle w:val="13"/>
            </w:pPr>
            <w:r>
              <w:t>9.50</w:t>
            </w:r>
          </w:p>
        </w:tc>
        <w:tc>
          <w:tcPr>
            <w:tcW w:w="1361" w:type="dxa"/>
            <w:vAlign w:val="center"/>
          </w:tcPr>
          <w:p>
            <w:pPr>
              <w:pStyle w:val="13"/>
            </w:pPr>
            <w:r>
              <w:t>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507" w:type="dxa"/>
            <w:vAlign w:val="center"/>
          </w:tcPr>
          <w:p>
            <w:pPr>
              <w:pStyle w:val="14"/>
            </w:pPr>
            <w:r>
              <w:t>2082702</w:t>
            </w:r>
          </w:p>
        </w:tc>
        <w:tc>
          <w:tcPr>
            <w:tcW w:w="4020" w:type="dxa"/>
            <w:vAlign w:val="center"/>
          </w:tcPr>
          <w:p>
            <w:pPr>
              <w:pStyle w:val="14"/>
            </w:pPr>
            <w:r>
              <w:t>财政对工伤保险基金的补助</w:t>
            </w:r>
          </w:p>
        </w:tc>
        <w:tc>
          <w:tcPr>
            <w:tcW w:w="1361" w:type="dxa"/>
            <w:vAlign w:val="center"/>
          </w:tcPr>
          <w:p>
            <w:pPr>
              <w:pStyle w:val="13"/>
            </w:pPr>
            <w:r>
              <w:t>6.79</w:t>
            </w:r>
          </w:p>
        </w:tc>
        <w:tc>
          <w:tcPr>
            <w:tcW w:w="1361" w:type="dxa"/>
            <w:vAlign w:val="center"/>
          </w:tcPr>
          <w:p>
            <w:pPr>
              <w:pStyle w:val="13"/>
            </w:pPr>
            <w:r>
              <w:t>6.79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507" w:type="dxa"/>
            <w:vAlign w:val="center"/>
          </w:tcPr>
          <w:p>
            <w:pPr>
              <w:pStyle w:val="14"/>
            </w:pPr>
            <w:r>
              <w:t>229</w:t>
            </w:r>
          </w:p>
        </w:tc>
        <w:tc>
          <w:tcPr>
            <w:tcW w:w="4020" w:type="dxa"/>
            <w:vAlign w:val="center"/>
          </w:tcPr>
          <w:p>
            <w:pPr>
              <w:pStyle w:val="14"/>
            </w:pPr>
            <w:r>
              <w:t>其他支出</w:t>
            </w: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507" w:type="dxa"/>
            <w:vAlign w:val="center"/>
          </w:tcPr>
          <w:p>
            <w:pPr>
              <w:pStyle w:val="14"/>
            </w:pPr>
            <w:r>
              <w:t>22904</w:t>
            </w:r>
          </w:p>
        </w:tc>
        <w:tc>
          <w:tcPr>
            <w:tcW w:w="4020" w:type="dxa"/>
            <w:vAlign w:val="center"/>
          </w:tcPr>
          <w:p>
            <w:pPr>
              <w:pStyle w:val="14"/>
            </w:pPr>
            <w:r>
              <w:t>其他政府性基金及对应专项债务收入安排的支出</w:t>
            </w: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507" w:type="dxa"/>
            <w:vAlign w:val="center"/>
          </w:tcPr>
          <w:p>
            <w:pPr>
              <w:pStyle w:val="14"/>
            </w:pPr>
            <w:r>
              <w:t>2290402</w:t>
            </w:r>
          </w:p>
        </w:tc>
        <w:tc>
          <w:tcPr>
            <w:tcW w:w="4020" w:type="dxa"/>
            <w:vAlign w:val="center"/>
          </w:tcPr>
          <w:p>
            <w:pPr>
              <w:pStyle w:val="14"/>
            </w:pPr>
            <w:r>
              <w:t>其他地方自行试点项目收益专项债券收入安排的支出</w:t>
            </w: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r>
              <w:t>17.93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3447.58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3431.29</w:t>
            </w:r>
          </w:p>
        </w:tc>
        <w:tc>
          <w:tcPr>
            <w:tcW w:w="1474" w:type="dxa"/>
            <w:vAlign w:val="center"/>
          </w:tcPr>
          <w:p>
            <w:pPr>
              <w:pStyle w:val="13"/>
            </w:pPr>
            <w:r>
              <w:t>3431.29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16.29</w:t>
            </w:r>
          </w:p>
        </w:tc>
        <w:tc>
          <w:tcPr>
            <w:tcW w:w="1474" w:type="dxa"/>
            <w:vAlign w:val="center"/>
          </w:tcPr>
          <w:p>
            <w:pPr>
              <w:pStyle w:val="13"/>
            </w:pPr>
            <w:r>
              <w:t>16.29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17.93</w:t>
            </w:r>
          </w:p>
        </w:tc>
        <w:tc>
          <w:tcPr>
            <w:tcW w:w="1474" w:type="dxa"/>
            <w:vAlign w:val="center"/>
          </w:tcPr>
          <w:p>
            <w:pPr>
              <w:pStyle w:val="13"/>
            </w:pPr>
          </w:p>
        </w:tc>
        <w:tc>
          <w:tcPr>
            <w:tcW w:w="1474" w:type="dxa"/>
            <w:vAlign w:val="center"/>
          </w:tcPr>
          <w:p>
            <w:pPr>
              <w:pStyle w:val="13"/>
            </w:pPr>
            <w:r>
              <w:t>17.93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3447.58</w:t>
            </w:r>
          </w:p>
        </w:tc>
        <w:tc>
          <w:tcPr>
            <w:tcW w:w="3402" w:type="dxa"/>
            <w:vAlign w:val="center"/>
          </w:tcPr>
          <w:p>
            <w:pPr>
              <w:pStyle w:val="16"/>
            </w:pPr>
            <w:r>
              <w:t>本年支出合计</w:t>
            </w:r>
          </w:p>
        </w:tc>
        <w:tc>
          <w:tcPr>
            <w:tcW w:w="1474" w:type="dxa"/>
            <w:vAlign w:val="center"/>
          </w:tcPr>
          <w:p>
            <w:pPr>
              <w:pStyle w:val="17"/>
            </w:pPr>
            <w:r>
              <w:t>3465.51</w:t>
            </w:r>
          </w:p>
        </w:tc>
        <w:tc>
          <w:tcPr>
            <w:tcW w:w="1474" w:type="dxa"/>
            <w:vAlign w:val="center"/>
          </w:tcPr>
          <w:p>
            <w:pPr>
              <w:pStyle w:val="17"/>
            </w:pPr>
            <w:r>
              <w:t>3447.58</w:t>
            </w:r>
          </w:p>
        </w:tc>
        <w:tc>
          <w:tcPr>
            <w:tcW w:w="1474" w:type="dxa"/>
            <w:vAlign w:val="center"/>
          </w:tcPr>
          <w:p>
            <w:pPr>
              <w:pStyle w:val="17"/>
            </w:pPr>
            <w:r>
              <w:t>17.93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17.93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17.93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3465.51</w:t>
            </w:r>
          </w:p>
        </w:tc>
        <w:tc>
          <w:tcPr>
            <w:tcW w:w="3402" w:type="dxa"/>
            <w:vAlign w:val="center"/>
          </w:tcPr>
          <w:p>
            <w:pPr>
              <w:pStyle w:val="16"/>
            </w:pPr>
            <w:r>
              <w:t>支出总计</w:t>
            </w:r>
          </w:p>
        </w:tc>
        <w:tc>
          <w:tcPr>
            <w:tcW w:w="1474" w:type="dxa"/>
            <w:vAlign w:val="center"/>
          </w:tcPr>
          <w:p>
            <w:pPr>
              <w:pStyle w:val="17"/>
            </w:pPr>
            <w:r>
              <w:t>3465.51</w:t>
            </w:r>
          </w:p>
        </w:tc>
        <w:tc>
          <w:tcPr>
            <w:tcW w:w="1474" w:type="dxa"/>
            <w:vAlign w:val="center"/>
          </w:tcPr>
          <w:p>
            <w:pPr>
              <w:pStyle w:val="17"/>
            </w:pPr>
            <w:r>
              <w:t>3447.58</w:t>
            </w:r>
          </w:p>
        </w:tc>
        <w:tc>
          <w:tcPr>
            <w:tcW w:w="1474" w:type="dxa"/>
            <w:vAlign w:val="center"/>
          </w:tcPr>
          <w:p>
            <w:pPr>
              <w:pStyle w:val="17"/>
            </w:pPr>
            <w:r>
              <w:t>17.93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3447.58</w:t>
            </w:r>
          </w:p>
        </w:tc>
        <w:tc>
          <w:tcPr>
            <w:tcW w:w="2551" w:type="dxa"/>
            <w:vAlign w:val="center"/>
          </w:tcPr>
          <w:p>
            <w:pPr>
              <w:pStyle w:val="17"/>
            </w:pPr>
            <w:r>
              <w:t>3249.97</w:t>
            </w:r>
          </w:p>
        </w:tc>
        <w:tc>
          <w:tcPr>
            <w:tcW w:w="2551" w:type="dxa"/>
            <w:vAlign w:val="center"/>
          </w:tcPr>
          <w:p>
            <w:pPr>
              <w:pStyle w:val="17"/>
            </w:pPr>
            <w:r>
              <w:t>197.61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3431.29</w:t>
            </w:r>
          </w:p>
        </w:tc>
        <w:tc>
          <w:tcPr>
            <w:tcW w:w="2551" w:type="dxa"/>
            <w:vAlign w:val="center"/>
          </w:tcPr>
          <w:p>
            <w:pPr>
              <w:pStyle w:val="13"/>
            </w:pPr>
            <w:r>
              <w:t>3233.68</w:t>
            </w:r>
          </w:p>
        </w:tc>
        <w:tc>
          <w:tcPr>
            <w:tcW w:w="2551" w:type="dxa"/>
            <w:vAlign w:val="center"/>
          </w:tcPr>
          <w:p>
            <w:pPr>
              <w:pStyle w:val="13"/>
            </w:pPr>
            <w:r>
              <w:t>197.61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3431.29</w:t>
            </w:r>
          </w:p>
        </w:tc>
        <w:tc>
          <w:tcPr>
            <w:tcW w:w="2551" w:type="dxa"/>
            <w:vAlign w:val="center"/>
          </w:tcPr>
          <w:p>
            <w:pPr>
              <w:pStyle w:val="13"/>
            </w:pPr>
            <w:r>
              <w:t>3233.68</w:t>
            </w:r>
          </w:p>
        </w:tc>
        <w:tc>
          <w:tcPr>
            <w:tcW w:w="2551" w:type="dxa"/>
            <w:vAlign w:val="center"/>
          </w:tcPr>
          <w:p>
            <w:pPr>
              <w:pStyle w:val="13"/>
            </w:pPr>
            <w:r>
              <w:t>197.61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3431.29</w:t>
            </w:r>
          </w:p>
        </w:tc>
        <w:tc>
          <w:tcPr>
            <w:tcW w:w="2551" w:type="dxa"/>
            <w:vAlign w:val="center"/>
          </w:tcPr>
          <w:p>
            <w:pPr>
              <w:pStyle w:val="13"/>
            </w:pPr>
            <w:r>
              <w:t>3233.68</w:t>
            </w:r>
          </w:p>
        </w:tc>
        <w:tc>
          <w:tcPr>
            <w:tcW w:w="2551" w:type="dxa"/>
            <w:vAlign w:val="center"/>
          </w:tcPr>
          <w:p>
            <w:pPr>
              <w:pStyle w:val="13"/>
            </w:pPr>
            <w:r>
              <w:t>197.61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16.29</w:t>
            </w:r>
          </w:p>
        </w:tc>
        <w:tc>
          <w:tcPr>
            <w:tcW w:w="2551" w:type="dxa"/>
            <w:vAlign w:val="center"/>
          </w:tcPr>
          <w:p>
            <w:pPr>
              <w:pStyle w:val="13"/>
            </w:pPr>
            <w:r>
              <w:t>16.29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16.29</w:t>
            </w:r>
          </w:p>
        </w:tc>
        <w:tc>
          <w:tcPr>
            <w:tcW w:w="2551" w:type="dxa"/>
            <w:vAlign w:val="center"/>
          </w:tcPr>
          <w:p>
            <w:pPr>
              <w:pStyle w:val="13"/>
            </w:pPr>
            <w:r>
              <w:t>16.29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9.50</w:t>
            </w:r>
          </w:p>
        </w:tc>
        <w:tc>
          <w:tcPr>
            <w:tcW w:w="2551" w:type="dxa"/>
            <w:vAlign w:val="center"/>
          </w:tcPr>
          <w:p>
            <w:pPr>
              <w:pStyle w:val="13"/>
            </w:pPr>
            <w:r>
              <w:t>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6.79</w:t>
            </w:r>
          </w:p>
        </w:tc>
        <w:tc>
          <w:tcPr>
            <w:tcW w:w="2551" w:type="dxa"/>
            <w:vAlign w:val="center"/>
          </w:tcPr>
          <w:p>
            <w:pPr>
              <w:pStyle w:val="13"/>
            </w:pPr>
            <w:r>
              <w:t>6.79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3249.97</w:t>
            </w:r>
          </w:p>
        </w:tc>
        <w:tc>
          <w:tcPr>
            <w:tcW w:w="2551" w:type="dxa"/>
            <w:vAlign w:val="center"/>
          </w:tcPr>
          <w:p>
            <w:pPr>
              <w:pStyle w:val="17"/>
            </w:pPr>
            <w:r>
              <w:t>3154.97</w:t>
            </w:r>
          </w:p>
        </w:tc>
        <w:tc>
          <w:tcPr>
            <w:tcW w:w="2551" w:type="dxa"/>
            <w:vAlign w:val="center"/>
          </w:tcPr>
          <w:p>
            <w:pPr>
              <w:pStyle w:val="17"/>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2862.80</w:t>
            </w:r>
          </w:p>
        </w:tc>
        <w:tc>
          <w:tcPr>
            <w:tcW w:w="2551" w:type="dxa"/>
            <w:vAlign w:val="center"/>
          </w:tcPr>
          <w:p>
            <w:pPr>
              <w:pStyle w:val="13"/>
            </w:pPr>
            <w:r>
              <w:t>2862.80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912.30</w:t>
            </w:r>
          </w:p>
        </w:tc>
        <w:tc>
          <w:tcPr>
            <w:tcW w:w="2551" w:type="dxa"/>
            <w:vAlign w:val="center"/>
          </w:tcPr>
          <w:p>
            <w:pPr>
              <w:pStyle w:val="13"/>
            </w:pPr>
            <w:r>
              <w:t>912.30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216.44</w:t>
            </w:r>
          </w:p>
        </w:tc>
        <w:tc>
          <w:tcPr>
            <w:tcW w:w="2551" w:type="dxa"/>
            <w:vAlign w:val="center"/>
          </w:tcPr>
          <w:p>
            <w:pPr>
              <w:pStyle w:val="13"/>
            </w:pPr>
            <w:r>
              <w:t>216.44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1060.59</w:t>
            </w:r>
          </w:p>
        </w:tc>
        <w:tc>
          <w:tcPr>
            <w:tcW w:w="2551" w:type="dxa"/>
            <w:vAlign w:val="center"/>
          </w:tcPr>
          <w:p>
            <w:pPr>
              <w:pStyle w:val="13"/>
            </w:pPr>
            <w:r>
              <w:t>1060.59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278.10</w:t>
            </w:r>
          </w:p>
        </w:tc>
        <w:tc>
          <w:tcPr>
            <w:tcW w:w="2551" w:type="dxa"/>
            <w:vAlign w:val="center"/>
          </w:tcPr>
          <w:p>
            <w:pPr>
              <w:pStyle w:val="13"/>
            </w:pPr>
            <w:r>
              <w:t>278.10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142.10</w:t>
            </w:r>
          </w:p>
        </w:tc>
        <w:tc>
          <w:tcPr>
            <w:tcW w:w="2551" w:type="dxa"/>
            <w:vAlign w:val="center"/>
          </w:tcPr>
          <w:p>
            <w:pPr>
              <w:pStyle w:val="13"/>
            </w:pPr>
            <w:r>
              <w:t>142.10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16.29</w:t>
            </w:r>
          </w:p>
        </w:tc>
        <w:tc>
          <w:tcPr>
            <w:tcW w:w="2551" w:type="dxa"/>
            <w:vAlign w:val="center"/>
          </w:tcPr>
          <w:p>
            <w:pPr>
              <w:pStyle w:val="13"/>
            </w:pPr>
            <w:r>
              <w:t>16.29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236.96</w:t>
            </w:r>
          </w:p>
        </w:tc>
        <w:tc>
          <w:tcPr>
            <w:tcW w:w="2551" w:type="dxa"/>
            <w:vAlign w:val="center"/>
          </w:tcPr>
          <w:p>
            <w:pPr>
              <w:pStyle w:val="13"/>
            </w:pPr>
            <w:r>
              <w:t>236.96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17.70</w:t>
            </w:r>
          </w:p>
        </w:tc>
        <w:tc>
          <w:tcPr>
            <w:tcW w:w="2551" w:type="dxa"/>
            <w:vAlign w:val="center"/>
          </w:tcPr>
          <w:p>
            <w:pPr>
              <w:pStyle w:val="13"/>
            </w:pPr>
          </w:p>
        </w:tc>
        <w:tc>
          <w:tcPr>
            <w:tcW w:w="2551" w:type="dxa"/>
            <w:vAlign w:val="center"/>
          </w:tcPr>
          <w:p>
            <w:pPr>
              <w:pStyle w:val="13"/>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8.79</w:t>
            </w:r>
          </w:p>
        </w:tc>
        <w:tc>
          <w:tcPr>
            <w:tcW w:w="2551" w:type="dxa"/>
            <w:vAlign w:val="center"/>
          </w:tcPr>
          <w:p>
            <w:pPr>
              <w:pStyle w:val="13"/>
            </w:pPr>
          </w:p>
        </w:tc>
        <w:tc>
          <w:tcPr>
            <w:tcW w:w="2551" w:type="dxa"/>
            <w:vAlign w:val="center"/>
          </w:tcPr>
          <w:p>
            <w:pPr>
              <w:pStyle w:val="13"/>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16.29</w:t>
            </w:r>
          </w:p>
        </w:tc>
        <w:tc>
          <w:tcPr>
            <w:tcW w:w="2551" w:type="dxa"/>
            <w:vAlign w:val="center"/>
          </w:tcPr>
          <w:p>
            <w:pPr>
              <w:pStyle w:val="13"/>
            </w:pPr>
          </w:p>
        </w:tc>
        <w:tc>
          <w:tcPr>
            <w:tcW w:w="2551" w:type="dxa"/>
            <w:vAlign w:val="center"/>
          </w:tcPr>
          <w:p>
            <w:pPr>
              <w:pStyle w:val="13"/>
            </w:pPr>
            <w:r>
              <w:t>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9.22</w:t>
            </w:r>
          </w:p>
        </w:tc>
        <w:tc>
          <w:tcPr>
            <w:tcW w:w="2551" w:type="dxa"/>
            <w:vAlign w:val="center"/>
          </w:tcPr>
          <w:p>
            <w:pPr>
              <w:pStyle w:val="13"/>
            </w:pPr>
          </w:p>
        </w:tc>
        <w:tc>
          <w:tcPr>
            <w:tcW w:w="2551" w:type="dxa"/>
            <w:vAlign w:val="center"/>
          </w:tcPr>
          <w:p>
            <w:pPr>
              <w:pStyle w:val="13"/>
            </w:pPr>
            <w:r>
              <w:t>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292.17</w:t>
            </w:r>
          </w:p>
        </w:tc>
        <w:tc>
          <w:tcPr>
            <w:tcW w:w="2551" w:type="dxa"/>
            <w:vAlign w:val="center"/>
          </w:tcPr>
          <w:p>
            <w:pPr>
              <w:pStyle w:val="13"/>
            </w:pPr>
            <w:r>
              <w:t>292.17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248.96</w:t>
            </w:r>
          </w:p>
        </w:tc>
        <w:tc>
          <w:tcPr>
            <w:tcW w:w="2551" w:type="dxa"/>
            <w:vAlign w:val="center"/>
          </w:tcPr>
          <w:p>
            <w:pPr>
              <w:pStyle w:val="13"/>
            </w:pPr>
            <w:r>
              <w:t>248.96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43.22</w:t>
            </w:r>
          </w:p>
        </w:tc>
        <w:tc>
          <w:tcPr>
            <w:tcW w:w="2551" w:type="dxa"/>
            <w:vAlign w:val="center"/>
          </w:tcPr>
          <w:p>
            <w:pPr>
              <w:pStyle w:val="13"/>
            </w:pPr>
            <w:r>
              <w:t>43.22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17.93</w:t>
            </w:r>
          </w:p>
        </w:tc>
        <w:tc>
          <w:tcPr>
            <w:tcW w:w="2551" w:type="dxa"/>
            <w:vAlign w:val="center"/>
          </w:tcPr>
          <w:p>
            <w:pPr>
              <w:pStyle w:val="17"/>
            </w:pPr>
          </w:p>
        </w:tc>
        <w:tc>
          <w:tcPr>
            <w:tcW w:w="2551" w:type="dxa"/>
            <w:vAlign w:val="center"/>
          </w:tcPr>
          <w:p>
            <w:pPr>
              <w:pStyle w:val="17"/>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17.93</w:t>
            </w:r>
          </w:p>
        </w:tc>
        <w:tc>
          <w:tcPr>
            <w:tcW w:w="2551" w:type="dxa"/>
            <w:vAlign w:val="center"/>
          </w:tcPr>
          <w:p>
            <w:pPr>
              <w:pStyle w:val="13"/>
            </w:pPr>
          </w:p>
        </w:tc>
        <w:tc>
          <w:tcPr>
            <w:tcW w:w="2551" w:type="dxa"/>
            <w:vAlign w:val="center"/>
          </w:tcPr>
          <w:p>
            <w:pPr>
              <w:pStyle w:val="13"/>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17.93</w:t>
            </w:r>
          </w:p>
        </w:tc>
        <w:tc>
          <w:tcPr>
            <w:tcW w:w="2551" w:type="dxa"/>
            <w:vAlign w:val="center"/>
          </w:tcPr>
          <w:p>
            <w:pPr>
              <w:pStyle w:val="13"/>
            </w:pPr>
          </w:p>
        </w:tc>
        <w:tc>
          <w:tcPr>
            <w:tcW w:w="2551" w:type="dxa"/>
            <w:vAlign w:val="center"/>
          </w:tcPr>
          <w:p>
            <w:pPr>
              <w:pStyle w:val="13"/>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17.93</w:t>
            </w:r>
          </w:p>
        </w:tc>
        <w:tc>
          <w:tcPr>
            <w:tcW w:w="2551" w:type="dxa"/>
            <w:vAlign w:val="center"/>
          </w:tcPr>
          <w:p>
            <w:pPr>
              <w:pStyle w:val="13"/>
            </w:pPr>
          </w:p>
        </w:tc>
        <w:tc>
          <w:tcPr>
            <w:tcW w:w="2551" w:type="dxa"/>
            <w:vAlign w:val="center"/>
          </w:tcPr>
          <w:p>
            <w:pPr>
              <w:pStyle w:val="13"/>
            </w:pPr>
            <w:r>
              <w:t>17.93</w:t>
            </w: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360601栾城区冶河镇中学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栾城区冶河镇中学2026年单位预算信息公开情况说明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按照《中华人民共和国预算法》、《地方预决算公开操作规程》和《关于进一步推进预算公开工作的实施意见》规定，现将栾城区冶河镇中学2026年单位预算公开如下：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(一)貫彻执行上级有关教育工作的法律法规和方针政策，拟订学校的教育改革与发展规划并组织实施。</w:t>
      </w:r>
    </w:p>
    <w:p>
      <w:pPr>
        <w:pStyle w:val="27"/>
      </w:pPr>
      <w:r>
        <w:t>(二)负责学校的义务教育统筹规划和协调管理，拟订教育工作的长远规划和年度计划并组织实施。</w:t>
      </w:r>
    </w:p>
    <w:p>
      <w:pPr>
        <w:pStyle w:val="27"/>
      </w:pPr>
      <w:r>
        <w:t>(三)负责推进义务教育均衡发展和促进教育公平，综合管理和宏观指导学校义务教育等工作；负责教育督导和评估验收；负责学校的语言文字工作。</w:t>
      </w:r>
    </w:p>
    <w:p>
      <w:pPr>
        <w:pStyle w:val="27"/>
      </w:pPr>
      <w:r>
        <w:t>(四)负责统筹规划和协调指导学校教育体制改革工作。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栾城区冶河镇中学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3465.51万元，其中：一般公共预算收入3447.58万元，基金预算收入0.00万元，国有资本经营预算收入0.00万元，财政专户核拨收入0.00万元，单位资金收入0.00万元，上年结转结余17.93万元。</w:t>
      </w:r>
    </w:p>
    <w:p>
      <w:pPr>
        <w:pStyle w:val="28"/>
      </w:pPr>
      <w:r>
        <w:t>2、支出说明</w:t>
      </w:r>
    </w:p>
    <w:p>
      <w:pPr>
        <w:pStyle w:val="28"/>
      </w:pPr>
      <w:r>
        <w:t>收支预算总表支出栏、基本支出表、项目支出表按经济分类和支出功能分类科目编制，反映栾城区冶河镇中学年度单位预算中支出预算的总体情况。2026年支出预算3465.51万元，其中基本支出3249.97万元，包括人员经费3154.97万元和日常公用经费95.00万元；项目支出215.54万元，主要为关于提前下达2026年城乡义务教育中央补助经费预算的通知（公用经费）（石财教【2025】93号）105.2964万元、关于提前下达2026年城乡义务教育市级补助经费预算的通知（公用经费）（石财教【2025】93号）</w:t>
      </w:r>
      <w:r>
        <w:tab/>
      </w:r>
      <w:r>
        <w:t>17.6994万元、关于提前下达2026年城乡义务教育省级补助经费预算的通知（公用经费）（石财教【2025】93号）35.0988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3465.51万元，较2025年预算增加134.75万元，其中：基本支出增加69.50万元，主要为工资调整标准，人员经费增加。项目支出增加65.25万元，主要为改善学校办学条件，增加薄改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2026年，我单位机关运行经费共计安排95.00万元，主要用于日常维修、办公用房水电费、办公用房取暖费、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13011126P000004106869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15.71</w:t>
            </w:r>
          </w:p>
        </w:tc>
        <w:tc>
          <w:tcPr>
            <w:tcW w:w="2835" w:type="dxa"/>
            <w:vAlign w:val="center"/>
          </w:tcPr>
          <w:p>
            <w:pPr>
              <w:pStyle w:val="12"/>
            </w:pPr>
            <w:r>
              <w:t>其中：财政    资金</w:t>
            </w:r>
          </w:p>
        </w:tc>
        <w:tc>
          <w:tcPr>
            <w:tcW w:w="2551" w:type="dxa"/>
            <w:vAlign w:val="center"/>
          </w:tcPr>
          <w:p>
            <w:pPr>
              <w:pStyle w:val="14"/>
            </w:pPr>
            <w:r>
              <w:t>15.71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2人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35.10</w:t>
            </w:r>
          </w:p>
        </w:tc>
        <w:tc>
          <w:tcPr>
            <w:tcW w:w="2835" w:type="dxa"/>
            <w:vAlign w:val="center"/>
          </w:tcPr>
          <w:p>
            <w:pPr>
              <w:pStyle w:val="12"/>
            </w:pPr>
            <w:r>
              <w:t>其中：财政    资金</w:t>
            </w:r>
          </w:p>
        </w:tc>
        <w:tc>
          <w:tcPr>
            <w:tcW w:w="2551" w:type="dxa"/>
            <w:vAlign w:val="center"/>
          </w:tcPr>
          <w:p>
            <w:pPr>
              <w:pStyle w:val="14"/>
            </w:pPr>
            <w:r>
              <w:t>35.10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17.70</w:t>
            </w:r>
          </w:p>
        </w:tc>
        <w:tc>
          <w:tcPr>
            <w:tcW w:w="2835" w:type="dxa"/>
            <w:vAlign w:val="center"/>
          </w:tcPr>
          <w:p>
            <w:pPr>
              <w:pStyle w:val="12"/>
            </w:pPr>
            <w:r>
              <w:t>其中：财政    资金</w:t>
            </w:r>
          </w:p>
        </w:tc>
        <w:tc>
          <w:tcPr>
            <w:tcW w:w="2551" w:type="dxa"/>
            <w:vAlign w:val="center"/>
          </w:tcPr>
          <w:p>
            <w:pPr>
              <w:pStyle w:val="14"/>
            </w:pPr>
            <w:r>
              <w:t>17.70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105.30</w:t>
            </w:r>
          </w:p>
        </w:tc>
        <w:tc>
          <w:tcPr>
            <w:tcW w:w="2835" w:type="dxa"/>
            <w:vAlign w:val="center"/>
          </w:tcPr>
          <w:p>
            <w:pPr>
              <w:pStyle w:val="12"/>
            </w:pPr>
            <w:r>
              <w:t>其中：财政    资金</w:t>
            </w:r>
          </w:p>
        </w:tc>
        <w:tc>
          <w:tcPr>
            <w:tcW w:w="2551" w:type="dxa"/>
            <w:vAlign w:val="center"/>
          </w:tcPr>
          <w:p>
            <w:pPr>
              <w:pStyle w:val="14"/>
            </w:pPr>
            <w:r>
              <w:t>105.30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促进学生健康发燕尾服，提高教育教学水平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≤1649人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6、教育局苏邱中学操场硬化等8个工程（石财债202514号）绩效目标表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13011125P00009710236C</w:t>
            </w:r>
          </w:p>
        </w:tc>
        <w:tc>
          <w:tcPr>
            <w:tcW w:w="2835" w:type="dxa"/>
            <w:vAlign w:val="center"/>
          </w:tcPr>
          <w:p>
            <w:pPr>
              <w:pStyle w:val="12"/>
            </w:pPr>
            <w:r>
              <w:t>项目名称</w:t>
            </w:r>
          </w:p>
        </w:tc>
        <w:tc>
          <w:tcPr>
            <w:tcW w:w="6095" w:type="dxa"/>
            <w:gridSpan w:val="3"/>
            <w:vAlign w:val="center"/>
          </w:tcPr>
          <w:p>
            <w:pPr>
              <w:pStyle w:val="14"/>
            </w:pPr>
            <w:r>
              <w:t>教育局苏邱中学操场硬化等8个工程（石财债202514号）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0.46</w:t>
            </w:r>
          </w:p>
        </w:tc>
        <w:tc>
          <w:tcPr>
            <w:tcW w:w="2835" w:type="dxa"/>
            <w:vAlign w:val="center"/>
          </w:tcPr>
          <w:p>
            <w:pPr>
              <w:pStyle w:val="12"/>
            </w:pPr>
            <w:r>
              <w:t>其中：财政    资金</w:t>
            </w:r>
          </w:p>
        </w:tc>
        <w:tc>
          <w:tcPr>
            <w:tcW w:w="2551" w:type="dxa"/>
            <w:vAlign w:val="center"/>
          </w:tcPr>
          <w:p>
            <w:pPr>
              <w:pStyle w:val="14"/>
            </w:pPr>
            <w:r>
              <w:t>0.46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7、教育局冶河镇中学新建大门、建设门卫室檐子工程（石财债202514号）绩效目标表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13011125P000097103694</w:t>
            </w:r>
          </w:p>
        </w:tc>
        <w:tc>
          <w:tcPr>
            <w:tcW w:w="2835" w:type="dxa"/>
            <w:vAlign w:val="center"/>
          </w:tcPr>
          <w:p>
            <w:pPr>
              <w:pStyle w:val="12"/>
            </w:pPr>
            <w:r>
              <w:t>项目名称</w:t>
            </w:r>
          </w:p>
        </w:tc>
        <w:tc>
          <w:tcPr>
            <w:tcW w:w="6095" w:type="dxa"/>
            <w:gridSpan w:val="3"/>
            <w:vAlign w:val="center"/>
          </w:tcPr>
          <w:p>
            <w:pPr>
              <w:pStyle w:val="14"/>
            </w:pPr>
            <w:r>
              <w:t>教育局冶河镇中学新建大门、建设门卫室檐子工程（石财债202514号）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17.48</w:t>
            </w:r>
          </w:p>
        </w:tc>
        <w:tc>
          <w:tcPr>
            <w:tcW w:w="2835" w:type="dxa"/>
            <w:vAlign w:val="center"/>
          </w:tcPr>
          <w:p>
            <w:pPr>
              <w:pStyle w:val="12"/>
            </w:pPr>
            <w:r>
              <w:t>其中：财政    资金</w:t>
            </w:r>
          </w:p>
        </w:tc>
        <w:tc>
          <w:tcPr>
            <w:tcW w:w="2551" w:type="dxa"/>
            <w:vAlign w:val="center"/>
          </w:tcPr>
          <w:p>
            <w:pPr>
              <w:pStyle w:val="14"/>
            </w:pPr>
            <w:r>
              <w:t>17.48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13011126P00000410685M</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3.67</w:t>
            </w:r>
          </w:p>
        </w:tc>
        <w:tc>
          <w:tcPr>
            <w:tcW w:w="2835" w:type="dxa"/>
            <w:vAlign w:val="center"/>
          </w:tcPr>
          <w:p>
            <w:pPr>
              <w:pStyle w:val="12"/>
            </w:pPr>
            <w:r>
              <w:t>其中：财政    资金</w:t>
            </w:r>
          </w:p>
        </w:tc>
        <w:tc>
          <w:tcPr>
            <w:tcW w:w="2551" w:type="dxa"/>
            <w:vAlign w:val="center"/>
          </w:tcPr>
          <w:p>
            <w:pPr>
              <w:pStyle w:val="14"/>
            </w:pPr>
            <w:r>
              <w:t>3.67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13011126P00000410688G</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0.13</w:t>
            </w:r>
          </w:p>
        </w:tc>
        <w:tc>
          <w:tcPr>
            <w:tcW w:w="2835" w:type="dxa"/>
            <w:vAlign w:val="center"/>
          </w:tcPr>
          <w:p>
            <w:pPr>
              <w:pStyle w:val="12"/>
            </w:pPr>
            <w:r>
              <w:t>其中：财政    资金</w:t>
            </w:r>
          </w:p>
        </w:tc>
        <w:tc>
          <w:tcPr>
            <w:tcW w:w="2551" w:type="dxa"/>
            <w:vAlign w:val="center"/>
          </w:tcPr>
          <w:p>
            <w:pPr>
              <w:pStyle w:val="14"/>
            </w:pPr>
            <w:r>
              <w:t>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≤136人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360601栾城区冶河镇中学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16.37</w:t>
            </w:r>
          </w:p>
        </w:tc>
        <w:tc>
          <w:tcPr>
            <w:tcW w:w="964" w:type="dxa"/>
            <w:vAlign w:val="center"/>
          </w:tcPr>
          <w:p>
            <w:pPr>
              <w:pStyle w:val="17"/>
            </w:pPr>
            <w:r>
              <w:t>16.37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栾城区冶河镇中学小计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16.37</w:t>
            </w:r>
          </w:p>
        </w:tc>
        <w:tc>
          <w:tcPr>
            <w:tcW w:w="964" w:type="dxa"/>
            <w:vAlign w:val="center"/>
          </w:tcPr>
          <w:p>
            <w:pPr>
              <w:pStyle w:val="17"/>
            </w:pPr>
            <w:r>
              <w:t>16.37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15</w:t>
            </w:r>
          </w:p>
        </w:tc>
        <w:tc>
          <w:tcPr>
            <w:tcW w:w="850" w:type="dxa"/>
            <w:vAlign w:val="center"/>
          </w:tcPr>
          <w:p>
            <w:pPr>
              <w:pStyle w:val="13"/>
            </w:pPr>
            <w:r>
              <w:t>0.45</w:t>
            </w:r>
          </w:p>
        </w:tc>
        <w:tc>
          <w:tcPr>
            <w:tcW w:w="964" w:type="dxa"/>
            <w:vAlign w:val="center"/>
          </w:tcPr>
          <w:p>
            <w:pPr>
              <w:pStyle w:val="13"/>
            </w:pPr>
            <w:r>
              <w:t>6.75</w:t>
            </w:r>
          </w:p>
        </w:tc>
        <w:tc>
          <w:tcPr>
            <w:tcW w:w="964" w:type="dxa"/>
            <w:vAlign w:val="center"/>
          </w:tcPr>
          <w:p>
            <w:pPr>
              <w:pStyle w:val="13"/>
            </w:pPr>
            <w:r>
              <w:t>6.75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0.49</w:t>
            </w:r>
          </w:p>
        </w:tc>
        <w:tc>
          <w:tcPr>
            <w:tcW w:w="964" w:type="dxa"/>
            <w:vAlign w:val="center"/>
          </w:tcPr>
          <w:p>
            <w:pPr>
              <w:pStyle w:val="13"/>
            </w:pPr>
            <w:r>
              <w:t>2.44</w:t>
            </w:r>
          </w:p>
        </w:tc>
        <w:tc>
          <w:tcPr>
            <w:tcW w:w="964" w:type="dxa"/>
            <w:vAlign w:val="center"/>
          </w:tcPr>
          <w:p>
            <w:pPr>
              <w:pStyle w:val="13"/>
            </w:pPr>
            <w:r>
              <w:t>2.44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1.79</w:t>
            </w:r>
          </w:p>
        </w:tc>
        <w:tc>
          <w:tcPr>
            <w:tcW w:w="964" w:type="dxa"/>
            <w:vAlign w:val="center"/>
          </w:tcPr>
          <w:p>
            <w:pPr>
              <w:pStyle w:val="13"/>
            </w:pPr>
            <w:r>
              <w:t>3.58</w:t>
            </w:r>
          </w:p>
        </w:tc>
        <w:tc>
          <w:tcPr>
            <w:tcW w:w="964" w:type="dxa"/>
            <w:vAlign w:val="center"/>
          </w:tcPr>
          <w:p>
            <w:pPr>
              <w:pStyle w:val="13"/>
            </w:pPr>
            <w:r>
              <w:t>3.58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7</w:t>
            </w:r>
          </w:p>
        </w:tc>
        <w:tc>
          <w:tcPr>
            <w:tcW w:w="850" w:type="dxa"/>
            <w:vAlign w:val="center"/>
          </w:tcPr>
          <w:p>
            <w:pPr>
              <w:pStyle w:val="13"/>
            </w:pPr>
            <w:r>
              <w:t>0.43</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160</w:t>
            </w:r>
          </w:p>
        </w:tc>
        <w:tc>
          <w:tcPr>
            <w:tcW w:w="850" w:type="dxa"/>
            <w:vAlign w:val="center"/>
          </w:tcPr>
          <w:p>
            <w:pPr>
              <w:pStyle w:val="13"/>
            </w:pPr>
            <w:r>
              <w:t>0.00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105.30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144</w:t>
            </w:r>
          </w:p>
        </w:tc>
        <w:tc>
          <w:tcPr>
            <w:tcW w:w="850" w:type="dxa"/>
            <w:vAlign w:val="center"/>
          </w:tcPr>
          <w:p>
            <w:pPr>
              <w:pStyle w:val="13"/>
            </w:pPr>
            <w:r>
              <w:t>0.00</w:t>
            </w:r>
          </w:p>
        </w:tc>
        <w:tc>
          <w:tcPr>
            <w:tcW w:w="964" w:type="dxa"/>
            <w:vAlign w:val="center"/>
          </w:tcPr>
          <w:p>
            <w:pPr>
              <w:pStyle w:val="13"/>
            </w:pPr>
            <w:r>
              <w:t>0.29</w:t>
            </w:r>
          </w:p>
        </w:tc>
        <w:tc>
          <w:tcPr>
            <w:tcW w:w="964" w:type="dxa"/>
            <w:vAlign w:val="center"/>
          </w:tcPr>
          <w:p>
            <w:pPr>
              <w:pStyle w:val="13"/>
            </w:pPr>
            <w:r>
              <w:t>0.29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栾城区冶河镇中学上年末固定资产金额为1734.84万元（详见下表）。本年度拟购置固定资产总额为24.00万元，已按要求列入政府采购预算，详见政府采购预算表。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360601栾城区冶河镇中学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18232</w:t>
            </w:r>
          </w:p>
        </w:tc>
        <w:tc>
          <w:tcPr>
            <w:tcW w:w="2835" w:type="dxa"/>
            <w:vAlign w:val="center"/>
          </w:tcPr>
          <w:p>
            <w:pPr>
              <w:pStyle w:val="13"/>
            </w:pPr>
            <w:r>
              <w:t>899.16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4394</w:t>
            </w:r>
          </w:p>
        </w:tc>
        <w:tc>
          <w:tcPr>
            <w:tcW w:w="2835" w:type="dxa"/>
            <w:vAlign w:val="center"/>
          </w:tcPr>
          <w:p>
            <w:pPr>
              <w:pStyle w:val="13"/>
            </w:pPr>
            <w:r>
              <w:t>216.70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2280</w:t>
            </w:r>
          </w:p>
        </w:tc>
        <w:tc>
          <w:tcPr>
            <w:tcW w:w="2835" w:type="dxa"/>
            <w:vAlign w:val="center"/>
          </w:tcPr>
          <w:p>
            <w:pPr>
              <w:pStyle w:val="13"/>
            </w:pPr>
            <w:r>
              <w:t>835.68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8" w:name="_Toc13039"/>
      <w:r>
        <w:rPr>
          <w:rFonts w:hint="eastAsia" w:ascii="方正小标宋_GBK" w:hAnsi="方正小标宋_GBK" w:eastAsia="方正小标宋_GBK" w:cs="方正小标宋_GBK"/>
          <w:b w:val="0"/>
          <w:color w:val="000000"/>
          <w:sz w:val="44"/>
          <w:lang w:val="en-US" w:eastAsia="zh-CN"/>
        </w:rPr>
        <w:t>三十九</w:t>
      </w:r>
      <w:r>
        <w:rPr>
          <w:rFonts w:ascii="方正小标宋_GBK" w:hAnsi="方正小标宋_GBK" w:eastAsia="方正小标宋_GBK" w:cs="方正小标宋_GBK"/>
          <w:b w:val="0"/>
          <w:color w:val="000000"/>
          <w:sz w:val="44"/>
        </w:rPr>
        <w:t>、栾城区冶河中心学区收支预算</w:t>
      </w:r>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360602栾城区冶河中心学区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4278.85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4261.78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4278.85</w:t>
            </w:r>
          </w:p>
        </w:tc>
        <w:tc>
          <w:tcPr>
            <w:tcW w:w="4535" w:type="dxa"/>
            <w:vAlign w:val="center"/>
          </w:tcPr>
          <w:p>
            <w:pPr>
              <w:pStyle w:val="16"/>
            </w:pPr>
            <w:r>
              <w:t>本年支出合计</w:t>
            </w:r>
          </w:p>
        </w:tc>
        <w:tc>
          <w:tcPr>
            <w:tcW w:w="2126" w:type="dxa"/>
            <w:vAlign w:val="center"/>
          </w:tcPr>
          <w:p>
            <w:pPr>
              <w:pStyle w:val="17"/>
            </w:pPr>
            <w:r>
              <w:t>4278.85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4278.85</w:t>
            </w:r>
          </w:p>
        </w:tc>
        <w:tc>
          <w:tcPr>
            <w:tcW w:w="4535" w:type="dxa"/>
            <w:vAlign w:val="center"/>
          </w:tcPr>
          <w:p>
            <w:pPr>
              <w:pStyle w:val="16"/>
            </w:pPr>
            <w:r>
              <w:t>支出总计</w:t>
            </w:r>
          </w:p>
        </w:tc>
        <w:tc>
          <w:tcPr>
            <w:tcW w:w="2126" w:type="dxa"/>
            <w:vAlign w:val="center"/>
          </w:tcPr>
          <w:p>
            <w:pPr>
              <w:pStyle w:val="17"/>
            </w:pPr>
            <w:r>
              <w:t>4278.85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360602栾城区冶河中心学区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4278.85</w:t>
            </w:r>
          </w:p>
        </w:tc>
        <w:tc>
          <w:tcPr>
            <w:tcW w:w="1134" w:type="dxa"/>
            <w:vAlign w:val="center"/>
          </w:tcPr>
          <w:p>
            <w:pPr>
              <w:pStyle w:val="17"/>
            </w:pPr>
            <w:r>
              <w:t>4278.85</w:t>
            </w:r>
          </w:p>
        </w:tc>
        <w:tc>
          <w:tcPr>
            <w:tcW w:w="1134" w:type="dxa"/>
            <w:vAlign w:val="center"/>
          </w:tcPr>
          <w:p>
            <w:pPr>
              <w:pStyle w:val="17"/>
            </w:pPr>
            <w:r>
              <w:t>4278.85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4261.78</w:t>
            </w:r>
          </w:p>
        </w:tc>
        <w:tc>
          <w:tcPr>
            <w:tcW w:w="1134" w:type="dxa"/>
            <w:vAlign w:val="center"/>
          </w:tcPr>
          <w:p>
            <w:pPr>
              <w:pStyle w:val="13"/>
            </w:pPr>
            <w:r>
              <w:t>4261.78</w:t>
            </w:r>
          </w:p>
        </w:tc>
        <w:tc>
          <w:tcPr>
            <w:tcW w:w="1134" w:type="dxa"/>
            <w:vAlign w:val="center"/>
          </w:tcPr>
          <w:p>
            <w:pPr>
              <w:pStyle w:val="13"/>
            </w:pPr>
            <w:r>
              <w:t>4261.78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4261.78</w:t>
            </w:r>
          </w:p>
        </w:tc>
        <w:tc>
          <w:tcPr>
            <w:tcW w:w="1134" w:type="dxa"/>
            <w:vAlign w:val="center"/>
          </w:tcPr>
          <w:p>
            <w:pPr>
              <w:pStyle w:val="13"/>
            </w:pPr>
            <w:r>
              <w:t>4261.78</w:t>
            </w:r>
          </w:p>
        </w:tc>
        <w:tc>
          <w:tcPr>
            <w:tcW w:w="1134" w:type="dxa"/>
            <w:vAlign w:val="center"/>
          </w:tcPr>
          <w:p>
            <w:pPr>
              <w:pStyle w:val="13"/>
            </w:pPr>
            <w:r>
              <w:t>4261.78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336.59</w:t>
            </w:r>
          </w:p>
        </w:tc>
        <w:tc>
          <w:tcPr>
            <w:tcW w:w="1134" w:type="dxa"/>
            <w:vAlign w:val="center"/>
          </w:tcPr>
          <w:p>
            <w:pPr>
              <w:pStyle w:val="13"/>
            </w:pPr>
            <w:r>
              <w:t>336.59</w:t>
            </w:r>
          </w:p>
        </w:tc>
        <w:tc>
          <w:tcPr>
            <w:tcW w:w="1134" w:type="dxa"/>
            <w:vAlign w:val="center"/>
          </w:tcPr>
          <w:p>
            <w:pPr>
              <w:pStyle w:val="13"/>
            </w:pPr>
            <w:r>
              <w:t>336.59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3925.19</w:t>
            </w:r>
          </w:p>
        </w:tc>
        <w:tc>
          <w:tcPr>
            <w:tcW w:w="1134" w:type="dxa"/>
            <w:vAlign w:val="center"/>
          </w:tcPr>
          <w:p>
            <w:pPr>
              <w:pStyle w:val="13"/>
            </w:pPr>
            <w:r>
              <w:t>3925.19</w:t>
            </w:r>
          </w:p>
        </w:tc>
        <w:tc>
          <w:tcPr>
            <w:tcW w:w="1134" w:type="dxa"/>
            <w:vAlign w:val="center"/>
          </w:tcPr>
          <w:p>
            <w:pPr>
              <w:pStyle w:val="13"/>
            </w:pPr>
            <w:r>
              <w:t>3925.19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17.07</w:t>
            </w:r>
          </w:p>
        </w:tc>
        <w:tc>
          <w:tcPr>
            <w:tcW w:w="1134" w:type="dxa"/>
            <w:vAlign w:val="center"/>
          </w:tcPr>
          <w:p>
            <w:pPr>
              <w:pStyle w:val="13"/>
            </w:pPr>
            <w:r>
              <w:t>17.07</w:t>
            </w:r>
          </w:p>
        </w:tc>
        <w:tc>
          <w:tcPr>
            <w:tcW w:w="1134" w:type="dxa"/>
            <w:vAlign w:val="center"/>
          </w:tcPr>
          <w:p>
            <w:pPr>
              <w:pStyle w:val="13"/>
            </w:pPr>
            <w:r>
              <w:t>17.07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17.07</w:t>
            </w:r>
          </w:p>
        </w:tc>
        <w:tc>
          <w:tcPr>
            <w:tcW w:w="1134" w:type="dxa"/>
            <w:vAlign w:val="center"/>
          </w:tcPr>
          <w:p>
            <w:pPr>
              <w:pStyle w:val="13"/>
            </w:pPr>
            <w:r>
              <w:t>17.07</w:t>
            </w:r>
          </w:p>
        </w:tc>
        <w:tc>
          <w:tcPr>
            <w:tcW w:w="1134" w:type="dxa"/>
            <w:vAlign w:val="center"/>
          </w:tcPr>
          <w:p>
            <w:pPr>
              <w:pStyle w:val="13"/>
            </w:pPr>
            <w:r>
              <w:t>17.07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9.96</w:t>
            </w:r>
          </w:p>
        </w:tc>
        <w:tc>
          <w:tcPr>
            <w:tcW w:w="1134" w:type="dxa"/>
            <w:vAlign w:val="center"/>
          </w:tcPr>
          <w:p>
            <w:pPr>
              <w:pStyle w:val="13"/>
            </w:pPr>
            <w:r>
              <w:t>9.96</w:t>
            </w:r>
          </w:p>
        </w:tc>
        <w:tc>
          <w:tcPr>
            <w:tcW w:w="1134" w:type="dxa"/>
            <w:vAlign w:val="center"/>
          </w:tcPr>
          <w:p>
            <w:pPr>
              <w:pStyle w:val="13"/>
            </w:pPr>
            <w:r>
              <w:t>9.96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7.11</w:t>
            </w:r>
          </w:p>
        </w:tc>
        <w:tc>
          <w:tcPr>
            <w:tcW w:w="1134" w:type="dxa"/>
            <w:vAlign w:val="center"/>
          </w:tcPr>
          <w:p>
            <w:pPr>
              <w:pStyle w:val="13"/>
            </w:pPr>
            <w:r>
              <w:t>7.11</w:t>
            </w:r>
          </w:p>
        </w:tc>
        <w:tc>
          <w:tcPr>
            <w:tcW w:w="1134" w:type="dxa"/>
            <w:vAlign w:val="center"/>
          </w:tcPr>
          <w:p>
            <w:pPr>
              <w:pStyle w:val="13"/>
            </w:pPr>
            <w:r>
              <w:t>7.11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4278.85</w:t>
            </w:r>
          </w:p>
        </w:tc>
        <w:tc>
          <w:tcPr>
            <w:tcW w:w="1361" w:type="dxa"/>
            <w:vAlign w:val="center"/>
          </w:tcPr>
          <w:p>
            <w:pPr>
              <w:pStyle w:val="17"/>
            </w:pPr>
            <w:r>
              <w:t>3646.56</w:t>
            </w:r>
          </w:p>
        </w:tc>
        <w:tc>
          <w:tcPr>
            <w:tcW w:w="1361" w:type="dxa"/>
            <w:vAlign w:val="center"/>
          </w:tcPr>
          <w:p>
            <w:pPr>
              <w:pStyle w:val="17"/>
            </w:pPr>
            <w:r>
              <w:t>632.29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4261.78</w:t>
            </w:r>
          </w:p>
        </w:tc>
        <w:tc>
          <w:tcPr>
            <w:tcW w:w="1361" w:type="dxa"/>
            <w:vAlign w:val="center"/>
          </w:tcPr>
          <w:p>
            <w:pPr>
              <w:pStyle w:val="13"/>
            </w:pPr>
            <w:r>
              <w:t>3629.49</w:t>
            </w:r>
          </w:p>
        </w:tc>
        <w:tc>
          <w:tcPr>
            <w:tcW w:w="1361" w:type="dxa"/>
            <w:vAlign w:val="center"/>
          </w:tcPr>
          <w:p>
            <w:pPr>
              <w:pStyle w:val="13"/>
            </w:pPr>
            <w:r>
              <w:t>632.29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4261.78</w:t>
            </w:r>
          </w:p>
        </w:tc>
        <w:tc>
          <w:tcPr>
            <w:tcW w:w="1361" w:type="dxa"/>
            <w:vAlign w:val="center"/>
          </w:tcPr>
          <w:p>
            <w:pPr>
              <w:pStyle w:val="13"/>
            </w:pPr>
            <w:r>
              <w:t>3629.49</w:t>
            </w:r>
          </w:p>
        </w:tc>
        <w:tc>
          <w:tcPr>
            <w:tcW w:w="1361" w:type="dxa"/>
            <w:vAlign w:val="center"/>
          </w:tcPr>
          <w:p>
            <w:pPr>
              <w:pStyle w:val="13"/>
            </w:pPr>
            <w:r>
              <w:t>632.29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336.59</w:t>
            </w:r>
          </w:p>
        </w:tc>
        <w:tc>
          <w:tcPr>
            <w:tcW w:w="1361" w:type="dxa"/>
            <w:vAlign w:val="center"/>
          </w:tcPr>
          <w:p>
            <w:pPr>
              <w:pStyle w:val="13"/>
            </w:pPr>
          </w:p>
        </w:tc>
        <w:tc>
          <w:tcPr>
            <w:tcW w:w="1361" w:type="dxa"/>
            <w:vAlign w:val="center"/>
          </w:tcPr>
          <w:p>
            <w:pPr>
              <w:pStyle w:val="13"/>
            </w:pPr>
            <w:r>
              <w:t>336.59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3925.19</w:t>
            </w:r>
          </w:p>
        </w:tc>
        <w:tc>
          <w:tcPr>
            <w:tcW w:w="1361" w:type="dxa"/>
            <w:vAlign w:val="center"/>
          </w:tcPr>
          <w:p>
            <w:pPr>
              <w:pStyle w:val="13"/>
            </w:pPr>
            <w:r>
              <w:t>3629.49</w:t>
            </w:r>
          </w:p>
        </w:tc>
        <w:tc>
          <w:tcPr>
            <w:tcW w:w="1361" w:type="dxa"/>
            <w:vAlign w:val="center"/>
          </w:tcPr>
          <w:p>
            <w:pPr>
              <w:pStyle w:val="13"/>
            </w:pPr>
            <w:r>
              <w:t>295.71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17.07</w:t>
            </w:r>
          </w:p>
        </w:tc>
        <w:tc>
          <w:tcPr>
            <w:tcW w:w="1361" w:type="dxa"/>
            <w:vAlign w:val="center"/>
          </w:tcPr>
          <w:p>
            <w:pPr>
              <w:pStyle w:val="13"/>
            </w:pPr>
            <w:r>
              <w:t>17.07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17.07</w:t>
            </w:r>
          </w:p>
        </w:tc>
        <w:tc>
          <w:tcPr>
            <w:tcW w:w="1361" w:type="dxa"/>
            <w:vAlign w:val="center"/>
          </w:tcPr>
          <w:p>
            <w:pPr>
              <w:pStyle w:val="13"/>
            </w:pPr>
            <w:r>
              <w:t>17.07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9.96</w:t>
            </w:r>
          </w:p>
        </w:tc>
        <w:tc>
          <w:tcPr>
            <w:tcW w:w="1361" w:type="dxa"/>
            <w:vAlign w:val="center"/>
          </w:tcPr>
          <w:p>
            <w:pPr>
              <w:pStyle w:val="13"/>
            </w:pPr>
            <w:r>
              <w:t>9.96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7.11</w:t>
            </w:r>
          </w:p>
        </w:tc>
        <w:tc>
          <w:tcPr>
            <w:tcW w:w="1361" w:type="dxa"/>
            <w:vAlign w:val="center"/>
          </w:tcPr>
          <w:p>
            <w:pPr>
              <w:pStyle w:val="13"/>
            </w:pPr>
            <w:r>
              <w:t>7.11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4278.85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4261.78</w:t>
            </w:r>
          </w:p>
        </w:tc>
        <w:tc>
          <w:tcPr>
            <w:tcW w:w="1474" w:type="dxa"/>
            <w:vAlign w:val="center"/>
          </w:tcPr>
          <w:p>
            <w:pPr>
              <w:pStyle w:val="13"/>
            </w:pPr>
            <w:r>
              <w:t>4261.78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17.07</w:t>
            </w:r>
          </w:p>
        </w:tc>
        <w:tc>
          <w:tcPr>
            <w:tcW w:w="1474" w:type="dxa"/>
            <w:vAlign w:val="center"/>
          </w:tcPr>
          <w:p>
            <w:pPr>
              <w:pStyle w:val="13"/>
            </w:pPr>
            <w:r>
              <w:t>17.07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4278.85</w:t>
            </w:r>
          </w:p>
        </w:tc>
        <w:tc>
          <w:tcPr>
            <w:tcW w:w="3402" w:type="dxa"/>
            <w:vAlign w:val="center"/>
          </w:tcPr>
          <w:p>
            <w:pPr>
              <w:pStyle w:val="16"/>
            </w:pPr>
            <w:r>
              <w:t>本年支出合计</w:t>
            </w:r>
          </w:p>
        </w:tc>
        <w:tc>
          <w:tcPr>
            <w:tcW w:w="1474" w:type="dxa"/>
            <w:vAlign w:val="center"/>
          </w:tcPr>
          <w:p>
            <w:pPr>
              <w:pStyle w:val="17"/>
            </w:pPr>
            <w:r>
              <w:t>4278.85</w:t>
            </w:r>
          </w:p>
        </w:tc>
        <w:tc>
          <w:tcPr>
            <w:tcW w:w="1474" w:type="dxa"/>
            <w:vAlign w:val="center"/>
          </w:tcPr>
          <w:p>
            <w:pPr>
              <w:pStyle w:val="17"/>
            </w:pPr>
            <w:r>
              <w:t>4278.85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4278.85</w:t>
            </w:r>
          </w:p>
        </w:tc>
        <w:tc>
          <w:tcPr>
            <w:tcW w:w="3402" w:type="dxa"/>
            <w:vAlign w:val="center"/>
          </w:tcPr>
          <w:p>
            <w:pPr>
              <w:pStyle w:val="16"/>
            </w:pPr>
            <w:r>
              <w:t>支出总计</w:t>
            </w:r>
          </w:p>
        </w:tc>
        <w:tc>
          <w:tcPr>
            <w:tcW w:w="1474" w:type="dxa"/>
            <w:vAlign w:val="center"/>
          </w:tcPr>
          <w:p>
            <w:pPr>
              <w:pStyle w:val="17"/>
            </w:pPr>
            <w:r>
              <w:t>4278.85</w:t>
            </w:r>
          </w:p>
        </w:tc>
        <w:tc>
          <w:tcPr>
            <w:tcW w:w="1474" w:type="dxa"/>
            <w:vAlign w:val="center"/>
          </w:tcPr>
          <w:p>
            <w:pPr>
              <w:pStyle w:val="17"/>
            </w:pPr>
            <w:r>
              <w:t>4278.85</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4278.85</w:t>
            </w:r>
          </w:p>
        </w:tc>
        <w:tc>
          <w:tcPr>
            <w:tcW w:w="2551" w:type="dxa"/>
            <w:vAlign w:val="center"/>
          </w:tcPr>
          <w:p>
            <w:pPr>
              <w:pStyle w:val="17"/>
            </w:pPr>
            <w:r>
              <w:t>3646.56</w:t>
            </w:r>
          </w:p>
        </w:tc>
        <w:tc>
          <w:tcPr>
            <w:tcW w:w="2551" w:type="dxa"/>
            <w:vAlign w:val="center"/>
          </w:tcPr>
          <w:p>
            <w:pPr>
              <w:pStyle w:val="17"/>
            </w:pPr>
            <w:r>
              <w:t>632.29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4261.78</w:t>
            </w:r>
          </w:p>
        </w:tc>
        <w:tc>
          <w:tcPr>
            <w:tcW w:w="2551" w:type="dxa"/>
            <w:vAlign w:val="center"/>
          </w:tcPr>
          <w:p>
            <w:pPr>
              <w:pStyle w:val="13"/>
            </w:pPr>
            <w:r>
              <w:t>3629.49</w:t>
            </w:r>
          </w:p>
        </w:tc>
        <w:tc>
          <w:tcPr>
            <w:tcW w:w="2551" w:type="dxa"/>
            <w:vAlign w:val="center"/>
          </w:tcPr>
          <w:p>
            <w:pPr>
              <w:pStyle w:val="13"/>
            </w:pPr>
            <w:r>
              <w:t>632.29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4261.78</w:t>
            </w:r>
          </w:p>
        </w:tc>
        <w:tc>
          <w:tcPr>
            <w:tcW w:w="2551" w:type="dxa"/>
            <w:vAlign w:val="center"/>
          </w:tcPr>
          <w:p>
            <w:pPr>
              <w:pStyle w:val="13"/>
            </w:pPr>
            <w:r>
              <w:t>3629.49</w:t>
            </w:r>
          </w:p>
        </w:tc>
        <w:tc>
          <w:tcPr>
            <w:tcW w:w="2551" w:type="dxa"/>
            <w:vAlign w:val="center"/>
          </w:tcPr>
          <w:p>
            <w:pPr>
              <w:pStyle w:val="13"/>
            </w:pPr>
            <w:r>
              <w:t>632.29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336.59</w:t>
            </w:r>
          </w:p>
        </w:tc>
        <w:tc>
          <w:tcPr>
            <w:tcW w:w="2551" w:type="dxa"/>
            <w:vAlign w:val="center"/>
          </w:tcPr>
          <w:p>
            <w:pPr>
              <w:pStyle w:val="13"/>
            </w:pPr>
          </w:p>
        </w:tc>
        <w:tc>
          <w:tcPr>
            <w:tcW w:w="2551" w:type="dxa"/>
            <w:vAlign w:val="center"/>
          </w:tcPr>
          <w:p>
            <w:pPr>
              <w:pStyle w:val="13"/>
            </w:pPr>
            <w:r>
              <w:t>336.59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3925.19</w:t>
            </w:r>
          </w:p>
        </w:tc>
        <w:tc>
          <w:tcPr>
            <w:tcW w:w="2551" w:type="dxa"/>
            <w:vAlign w:val="center"/>
          </w:tcPr>
          <w:p>
            <w:pPr>
              <w:pStyle w:val="13"/>
            </w:pPr>
            <w:r>
              <w:t>3629.49</w:t>
            </w:r>
          </w:p>
        </w:tc>
        <w:tc>
          <w:tcPr>
            <w:tcW w:w="2551" w:type="dxa"/>
            <w:vAlign w:val="center"/>
          </w:tcPr>
          <w:p>
            <w:pPr>
              <w:pStyle w:val="13"/>
            </w:pPr>
            <w:r>
              <w:t>295.71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17.07</w:t>
            </w:r>
          </w:p>
        </w:tc>
        <w:tc>
          <w:tcPr>
            <w:tcW w:w="2551" w:type="dxa"/>
            <w:vAlign w:val="center"/>
          </w:tcPr>
          <w:p>
            <w:pPr>
              <w:pStyle w:val="13"/>
            </w:pPr>
            <w:r>
              <w:t>17.07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17.07</w:t>
            </w:r>
          </w:p>
        </w:tc>
        <w:tc>
          <w:tcPr>
            <w:tcW w:w="2551" w:type="dxa"/>
            <w:vAlign w:val="center"/>
          </w:tcPr>
          <w:p>
            <w:pPr>
              <w:pStyle w:val="13"/>
            </w:pPr>
            <w:r>
              <w:t>17.07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9.96</w:t>
            </w:r>
          </w:p>
        </w:tc>
        <w:tc>
          <w:tcPr>
            <w:tcW w:w="2551" w:type="dxa"/>
            <w:vAlign w:val="center"/>
          </w:tcPr>
          <w:p>
            <w:pPr>
              <w:pStyle w:val="13"/>
            </w:pPr>
            <w:r>
              <w:t>9.96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7.11</w:t>
            </w:r>
          </w:p>
        </w:tc>
        <w:tc>
          <w:tcPr>
            <w:tcW w:w="2551" w:type="dxa"/>
            <w:vAlign w:val="center"/>
          </w:tcPr>
          <w:p>
            <w:pPr>
              <w:pStyle w:val="13"/>
            </w:pPr>
            <w:r>
              <w:t>7.11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3646.56</w:t>
            </w:r>
          </w:p>
        </w:tc>
        <w:tc>
          <w:tcPr>
            <w:tcW w:w="2551" w:type="dxa"/>
            <w:vAlign w:val="center"/>
          </w:tcPr>
          <w:p>
            <w:pPr>
              <w:pStyle w:val="17"/>
            </w:pPr>
            <w:r>
              <w:t>3570.12</w:t>
            </w:r>
          </w:p>
        </w:tc>
        <w:tc>
          <w:tcPr>
            <w:tcW w:w="2551" w:type="dxa"/>
            <w:vAlign w:val="center"/>
          </w:tcPr>
          <w:p>
            <w:pPr>
              <w:pStyle w:val="17"/>
            </w:pPr>
            <w:r>
              <w:t>76.44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3058.32</w:t>
            </w:r>
          </w:p>
        </w:tc>
        <w:tc>
          <w:tcPr>
            <w:tcW w:w="2551" w:type="dxa"/>
            <w:vAlign w:val="center"/>
          </w:tcPr>
          <w:p>
            <w:pPr>
              <w:pStyle w:val="13"/>
            </w:pPr>
            <w:r>
              <w:t>3058.32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935.50</w:t>
            </w:r>
          </w:p>
        </w:tc>
        <w:tc>
          <w:tcPr>
            <w:tcW w:w="2551" w:type="dxa"/>
            <w:vAlign w:val="center"/>
          </w:tcPr>
          <w:p>
            <w:pPr>
              <w:pStyle w:val="13"/>
            </w:pPr>
            <w:r>
              <w:t>935.50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230.54</w:t>
            </w:r>
          </w:p>
        </w:tc>
        <w:tc>
          <w:tcPr>
            <w:tcW w:w="2551" w:type="dxa"/>
            <w:vAlign w:val="center"/>
          </w:tcPr>
          <w:p>
            <w:pPr>
              <w:pStyle w:val="13"/>
            </w:pPr>
            <w:r>
              <w:t>230.54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1177.01</w:t>
            </w:r>
          </w:p>
        </w:tc>
        <w:tc>
          <w:tcPr>
            <w:tcW w:w="2551" w:type="dxa"/>
            <w:vAlign w:val="center"/>
          </w:tcPr>
          <w:p>
            <w:pPr>
              <w:pStyle w:val="13"/>
            </w:pPr>
            <w:r>
              <w:t>1177.01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294.88</w:t>
            </w:r>
          </w:p>
        </w:tc>
        <w:tc>
          <w:tcPr>
            <w:tcW w:w="2551" w:type="dxa"/>
            <w:vAlign w:val="center"/>
          </w:tcPr>
          <w:p>
            <w:pPr>
              <w:pStyle w:val="13"/>
            </w:pPr>
            <w:r>
              <w:t>294.88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149.99</w:t>
            </w:r>
          </w:p>
        </w:tc>
        <w:tc>
          <w:tcPr>
            <w:tcW w:w="2551" w:type="dxa"/>
            <w:vAlign w:val="center"/>
          </w:tcPr>
          <w:p>
            <w:pPr>
              <w:pStyle w:val="13"/>
            </w:pPr>
            <w:r>
              <w:t>149.99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17.07</w:t>
            </w:r>
          </w:p>
        </w:tc>
        <w:tc>
          <w:tcPr>
            <w:tcW w:w="2551" w:type="dxa"/>
            <w:vAlign w:val="center"/>
          </w:tcPr>
          <w:p>
            <w:pPr>
              <w:pStyle w:val="13"/>
            </w:pPr>
            <w:r>
              <w:t>17.07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253.34</w:t>
            </w:r>
          </w:p>
        </w:tc>
        <w:tc>
          <w:tcPr>
            <w:tcW w:w="2551" w:type="dxa"/>
            <w:vAlign w:val="center"/>
          </w:tcPr>
          <w:p>
            <w:pPr>
              <w:pStyle w:val="13"/>
            </w:pPr>
            <w:r>
              <w:t>253.34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76.44</w:t>
            </w:r>
          </w:p>
        </w:tc>
        <w:tc>
          <w:tcPr>
            <w:tcW w:w="2551" w:type="dxa"/>
            <w:vAlign w:val="center"/>
          </w:tcPr>
          <w:p>
            <w:pPr>
              <w:pStyle w:val="13"/>
            </w:pPr>
          </w:p>
        </w:tc>
        <w:tc>
          <w:tcPr>
            <w:tcW w:w="2551" w:type="dxa"/>
            <w:vAlign w:val="center"/>
          </w:tcPr>
          <w:p>
            <w:pPr>
              <w:pStyle w:val="13"/>
            </w:pPr>
            <w:r>
              <w:t>76.44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20.20</w:t>
            </w:r>
          </w:p>
        </w:tc>
        <w:tc>
          <w:tcPr>
            <w:tcW w:w="2551" w:type="dxa"/>
            <w:vAlign w:val="center"/>
          </w:tcPr>
          <w:p>
            <w:pPr>
              <w:pStyle w:val="13"/>
            </w:pPr>
          </w:p>
        </w:tc>
        <w:tc>
          <w:tcPr>
            <w:tcW w:w="2551" w:type="dxa"/>
            <w:vAlign w:val="center"/>
          </w:tcPr>
          <w:p>
            <w:pPr>
              <w:pStyle w:val="13"/>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10.70</w:t>
            </w:r>
          </w:p>
        </w:tc>
        <w:tc>
          <w:tcPr>
            <w:tcW w:w="2551" w:type="dxa"/>
            <w:vAlign w:val="center"/>
          </w:tcPr>
          <w:p>
            <w:pPr>
              <w:pStyle w:val="13"/>
            </w:pPr>
          </w:p>
        </w:tc>
        <w:tc>
          <w:tcPr>
            <w:tcW w:w="2551"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9.86</w:t>
            </w:r>
          </w:p>
        </w:tc>
        <w:tc>
          <w:tcPr>
            <w:tcW w:w="2551" w:type="dxa"/>
            <w:vAlign w:val="center"/>
          </w:tcPr>
          <w:p>
            <w:pPr>
              <w:pStyle w:val="13"/>
            </w:pPr>
          </w:p>
        </w:tc>
        <w:tc>
          <w:tcPr>
            <w:tcW w:w="2551" w:type="dxa"/>
            <w:vAlign w:val="center"/>
          </w:tcPr>
          <w:p>
            <w:pPr>
              <w:pStyle w:val="13"/>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17.07</w:t>
            </w:r>
          </w:p>
        </w:tc>
        <w:tc>
          <w:tcPr>
            <w:tcW w:w="2551" w:type="dxa"/>
            <w:vAlign w:val="center"/>
          </w:tcPr>
          <w:p>
            <w:pPr>
              <w:pStyle w:val="13"/>
            </w:pPr>
          </w:p>
        </w:tc>
        <w:tc>
          <w:tcPr>
            <w:tcW w:w="2551" w:type="dxa"/>
            <w:vAlign w:val="center"/>
          </w:tcPr>
          <w:p>
            <w:pPr>
              <w:pStyle w:val="13"/>
            </w:pPr>
            <w:r>
              <w:t>17.07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18.61</w:t>
            </w:r>
          </w:p>
        </w:tc>
        <w:tc>
          <w:tcPr>
            <w:tcW w:w="2551" w:type="dxa"/>
            <w:vAlign w:val="center"/>
          </w:tcPr>
          <w:p>
            <w:pPr>
              <w:pStyle w:val="13"/>
            </w:pPr>
          </w:p>
        </w:tc>
        <w:tc>
          <w:tcPr>
            <w:tcW w:w="2551" w:type="dxa"/>
            <w:vAlign w:val="center"/>
          </w:tcPr>
          <w:p>
            <w:pPr>
              <w:pStyle w:val="13"/>
            </w:pPr>
            <w:r>
              <w:t>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511.80</w:t>
            </w:r>
          </w:p>
        </w:tc>
        <w:tc>
          <w:tcPr>
            <w:tcW w:w="2551" w:type="dxa"/>
            <w:vAlign w:val="center"/>
          </w:tcPr>
          <w:p>
            <w:pPr>
              <w:pStyle w:val="13"/>
            </w:pPr>
            <w:r>
              <w:t>511.80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511.80</w:t>
            </w:r>
          </w:p>
        </w:tc>
        <w:tc>
          <w:tcPr>
            <w:tcW w:w="2551" w:type="dxa"/>
            <w:vAlign w:val="center"/>
          </w:tcPr>
          <w:p>
            <w:pPr>
              <w:pStyle w:val="13"/>
            </w:pPr>
            <w:r>
              <w:t>511.80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360602栾城区冶河中心学区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栾城区冶河中心学区2026年单位预算信息公开情况说明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按照《中华人民共和国预算法》、《地方预决算公开操作规程》和《关于进一步推进预算公开工作的实施意见》规定，现将栾城区冶河中心学区2026年单位预算公开如下：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(一)貫彻执行上级有关教育工作的法律法规和方针政策，拟订中心学区教育改革与发展规划并组织实施。</w:t>
      </w:r>
    </w:p>
    <w:p>
      <w:pPr>
        <w:pStyle w:val="27"/>
      </w:pPr>
      <w:r>
        <w:t>(二)负责中心学区义务教育和学前教育的统筹规划和协调管理，拟订教育工作的长远规划和年度计划并组织实施。</w:t>
      </w:r>
    </w:p>
    <w:p>
      <w:pPr>
        <w:pStyle w:val="27"/>
      </w:pPr>
      <w:r>
        <w:t>(三)负责推进义务教育均衡发展和促进教育公平，综合管理和宏观指导中心学区学前教育、义务教育、成人教育、社会力量办学等工作；负责教育督导和评估验收；负责中心学区的语言文字工作。</w:t>
      </w:r>
    </w:p>
    <w:p>
      <w:pPr>
        <w:pStyle w:val="27"/>
      </w:pPr>
      <w:r>
        <w:t>(四)负责统筹规划和协调指导中心学区教育体制改革工作。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栾城区冶河中心学区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4278.85万元，其中：一般公共预算收入4278.85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冶河中心学区年度单位预算中支出预算的总体情况。2026年支出预算4278.85万元，其中基本支出3646.56万元，包括人员经费3570.12万元和日常公用经费76.44万元；项目支出632.29万元，主要为关于提前下达2026年中央支持学前教育发展专项资金预算的通知（扩优提质补助资金）（石财教【2025】103号）57万元、关于提前下达2026年城乡义务教育中央补助经费预算的通知（公用经费）（石财教【2025】93号）117.6万元、关于提前下达2026年城乡义务教育市级补助经费预算的通知（公用经费）（石财教【2025】93号）20.2万元、关于提前下达2026年城乡义务教育省级补助经费预算的通知（校舍安全）（石财教[2025]93号）47万元、关于提前下达2026年城乡义务教育省级补助经费预算的通知（公用经费）（石财教【2025】93号）39.2万元、城建税（苏邱小学综合楼（校舍安全））100万元。</w:t>
      </w:r>
    </w:p>
    <w:p>
      <w:pPr>
        <w:pStyle w:val="28"/>
      </w:pPr>
      <w:r>
        <w:t>；预计下年使用的单位资金结余0.00万元。委托业务费共计安排0.00万元，主要用于因技术原因确需对外委托的辅助性工作和确有必要对外委托开展咨询、评审、规划等工作。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4278.85万元，较2025年预算减少579.40万元，其中：基本支出增加103.02万元，主要为人员经费增加115.61万元，原因为：工资调整标准人员经费增加；公用经费减少12.58万元，原因为：学生人数减少，公用经费减少；项目支出减少682.43万元，主要为上级安排专项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2026年，我单位机关运行经费共计安排76.44万元，主要用于日常维修、办公用房水电费、办公用房取暖费、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13011126P000004106869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14.04</w:t>
            </w:r>
          </w:p>
        </w:tc>
        <w:tc>
          <w:tcPr>
            <w:tcW w:w="2835" w:type="dxa"/>
            <w:vAlign w:val="center"/>
          </w:tcPr>
          <w:p>
            <w:pPr>
              <w:pStyle w:val="12"/>
            </w:pPr>
            <w:r>
              <w:t>其中：财政    资金</w:t>
            </w:r>
          </w:p>
        </w:tc>
        <w:tc>
          <w:tcPr>
            <w:tcW w:w="2551" w:type="dxa"/>
            <w:vAlign w:val="center"/>
          </w:tcPr>
          <w:p>
            <w:pPr>
              <w:pStyle w:val="14"/>
            </w:pPr>
            <w:r>
              <w:t>14.04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2人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≤28.04万元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39.20</w:t>
            </w:r>
          </w:p>
        </w:tc>
        <w:tc>
          <w:tcPr>
            <w:tcW w:w="2835" w:type="dxa"/>
            <w:vAlign w:val="center"/>
          </w:tcPr>
          <w:p>
            <w:pPr>
              <w:pStyle w:val="12"/>
            </w:pPr>
            <w:r>
              <w:t>其中：财政    资金</w:t>
            </w:r>
          </w:p>
        </w:tc>
        <w:tc>
          <w:tcPr>
            <w:tcW w:w="2551" w:type="dxa"/>
            <w:vAlign w:val="center"/>
          </w:tcPr>
          <w:p>
            <w:pPr>
              <w:pStyle w:val="14"/>
            </w:pPr>
            <w:r>
              <w:t>39.20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47.00</w:t>
            </w:r>
          </w:p>
        </w:tc>
        <w:tc>
          <w:tcPr>
            <w:tcW w:w="2835" w:type="dxa"/>
            <w:vAlign w:val="center"/>
          </w:tcPr>
          <w:p>
            <w:pPr>
              <w:pStyle w:val="12"/>
            </w:pPr>
            <w:r>
              <w:t>其中：财政    资金</w:t>
            </w:r>
          </w:p>
        </w:tc>
        <w:tc>
          <w:tcPr>
            <w:tcW w:w="2551" w:type="dxa"/>
            <w:vAlign w:val="center"/>
          </w:tcPr>
          <w:p>
            <w:pPr>
              <w:pStyle w:val="14"/>
            </w:pPr>
            <w:r>
              <w:t>47.00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20.20</w:t>
            </w:r>
          </w:p>
        </w:tc>
        <w:tc>
          <w:tcPr>
            <w:tcW w:w="2835" w:type="dxa"/>
            <w:vAlign w:val="center"/>
          </w:tcPr>
          <w:p>
            <w:pPr>
              <w:pStyle w:val="12"/>
            </w:pPr>
            <w:r>
              <w:t>其中：财政    资金</w:t>
            </w:r>
          </w:p>
        </w:tc>
        <w:tc>
          <w:tcPr>
            <w:tcW w:w="2551" w:type="dxa"/>
            <w:vAlign w:val="center"/>
          </w:tcPr>
          <w:p>
            <w:pPr>
              <w:pStyle w:val="14"/>
            </w:pPr>
            <w:r>
              <w:t>20.20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117.60</w:t>
            </w:r>
          </w:p>
        </w:tc>
        <w:tc>
          <w:tcPr>
            <w:tcW w:w="2835" w:type="dxa"/>
            <w:vAlign w:val="center"/>
          </w:tcPr>
          <w:p>
            <w:pPr>
              <w:pStyle w:val="12"/>
            </w:pPr>
            <w:r>
              <w:t>其中：财政    资金</w:t>
            </w:r>
          </w:p>
        </w:tc>
        <w:tc>
          <w:tcPr>
            <w:tcW w:w="2551" w:type="dxa"/>
            <w:vAlign w:val="center"/>
          </w:tcPr>
          <w:p>
            <w:pPr>
              <w:pStyle w:val="14"/>
            </w:pPr>
            <w:r>
              <w:t>117.60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促进学生健康发展，提高教育教学水平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≤2300人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4.37</w:t>
            </w:r>
          </w:p>
        </w:tc>
        <w:tc>
          <w:tcPr>
            <w:tcW w:w="2835" w:type="dxa"/>
            <w:vAlign w:val="center"/>
          </w:tcPr>
          <w:p>
            <w:pPr>
              <w:pStyle w:val="12"/>
            </w:pPr>
            <w:r>
              <w:t>其中：财政    资金</w:t>
            </w:r>
          </w:p>
        </w:tc>
        <w:tc>
          <w:tcPr>
            <w:tcW w:w="2551" w:type="dxa"/>
            <w:vAlign w:val="center"/>
          </w:tcPr>
          <w:p>
            <w:pPr>
              <w:pStyle w:val="14"/>
            </w:pPr>
            <w:r>
              <w:t>4.37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补助幼儿园幼儿数量（人）</w:t>
            </w:r>
          </w:p>
        </w:tc>
        <w:tc>
          <w:tcPr>
            <w:tcW w:w="5386" w:type="dxa"/>
            <w:vAlign w:val="center"/>
          </w:tcPr>
          <w:p>
            <w:pPr>
              <w:pStyle w:val="14"/>
            </w:pPr>
            <w:r>
              <w:t>补助幼儿园幼儿数量（人）</w:t>
            </w:r>
          </w:p>
        </w:tc>
        <w:tc>
          <w:tcPr>
            <w:tcW w:w="2268" w:type="dxa"/>
            <w:vAlign w:val="center"/>
          </w:tcPr>
          <w:p>
            <w:pPr>
              <w:pStyle w:val="14"/>
            </w:pPr>
            <w:r>
              <w:t>291人</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支付及时率</w:t>
            </w:r>
          </w:p>
        </w:tc>
        <w:tc>
          <w:tcPr>
            <w:tcW w:w="2268" w:type="dxa"/>
            <w:vAlign w:val="center"/>
          </w:tcPr>
          <w:p>
            <w:pPr>
              <w:pStyle w:val="14"/>
            </w:pPr>
            <w:r>
              <w:t>100%</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补贴人均标准</w:t>
            </w:r>
          </w:p>
        </w:tc>
        <w:tc>
          <w:tcPr>
            <w:tcW w:w="5386" w:type="dxa"/>
            <w:vAlign w:val="center"/>
          </w:tcPr>
          <w:p>
            <w:pPr>
              <w:pStyle w:val="14"/>
            </w:pPr>
            <w:r>
              <w:t>补贴人均标准</w:t>
            </w:r>
          </w:p>
        </w:tc>
        <w:tc>
          <w:tcPr>
            <w:tcW w:w="2268" w:type="dxa"/>
            <w:vAlign w:val="center"/>
          </w:tcPr>
          <w:p>
            <w:pPr>
              <w:pStyle w:val="14"/>
            </w:pPr>
            <w:r>
              <w:t>150元</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促进幼儿园健康发展</w:t>
            </w:r>
          </w:p>
        </w:tc>
        <w:tc>
          <w:tcPr>
            <w:tcW w:w="5386" w:type="dxa"/>
            <w:vAlign w:val="center"/>
          </w:tcPr>
          <w:p>
            <w:pPr>
              <w:pStyle w:val="14"/>
            </w:pPr>
            <w:r>
              <w:t>促进幼儿园健康发展</w:t>
            </w:r>
          </w:p>
        </w:tc>
        <w:tc>
          <w:tcPr>
            <w:tcW w:w="2268" w:type="dxa"/>
            <w:vAlign w:val="center"/>
          </w:tcPr>
          <w:p>
            <w:pPr>
              <w:pStyle w:val="14"/>
            </w:pPr>
            <w:r>
              <w:t>有效促进</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幼儿园办园活水平保持稳定</w:t>
            </w:r>
          </w:p>
        </w:tc>
        <w:tc>
          <w:tcPr>
            <w:tcW w:w="5386" w:type="dxa"/>
            <w:vAlign w:val="center"/>
          </w:tcPr>
          <w:p>
            <w:pPr>
              <w:pStyle w:val="14"/>
            </w:pPr>
            <w:r>
              <w:t>幼儿园办园活水平保持稳定，改善广大师生员工的教学条件</w:t>
            </w:r>
          </w:p>
        </w:tc>
        <w:tc>
          <w:tcPr>
            <w:tcW w:w="2268" w:type="dxa"/>
            <w:vAlign w:val="center"/>
          </w:tcPr>
          <w:p>
            <w:pPr>
              <w:pStyle w:val="14"/>
            </w:pPr>
            <w:r>
              <w:t>保持稳定</w:t>
            </w:r>
          </w:p>
        </w:tc>
        <w:tc>
          <w:tcPr>
            <w:tcW w:w="1276" w:type="dxa"/>
            <w:vAlign w:val="center"/>
          </w:tcPr>
          <w:p>
            <w:pPr>
              <w:pStyle w:val="14"/>
            </w:pPr>
            <w:r>
              <w:t>石财教【2025】103号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石财教【2025】103号</w:t>
            </w:r>
          </w:p>
        </w:tc>
      </w:tr>
    </w:tbl>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7、关于提前下达2026年中央支持学前教育发展专项资金预算的通知（扩优提质补助资金）（石财教【2025】103号）绩效目标表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13011126P00000410946M</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关于提前下达2026年中央支持学前教育发展专项资金预算的通知（扩优提质补助资金）（石财教【2025】103号）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57.00</w:t>
            </w:r>
          </w:p>
        </w:tc>
        <w:tc>
          <w:tcPr>
            <w:tcW w:w="2835" w:type="dxa"/>
            <w:vAlign w:val="center"/>
          </w:tcPr>
          <w:p>
            <w:pPr>
              <w:pStyle w:val="12"/>
            </w:pPr>
            <w:r>
              <w:t>其中：财政    资金</w:t>
            </w:r>
          </w:p>
        </w:tc>
        <w:tc>
          <w:tcPr>
            <w:tcW w:w="2551" w:type="dxa"/>
            <w:vAlign w:val="center"/>
          </w:tcPr>
          <w:p>
            <w:pPr>
              <w:pStyle w:val="14"/>
            </w:pPr>
            <w:r>
              <w:t>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16.16</w:t>
            </w:r>
          </w:p>
        </w:tc>
        <w:tc>
          <w:tcPr>
            <w:tcW w:w="2835" w:type="dxa"/>
            <w:vAlign w:val="center"/>
          </w:tcPr>
          <w:p>
            <w:pPr>
              <w:pStyle w:val="12"/>
            </w:pPr>
            <w:r>
              <w:t>其中：财政    资金</w:t>
            </w:r>
          </w:p>
        </w:tc>
        <w:tc>
          <w:tcPr>
            <w:tcW w:w="2551" w:type="dxa"/>
            <w:vAlign w:val="center"/>
          </w:tcPr>
          <w:p>
            <w:pPr>
              <w:pStyle w:val="14"/>
            </w:pPr>
            <w:r>
              <w:t>16.16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"根据政策，落实经费保障机制</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≤130人</w:t>
            </w:r>
          </w:p>
        </w:tc>
        <w:tc>
          <w:tcPr>
            <w:tcW w:w="1276" w:type="dxa"/>
            <w:vAlign w:val="center"/>
          </w:tcPr>
          <w:p>
            <w:pPr>
              <w:pStyle w:val="14"/>
            </w:pPr>
            <w:r>
              <w:t>幼儿学籍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9、关于提前下达2026年中央支持学前教育发展专项资金预算的通知（学前幼儿资助）（石财教【2025】103号）绩效目标表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0.42</w:t>
            </w:r>
          </w:p>
        </w:tc>
        <w:tc>
          <w:tcPr>
            <w:tcW w:w="2835" w:type="dxa"/>
            <w:vAlign w:val="center"/>
          </w:tcPr>
          <w:p>
            <w:pPr>
              <w:pStyle w:val="12"/>
            </w:pPr>
            <w:r>
              <w:t>其中：财政    资金</w:t>
            </w:r>
          </w:p>
        </w:tc>
        <w:tc>
          <w:tcPr>
            <w:tcW w:w="2551" w:type="dxa"/>
            <w:vAlign w:val="center"/>
          </w:tcPr>
          <w:p>
            <w:pPr>
              <w:pStyle w:val="14"/>
            </w:pPr>
            <w:r>
              <w:t>0.42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保障家庭经济困难幼儿入园率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p>
          <w:p>
            <w:pPr>
              <w:pStyle w:val="14"/>
            </w:pP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14人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10、结转2025年省级支持学前教育发展资金（生均经费补助）（冶河中心）（石财教[2024]105号）绩效目标表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13011126P000004101805</w:t>
            </w:r>
          </w:p>
        </w:tc>
        <w:tc>
          <w:tcPr>
            <w:tcW w:w="2835" w:type="dxa"/>
            <w:vAlign w:val="center"/>
          </w:tcPr>
          <w:p>
            <w:pPr>
              <w:pStyle w:val="12"/>
            </w:pPr>
            <w:r>
              <w:t>项目名称</w:t>
            </w:r>
          </w:p>
        </w:tc>
        <w:tc>
          <w:tcPr>
            <w:tcW w:w="6095" w:type="dxa"/>
            <w:gridSpan w:val="3"/>
            <w:vAlign w:val="center"/>
          </w:tcPr>
          <w:p>
            <w:pPr>
              <w:pStyle w:val="14"/>
            </w:pPr>
            <w:r>
              <w:t>结转2025年省级支持学前教育发展资金（生均经费补助）（冶河中心）（石财教[2024]105号）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w:t>
            </w:r>
          </w:p>
        </w:tc>
        <w:tc>
          <w:tcPr>
            <w:tcW w:w="2835" w:type="dxa"/>
            <w:vAlign w:val="center"/>
          </w:tcPr>
          <w:p>
            <w:pPr>
              <w:pStyle w:val="12"/>
            </w:pPr>
            <w:r>
              <w:t>其中：财政    资金</w:t>
            </w:r>
          </w:p>
        </w:tc>
        <w:tc>
          <w:tcPr>
            <w:tcW w:w="2551" w:type="dxa"/>
            <w:vAlign w:val="center"/>
          </w:tcPr>
          <w:p>
            <w:pPr>
              <w:pStyle w:val="14"/>
            </w:pPr>
            <w:r>
              <w:t>1.56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≤1.56万元</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石财教【2024】105号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石财教【2024】105号</w:t>
            </w:r>
          </w:p>
        </w:tc>
      </w:tr>
    </w:tbl>
    <w:p>
      <w:pPr>
        <w:spacing w:before="0" w:after="0"/>
        <w:ind w:firstLine="560"/>
        <w:jc w:val="left"/>
        <w:outlineLvl w:val="9"/>
      </w:pPr>
      <w:r>
        <w:rPr>
          <w:rFonts w:ascii="方正仿宋_GBK" w:hAnsi="方正仿宋_GBK" w:eastAsia="方正仿宋_GBK" w:cs="方正仿宋_GBK"/>
          <w:b/>
          <w:color w:val="000000"/>
          <w:sz w:val="28"/>
        </w:rPr>
        <w:t>11、结转2025年中央支持学前教育发展资金（石财教[2024]105号）绩效目标表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13011126P00000410176Y</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12、结转2025年中央支持学前教育发展资金（石财教[2024]105号）绩效目标表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13011126P000004101786</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13011126P00000410685M</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7.92</w:t>
            </w:r>
          </w:p>
        </w:tc>
        <w:tc>
          <w:tcPr>
            <w:tcW w:w="2835" w:type="dxa"/>
            <w:vAlign w:val="center"/>
          </w:tcPr>
          <w:p>
            <w:pPr>
              <w:pStyle w:val="12"/>
            </w:pPr>
            <w:r>
              <w:t>其中：财政    资金</w:t>
            </w:r>
          </w:p>
        </w:tc>
        <w:tc>
          <w:tcPr>
            <w:tcW w:w="2551" w:type="dxa"/>
            <w:vAlign w:val="center"/>
          </w:tcPr>
          <w:p>
            <w:pPr>
              <w:pStyle w:val="14"/>
            </w:pPr>
            <w:r>
              <w:t>7.92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1.保障离退休人员工资按时发放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补贴成本6.55≤本项目金额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pacing w:before="0" w:after="0"/>
        <w:ind w:firstLine="560"/>
        <w:jc w:val="left"/>
        <w:outlineLvl w:val="9"/>
      </w:pPr>
      <w:r>
        <w:rPr>
          <w:rFonts w:ascii="方正仿宋_GBK" w:hAnsi="方正仿宋_GBK" w:eastAsia="方正仿宋_GBK" w:cs="方正仿宋_GBK"/>
          <w:b/>
          <w:color w:val="000000"/>
          <w:sz w:val="28"/>
        </w:rPr>
        <w:t>14、行政事业单位应缴残保金绩效目标表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13011126P00000410688G</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49.75</w:t>
            </w:r>
          </w:p>
        </w:tc>
        <w:tc>
          <w:tcPr>
            <w:tcW w:w="2835" w:type="dxa"/>
            <w:vAlign w:val="center"/>
          </w:tcPr>
          <w:p>
            <w:pPr>
              <w:pStyle w:val="12"/>
            </w:pPr>
            <w:r>
              <w:t>其中：财政    资金</w:t>
            </w:r>
          </w:p>
        </w:tc>
        <w:tc>
          <w:tcPr>
            <w:tcW w:w="2551" w:type="dxa"/>
            <w:vAlign w:val="center"/>
          </w:tcPr>
          <w:p>
            <w:pPr>
              <w:pStyle w:val="14"/>
            </w:pPr>
            <w:r>
              <w:t>49.75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≤156人</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15、幼儿教学业务费绩效目标表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13011126P000004103362</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43.92</w:t>
            </w:r>
          </w:p>
        </w:tc>
        <w:tc>
          <w:tcPr>
            <w:tcW w:w="2835" w:type="dxa"/>
            <w:vAlign w:val="center"/>
          </w:tcPr>
          <w:p>
            <w:pPr>
              <w:pStyle w:val="12"/>
            </w:pPr>
            <w:r>
              <w:t>其中：财政    资金</w:t>
            </w:r>
          </w:p>
        </w:tc>
        <w:tc>
          <w:tcPr>
            <w:tcW w:w="2551" w:type="dxa"/>
            <w:vAlign w:val="center"/>
          </w:tcPr>
          <w:p>
            <w:pPr>
              <w:pStyle w:val="14"/>
            </w:pPr>
            <w:r>
              <w:t>43.92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临时人员数量</w:t>
            </w:r>
          </w:p>
        </w:tc>
        <w:tc>
          <w:tcPr>
            <w:tcW w:w="5386" w:type="dxa"/>
            <w:vAlign w:val="center"/>
          </w:tcPr>
          <w:p>
            <w:pPr>
              <w:pStyle w:val="14"/>
            </w:pPr>
            <w:r>
              <w:t>临时人员数量</w:t>
            </w:r>
          </w:p>
        </w:tc>
        <w:tc>
          <w:tcPr>
            <w:tcW w:w="2268" w:type="dxa"/>
            <w:vAlign w:val="center"/>
          </w:tcPr>
          <w:p>
            <w:pPr>
              <w:pStyle w:val="14"/>
            </w:pPr>
            <w:r>
              <w:t>≤34人</w:t>
            </w:r>
          </w:p>
        </w:tc>
        <w:tc>
          <w:tcPr>
            <w:tcW w:w="1276" w:type="dxa"/>
            <w:vAlign w:val="center"/>
          </w:tcPr>
          <w:p>
            <w:pPr>
              <w:pStyle w:val="14"/>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增加就业机会</w:t>
            </w:r>
          </w:p>
        </w:tc>
        <w:tc>
          <w:tcPr>
            <w:tcW w:w="5386" w:type="dxa"/>
            <w:vAlign w:val="center"/>
          </w:tcPr>
          <w:p>
            <w:pPr>
              <w:pStyle w:val="14"/>
            </w:pPr>
            <w:r>
              <w:t>增加至少20名人员就业机会，增加其收入</w:t>
            </w:r>
          </w:p>
        </w:tc>
        <w:tc>
          <w:tcPr>
            <w:tcW w:w="2268" w:type="dxa"/>
            <w:vAlign w:val="center"/>
          </w:tcPr>
          <w:p>
            <w:pPr>
              <w:pStyle w:val="14"/>
            </w:pPr>
            <w:r>
              <w:t>增加20名人员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16、幼儿生均公用经费绩效目标表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13011126P00000410337M</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13.10</w:t>
            </w:r>
          </w:p>
        </w:tc>
        <w:tc>
          <w:tcPr>
            <w:tcW w:w="2835" w:type="dxa"/>
            <w:vAlign w:val="center"/>
          </w:tcPr>
          <w:p>
            <w:pPr>
              <w:pStyle w:val="12"/>
            </w:pPr>
            <w:r>
              <w:t>其中：财政    资金</w:t>
            </w:r>
          </w:p>
        </w:tc>
        <w:tc>
          <w:tcPr>
            <w:tcW w:w="2551" w:type="dxa"/>
            <w:vAlign w:val="center"/>
          </w:tcPr>
          <w:p>
            <w:pPr>
              <w:pStyle w:val="14"/>
            </w:pPr>
            <w:r>
              <w:t>13.10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≤1.78万元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360602栾城区冶河中心学区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16.48</w:t>
            </w:r>
          </w:p>
        </w:tc>
        <w:tc>
          <w:tcPr>
            <w:tcW w:w="964" w:type="dxa"/>
            <w:vAlign w:val="center"/>
          </w:tcPr>
          <w:p>
            <w:pPr>
              <w:pStyle w:val="17"/>
            </w:pPr>
            <w:r>
              <w:t>16.48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栾城区冶河中心学区小计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16.48</w:t>
            </w:r>
          </w:p>
        </w:tc>
        <w:tc>
          <w:tcPr>
            <w:tcW w:w="964" w:type="dxa"/>
            <w:vAlign w:val="center"/>
          </w:tcPr>
          <w:p>
            <w:pPr>
              <w:pStyle w:val="17"/>
            </w:pPr>
            <w:r>
              <w:t>16.48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0.49</w:t>
            </w:r>
          </w:p>
        </w:tc>
        <w:tc>
          <w:tcPr>
            <w:tcW w:w="964" w:type="dxa"/>
            <w:vAlign w:val="center"/>
          </w:tcPr>
          <w:p>
            <w:pPr>
              <w:pStyle w:val="13"/>
            </w:pPr>
            <w:r>
              <w:t>1.96</w:t>
            </w:r>
          </w:p>
        </w:tc>
        <w:tc>
          <w:tcPr>
            <w:tcW w:w="964" w:type="dxa"/>
            <w:vAlign w:val="center"/>
          </w:tcPr>
          <w:p>
            <w:pPr>
              <w:pStyle w:val="13"/>
            </w:pPr>
            <w:r>
              <w:t>1.96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0.14</w:t>
            </w:r>
          </w:p>
        </w:tc>
        <w:tc>
          <w:tcPr>
            <w:tcW w:w="964" w:type="dxa"/>
            <w:vAlign w:val="center"/>
          </w:tcPr>
          <w:p>
            <w:pPr>
              <w:pStyle w:val="13"/>
            </w:pPr>
            <w:r>
              <w:t>0.14</w:t>
            </w:r>
          </w:p>
        </w:tc>
        <w:tc>
          <w:tcPr>
            <w:tcW w:w="964" w:type="dxa"/>
            <w:vAlign w:val="center"/>
          </w:tcPr>
          <w:p>
            <w:pPr>
              <w:pStyle w:val="13"/>
            </w:pPr>
            <w:r>
              <w:t>0.14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1.67</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0.74</w:t>
            </w:r>
          </w:p>
        </w:tc>
        <w:tc>
          <w:tcPr>
            <w:tcW w:w="964" w:type="dxa"/>
            <w:vAlign w:val="center"/>
          </w:tcPr>
          <w:p>
            <w:pPr>
              <w:pStyle w:val="13"/>
            </w:pPr>
            <w:r>
              <w:t>0.74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15</w:t>
            </w:r>
          </w:p>
        </w:tc>
        <w:tc>
          <w:tcPr>
            <w:tcW w:w="850" w:type="dxa"/>
            <w:vAlign w:val="center"/>
          </w:tcPr>
          <w:p>
            <w:pPr>
              <w:pStyle w:val="13"/>
            </w:pPr>
            <w:r>
              <w:t>0.43</w:t>
            </w:r>
          </w:p>
        </w:tc>
        <w:tc>
          <w:tcPr>
            <w:tcW w:w="964" w:type="dxa"/>
            <w:vAlign w:val="center"/>
          </w:tcPr>
          <w:p>
            <w:pPr>
              <w:pStyle w:val="13"/>
            </w:pPr>
            <w:r>
              <w:t>6.44</w:t>
            </w:r>
          </w:p>
        </w:tc>
        <w:tc>
          <w:tcPr>
            <w:tcW w:w="964" w:type="dxa"/>
            <w:vAlign w:val="center"/>
          </w:tcPr>
          <w:p>
            <w:pPr>
              <w:pStyle w:val="13"/>
            </w:pPr>
            <w:r>
              <w:t>6.44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117.60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幼儿生均公用经费</w:t>
            </w:r>
          </w:p>
        </w:tc>
        <w:tc>
          <w:tcPr>
            <w:tcW w:w="964" w:type="dxa"/>
            <w:vAlign w:val="center"/>
          </w:tcPr>
          <w:p>
            <w:pPr>
              <w:pStyle w:val="13"/>
            </w:pPr>
            <w:r>
              <w:t>13.10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104</w:t>
            </w:r>
          </w:p>
        </w:tc>
        <w:tc>
          <w:tcPr>
            <w:tcW w:w="850" w:type="dxa"/>
            <w:vAlign w:val="center"/>
          </w:tcPr>
          <w:p>
            <w:pPr>
              <w:pStyle w:val="13"/>
            </w:pPr>
            <w:r>
              <w:t>0.00</w:t>
            </w:r>
          </w:p>
        </w:tc>
        <w:tc>
          <w:tcPr>
            <w:tcW w:w="964" w:type="dxa"/>
            <w:vAlign w:val="center"/>
          </w:tcPr>
          <w:p>
            <w:pPr>
              <w:pStyle w:val="13"/>
            </w:pPr>
            <w:r>
              <w:t>0.21</w:t>
            </w:r>
          </w:p>
        </w:tc>
        <w:tc>
          <w:tcPr>
            <w:tcW w:w="964" w:type="dxa"/>
            <w:vAlign w:val="center"/>
          </w:tcPr>
          <w:p>
            <w:pPr>
              <w:pStyle w:val="13"/>
            </w:pPr>
            <w:r>
              <w:t>0.21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栾城区冶河中心学区上年末固定资产金额为3310.76万元（详见下表）。本年度拟购置固定资产总额为46.29万元，已按要求列入政府采购预算，详见政府采购预算表。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360602栾城区冶河中心学区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3310.76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13090.68</w:t>
            </w:r>
          </w:p>
        </w:tc>
        <w:tc>
          <w:tcPr>
            <w:tcW w:w="2835" w:type="dxa"/>
            <w:vAlign w:val="center"/>
          </w:tcPr>
          <w:p>
            <w:pPr>
              <w:pStyle w:val="13"/>
            </w:pPr>
            <w:r>
              <w:t>1895.70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3446.58</w:t>
            </w:r>
          </w:p>
        </w:tc>
        <w:tc>
          <w:tcPr>
            <w:tcW w:w="2835" w:type="dxa"/>
            <w:vAlign w:val="center"/>
          </w:tcPr>
          <w:p>
            <w:pPr>
              <w:pStyle w:val="13"/>
            </w:pPr>
            <w:r>
              <w:t>338.56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3258</w:t>
            </w:r>
          </w:p>
        </w:tc>
        <w:tc>
          <w:tcPr>
            <w:tcW w:w="2835" w:type="dxa"/>
            <w:vAlign w:val="center"/>
          </w:tcPr>
          <w:p>
            <w:pPr>
              <w:pStyle w:val="13"/>
            </w:pPr>
            <w:r>
              <w:t>1393.46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9" w:name="_Toc8280"/>
      <w:r>
        <w:rPr>
          <w:rFonts w:ascii="方正小标宋_GBK" w:hAnsi="方正小标宋_GBK" w:eastAsia="方正小标宋_GBK" w:cs="方正小标宋_GBK"/>
          <w:b w:val="0"/>
          <w:color w:val="000000"/>
          <w:sz w:val="44"/>
        </w:rPr>
        <w:t>四十、栾城区楼底中学收支预算</w:t>
      </w:r>
      <w:bookmarkEnd w:id="3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360701栾城区楼底中学</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4604.92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4583.37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4604.92</w:t>
            </w:r>
          </w:p>
        </w:tc>
        <w:tc>
          <w:tcPr>
            <w:tcW w:w="4535" w:type="dxa"/>
            <w:vAlign w:val="center"/>
          </w:tcPr>
          <w:p>
            <w:pPr>
              <w:pStyle w:val="16"/>
            </w:pPr>
            <w:r>
              <w:t>本年支出合计</w:t>
            </w:r>
          </w:p>
        </w:tc>
        <w:tc>
          <w:tcPr>
            <w:tcW w:w="2126" w:type="dxa"/>
            <w:vAlign w:val="center"/>
          </w:tcPr>
          <w:p>
            <w:pPr>
              <w:pStyle w:val="17"/>
            </w:pPr>
            <w:r>
              <w:t>4604.92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4604.92</w:t>
            </w:r>
          </w:p>
        </w:tc>
        <w:tc>
          <w:tcPr>
            <w:tcW w:w="4535" w:type="dxa"/>
            <w:vAlign w:val="center"/>
          </w:tcPr>
          <w:p>
            <w:pPr>
              <w:pStyle w:val="16"/>
            </w:pPr>
            <w:r>
              <w:t>支出总计</w:t>
            </w:r>
          </w:p>
        </w:tc>
        <w:tc>
          <w:tcPr>
            <w:tcW w:w="2126" w:type="dxa"/>
            <w:vAlign w:val="center"/>
          </w:tcPr>
          <w:p>
            <w:pPr>
              <w:pStyle w:val="17"/>
            </w:pPr>
            <w:r>
              <w:t>4604.92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360701栾城区楼底中学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4604.92</w:t>
            </w:r>
          </w:p>
        </w:tc>
        <w:tc>
          <w:tcPr>
            <w:tcW w:w="1134" w:type="dxa"/>
            <w:vAlign w:val="center"/>
          </w:tcPr>
          <w:p>
            <w:pPr>
              <w:pStyle w:val="17"/>
            </w:pPr>
            <w:r>
              <w:t>4604.92</w:t>
            </w:r>
          </w:p>
        </w:tc>
        <w:tc>
          <w:tcPr>
            <w:tcW w:w="1134" w:type="dxa"/>
            <w:vAlign w:val="center"/>
          </w:tcPr>
          <w:p>
            <w:pPr>
              <w:pStyle w:val="17"/>
            </w:pPr>
            <w:r>
              <w:t>4604.92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r>
              <w:t>4583.37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21.55</w:t>
            </w:r>
          </w:p>
        </w:tc>
        <w:tc>
          <w:tcPr>
            <w:tcW w:w="1134" w:type="dxa"/>
            <w:vAlign w:val="center"/>
          </w:tcPr>
          <w:p>
            <w:pPr>
              <w:pStyle w:val="13"/>
            </w:pPr>
            <w:r>
              <w:t>21.55</w:t>
            </w:r>
          </w:p>
        </w:tc>
        <w:tc>
          <w:tcPr>
            <w:tcW w:w="1134" w:type="dxa"/>
            <w:vAlign w:val="center"/>
          </w:tcPr>
          <w:p>
            <w:pPr>
              <w:pStyle w:val="13"/>
            </w:pPr>
            <w:r>
              <w:t>21.55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21.55</w:t>
            </w:r>
          </w:p>
        </w:tc>
        <w:tc>
          <w:tcPr>
            <w:tcW w:w="1134" w:type="dxa"/>
            <w:vAlign w:val="center"/>
          </w:tcPr>
          <w:p>
            <w:pPr>
              <w:pStyle w:val="13"/>
            </w:pPr>
            <w:r>
              <w:t>21.55</w:t>
            </w:r>
          </w:p>
        </w:tc>
        <w:tc>
          <w:tcPr>
            <w:tcW w:w="1134" w:type="dxa"/>
            <w:vAlign w:val="center"/>
          </w:tcPr>
          <w:p>
            <w:pPr>
              <w:pStyle w:val="13"/>
            </w:pPr>
            <w:r>
              <w:t>21.55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12.57</w:t>
            </w:r>
          </w:p>
        </w:tc>
        <w:tc>
          <w:tcPr>
            <w:tcW w:w="1134" w:type="dxa"/>
            <w:vAlign w:val="center"/>
          </w:tcPr>
          <w:p>
            <w:pPr>
              <w:pStyle w:val="13"/>
            </w:pPr>
            <w:r>
              <w:t>12.57</w:t>
            </w:r>
          </w:p>
        </w:tc>
        <w:tc>
          <w:tcPr>
            <w:tcW w:w="1134" w:type="dxa"/>
            <w:vAlign w:val="center"/>
          </w:tcPr>
          <w:p>
            <w:pPr>
              <w:pStyle w:val="13"/>
            </w:pPr>
            <w:r>
              <w:t>12.57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8.98</w:t>
            </w:r>
          </w:p>
        </w:tc>
        <w:tc>
          <w:tcPr>
            <w:tcW w:w="1134" w:type="dxa"/>
            <w:vAlign w:val="center"/>
          </w:tcPr>
          <w:p>
            <w:pPr>
              <w:pStyle w:val="13"/>
            </w:pPr>
            <w:r>
              <w:t>8.98</w:t>
            </w:r>
          </w:p>
        </w:tc>
        <w:tc>
          <w:tcPr>
            <w:tcW w:w="1134" w:type="dxa"/>
            <w:vAlign w:val="center"/>
          </w:tcPr>
          <w:p>
            <w:pPr>
              <w:pStyle w:val="13"/>
            </w:pPr>
            <w:r>
              <w:t>8.98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4604.92</w:t>
            </w:r>
          </w:p>
        </w:tc>
        <w:tc>
          <w:tcPr>
            <w:tcW w:w="1361" w:type="dxa"/>
            <w:vAlign w:val="center"/>
          </w:tcPr>
          <w:p>
            <w:pPr>
              <w:pStyle w:val="17"/>
            </w:pPr>
            <w:r>
              <w:t>4121.40</w:t>
            </w:r>
          </w:p>
        </w:tc>
        <w:tc>
          <w:tcPr>
            <w:tcW w:w="1361" w:type="dxa"/>
            <w:vAlign w:val="center"/>
          </w:tcPr>
          <w:p>
            <w:pPr>
              <w:pStyle w:val="17"/>
            </w:pPr>
            <w:r>
              <w:t>483.51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4583.37</w:t>
            </w:r>
          </w:p>
        </w:tc>
        <w:tc>
          <w:tcPr>
            <w:tcW w:w="1361" w:type="dxa"/>
            <w:vAlign w:val="center"/>
          </w:tcPr>
          <w:p>
            <w:pPr>
              <w:pStyle w:val="13"/>
            </w:pPr>
            <w:r>
              <w:t>4099.86</w:t>
            </w:r>
          </w:p>
        </w:tc>
        <w:tc>
          <w:tcPr>
            <w:tcW w:w="1361" w:type="dxa"/>
            <w:vAlign w:val="center"/>
          </w:tcPr>
          <w:p>
            <w:pPr>
              <w:pStyle w:val="13"/>
            </w:pPr>
            <w:r>
              <w:t>483.51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4583.37</w:t>
            </w:r>
          </w:p>
        </w:tc>
        <w:tc>
          <w:tcPr>
            <w:tcW w:w="1361" w:type="dxa"/>
            <w:vAlign w:val="center"/>
          </w:tcPr>
          <w:p>
            <w:pPr>
              <w:pStyle w:val="13"/>
            </w:pPr>
            <w:r>
              <w:t>4099.86</w:t>
            </w:r>
          </w:p>
        </w:tc>
        <w:tc>
          <w:tcPr>
            <w:tcW w:w="1361" w:type="dxa"/>
            <w:vAlign w:val="center"/>
          </w:tcPr>
          <w:p>
            <w:pPr>
              <w:pStyle w:val="13"/>
            </w:pPr>
            <w:r>
              <w:t>483.51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4583.37</w:t>
            </w:r>
          </w:p>
        </w:tc>
        <w:tc>
          <w:tcPr>
            <w:tcW w:w="1361" w:type="dxa"/>
            <w:vAlign w:val="center"/>
          </w:tcPr>
          <w:p>
            <w:pPr>
              <w:pStyle w:val="13"/>
            </w:pPr>
            <w:r>
              <w:t>4099.86</w:t>
            </w:r>
          </w:p>
        </w:tc>
        <w:tc>
          <w:tcPr>
            <w:tcW w:w="1361" w:type="dxa"/>
            <w:vAlign w:val="center"/>
          </w:tcPr>
          <w:p>
            <w:pPr>
              <w:pStyle w:val="13"/>
            </w:pPr>
            <w:r>
              <w:t>483.51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21.55</w:t>
            </w:r>
          </w:p>
        </w:tc>
        <w:tc>
          <w:tcPr>
            <w:tcW w:w="1361" w:type="dxa"/>
            <w:vAlign w:val="center"/>
          </w:tcPr>
          <w:p>
            <w:pPr>
              <w:pStyle w:val="13"/>
            </w:pPr>
            <w:r>
              <w:t>21.55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21.55</w:t>
            </w:r>
          </w:p>
        </w:tc>
        <w:tc>
          <w:tcPr>
            <w:tcW w:w="1361" w:type="dxa"/>
            <w:vAlign w:val="center"/>
          </w:tcPr>
          <w:p>
            <w:pPr>
              <w:pStyle w:val="13"/>
            </w:pPr>
            <w:r>
              <w:t>21.55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12.57</w:t>
            </w:r>
          </w:p>
        </w:tc>
        <w:tc>
          <w:tcPr>
            <w:tcW w:w="1361" w:type="dxa"/>
            <w:vAlign w:val="center"/>
          </w:tcPr>
          <w:p>
            <w:pPr>
              <w:pStyle w:val="13"/>
            </w:pPr>
            <w:r>
              <w:t>12.57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8.98</w:t>
            </w:r>
          </w:p>
        </w:tc>
        <w:tc>
          <w:tcPr>
            <w:tcW w:w="1361" w:type="dxa"/>
            <w:vAlign w:val="center"/>
          </w:tcPr>
          <w:p>
            <w:pPr>
              <w:pStyle w:val="13"/>
            </w:pPr>
            <w:r>
              <w:t>8.98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4604.92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4583.37</w:t>
            </w:r>
          </w:p>
        </w:tc>
        <w:tc>
          <w:tcPr>
            <w:tcW w:w="1474" w:type="dxa"/>
            <w:vAlign w:val="center"/>
          </w:tcPr>
          <w:p>
            <w:pPr>
              <w:pStyle w:val="13"/>
            </w:pPr>
            <w:r>
              <w:t>4583.37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21.55</w:t>
            </w:r>
          </w:p>
        </w:tc>
        <w:tc>
          <w:tcPr>
            <w:tcW w:w="1474" w:type="dxa"/>
            <w:vAlign w:val="center"/>
          </w:tcPr>
          <w:p>
            <w:pPr>
              <w:pStyle w:val="13"/>
            </w:pPr>
            <w:r>
              <w:t>21.55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4604.92</w:t>
            </w:r>
          </w:p>
        </w:tc>
        <w:tc>
          <w:tcPr>
            <w:tcW w:w="3402" w:type="dxa"/>
            <w:vAlign w:val="center"/>
          </w:tcPr>
          <w:p>
            <w:pPr>
              <w:pStyle w:val="16"/>
            </w:pPr>
            <w:r>
              <w:t>本年支出合计</w:t>
            </w:r>
          </w:p>
        </w:tc>
        <w:tc>
          <w:tcPr>
            <w:tcW w:w="1474" w:type="dxa"/>
            <w:vAlign w:val="center"/>
          </w:tcPr>
          <w:p>
            <w:pPr>
              <w:pStyle w:val="17"/>
            </w:pPr>
            <w:r>
              <w:t>4604.92</w:t>
            </w:r>
          </w:p>
        </w:tc>
        <w:tc>
          <w:tcPr>
            <w:tcW w:w="1474" w:type="dxa"/>
            <w:vAlign w:val="center"/>
          </w:tcPr>
          <w:p>
            <w:pPr>
              <w:pStyle w:val="17"/>
            </w:pPr>
            <w:r>
              <w:t>4604.92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4604.92</w:t>
            </w:r>
          </w:p>
        </w:tc>
        <w:tc>
          <w:tcPr>
            <w:tcW w:w="3402" w:type="dxa"/>
            <w:vAlign w:val="center"/>
          </w:tcPr>
          <w:p>
            <w:pPr>
              <w:pStyle w:val="16"/>
            </w:pPr>
            <w:r>
              <w:t>支出总计</w:t>
            </w:r>
          </w:p>
        </w:tc>
        <w:tc>
          <w:tcPr>
            <w:tcW w:w="1474" w:type="dxa"/>
            <w:vAlign w:val="center"/>
          </w:tcPr>
          <w:p>
            <w:pPr>
              <w:pStyle w:val="17"/>
            </w:pPr>
            <w:r>
              <w:t>4604.92</w:t>
            </w:r>
          </w:p>
        </w:tc>
        <w:tc>
          <w:tcPr>
            <w:tcW w:w="1474" w:type="dxa"/>
            <w:vAlign w:val="center"/>
          </w:tcPr>
          <w:p>
            <w:pPr>
              <w:pStyle w:val="17"/>
            </w:pPr>
            <w:r>
              <w:t>4604.92</w:t>
            </w:r>
          </w:p>
        </w:tc>
        <w:tc>
          <w:tcPr>
            <w:tcW w:w="1474" w:type="dxa"/>
            <w:vAlign w:val="center"/>
          </w:tcPr>
          <w:p>
            <w:pPr>
              <w:pStyle w:val="17"/>
            </w:pP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4604.92</w:t>
            </w:r>
          </w:p>
        </w:tc>
        <w:tc>
          <w:tcPr>
            <w:tcW w:w="2551" w:type="dxa"/>
            <w:vAlign w:val="center"/>
          </w:tcPr>
          <w:p>
            <w:pPr>
              <w:pStyle w:val="17"/>
            </w:pPr>
            <w:r>
              <w:t>4121.40</w:t>
            </w:r>
          </w:p>
        </w:tc>
        <w:tc>
          <w:tcPr>
            <w:tcW w:w="2551" w:type="dxa"/>
            <w:vAlign w:val="center"/>
          </w:tcPr>
          <w:p>
            <w:pPr>
              <w:pStyle w:val="17"/>
            </w:pPr>
            <w:r>
              <w:t>483.51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4583.37</w:t>
            </w:r>
          </w:p>
        </w:tc>
        <w:tc>
          <w:tcPr>
            <w:tcW w:w="2551" w:type="dxa"/>
            <w:vAlign w:val="center"/>
          </w:tcPr>
          <w:p>
            <w:pPr>
              <w:pStyle w:val="13"/>
            </w:pPr>
            <w:r>
              <w:t>4099.86</w:t>
            </w:r>
          </w:p>
        </w:tc>
        <w:tc>
          <w:tcPr>
            <w:tcW w:w="2551" w:type="dxa"/>
            <w:vAlign w:val="center"/>
          </w:tcPr>
          <w:p>
            <w:pPr>
              <w:pStyle w:val="13"/>
            </w:pPr>
            <w:r>
              <w:t>483.51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4583.37</w:t>
            </w:r>
          </w:p>
        </w:tc>
        <w:tc>
          <w:tcPr>
            <w:tcW w:w="2551" w:type="dxa"/>
            <w:vAlign w:val="center"/>
          </w:tcPr>
          <w:p>
            <w:pPr>
              <w:pStyle w:val="13"/>
            </w:pPr>
            <w:r>
              <w:t>4099.86</w:t>
            </w:r>
          </w:p>
        </w:tc>
        <w:tc>
          <w:tcPr>
            <w:tcW w:w="2551" w:type="dxa"/>
            <w:vAlign w:val="center"/>
          </w:tcPr>
          <w:p>
            <w:pPr>
              <w:pStyle w:val="13"/>
            </w:pPr>
            <w:r>
              <w:t>483.51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4583.37</w:t>
            </w:r>
          </w:p>
        </w:tc>
        <w:tc>
          <w:tcPr>
            <w:tcW w:w="2551" w:type="dxa"/>
            <w:vAlign w:val="center"/>
          </w:tcPr>
          <w:p>
            <w:pPr>
              <w:pStyle w:val="13"/>
            </w:pPr>
            <w:r>
              <w:t>4099.86</w:t>
            </w:r>
          </w:p>
        </w:tc>
        <w:tc>
          <w:tcPr>
            <w:tcW w:w="2551" w:type="dxa"/>
            <w:vAlign w:val="center"/>
          </w:tcPr>
          <w:p>
            <w:pPr>
              <w:pStyle w:val="13"/>
            </w:pPr>
            <w:r>
              <w:t>483.51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21.55</w:t>
            </w:r>
          </w:p>
        </w:tc>
        <w:tc>
          <w:tcPr>
            <w:tcW w:w="2551" w:type="dxa"/>
            <w:vAlign w:val="center"/>
          </w:tcPr>
          <w:p>
            <w:pPr>
              <w:pStyle w:val="13"/>
            </w:pPr>
            <w:r>
              <w:t>21.55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21.55</w:t>
            </w:r>
          </w:p>
        </w:tc>
        <w:tc>
          <w:tcPr>
            <w:tcW w:w="2551" w:type="dxa"/>
            <w:vAlign w:val="center"/>
          </w:tcPr>
          <w:p>
            <w:pPr>
              <w:pStyle w:val="13"/>
            </w:pPr>
            <w:r>
              <w:t>21.55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12.57</w:t>
            </w:r>
          </w:p>
        </w:tc>
        <w:tc>
          <w:tcPr>
            <w:tcW w:w="2551" w:type="dxa"/>
            <w:vAlign w:val="center"/>
          </w:tcPr>
          <w:p>
            <w:pPr>
              <w:pStyle w:val="13"/>
            </w:pPr>
            <w:r>
              <w:t>12.57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8.98</w:t>
            </w:r>
          </w:p>
        </w:tc>
        <w:tc>
          <w:tcPr>
            <w:tcW w:w="2551" w:type="dxa"/>
            <w:vAlign w:val="center"/>
          </w:tcPr>
          <w:p>
            <w:pPr>
              <w:pStyle w:val="13"/>
            </w:pPr>
            <w:r>
              <w:t>8.98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4121.40</w:t>
            </w:r>
          </w:p>
        </w:tc>
        <w:tc>
          <w:tcPr>
            <w:tcW w:w="2551" w:type="dxa"/>
            <w:vAlign w:val="center"/>
          </w:tcPr>
          <w:p>
            <w:pPr>
              <w:pStyle w:val="17"/>
            </w:pPr>
            <w:r>
              <w:t>4047.43</w:t>
            </w:r>
          </w:p>
        </w:tc>
        <w:tc>
          <w:tcPr>
            <w:tcW w:w="2551" w:type="dxa"/>
            <w:vAlign w:val="center"/>
          </w:tcPr>
          <w:p>
            <w:pPr>
              <w:pStyle w:val="17"/>
            </w:pPr>
            <w:r>
              <w:t>73.97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3797.01</w:t>
            </w:r>
          </w:p>
        </w:tc>
        <w:tc>
          <w:tcPr>
            <w:tcW w:w="2551" w:type="dxa"/>
            <w:vAlign w:val="center"/>
          </w:tcPr>
          <w:p>
            <w:pPr>
              <w:pStyle w:val="13"/>
            </w:pPr>
            <w:r>
              <w:t>3797.01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1203.62</w:t>
            </w:r>
          </w:p>
        </w:tc>
        <w:tc>
          <w:tcPr>
            <w:tcW w:w="2551" w:type="dxa"/>
            <w:vAlign w:val="center"/>
          </w:tcPr>
          <w:p>
            <w:pPr>
              <w:pStyle w:val="13"/>
            </w:pPr>
            <w:r>
              <w:t>1203.62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287.91</w:t>
            </w:r>
          </w:p>
        </w:tc>
        <w:tc>
          <w:tcPr>
            <w:tcW w:w="2551" w:type="dxa"/>
            <w:vAlign w:val="center"/>
          </w:tcPr>
          <w:p>
            <w:pPr>
              <w:pStyle w:val="13"/>
            </w:pPr>
            <w:r>
              <w:t>287.91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1413.45</w:t>
            </w:r>
          </w:p>
        </w:tc>
        <w:tc>
          <w:tcPr>
            <w:tcW w:w="2551" w:type="dxa"/>
            <w:vAlign w:val="center"/>
          </w:tcPr>
          <w:p>
            <w:pPr>
              <w:pStyle w:val="13"/>
            </w:pPr>
            <w:r>
              <w:t>1413.45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368.46</w:t>
            </w:r>
          </w:p>
        </w:tc>
        <w:tc>
          <w:tcPr>
            <w:tcW w:w="2551" w:type="dxa"/>
            <w:vAlign w:val="center"/>
          </w:tcPr>
          <w:p>
            <w:pPr>
              <w:pStyle w:val="13"/>
            </w:pPr>
            <w:r>
              <w:t>368.46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187.97</w:t>
            </w:r>
          </w:p>
        </w:tc>
        <w:tc>
          <w:tcPr>
            <w:tcW w:w="2551" w:type="dxa"/>
            <w:vAlign w:val="center"/>
          </w:tcPr>
          <w:p>
            <w:pPr>
              <w:pStyle w:val="13"/>
            </w:pPr>
            <w:r>
              <w:t>187.97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21.55</w:t>
            </w:r>
          </w:p>
        </w:tc>
        <w:tc>
          <w:tcPr>
            <w:tcW w:w="2551" w:type="dxa"/>
            <w:vAlign w:val="center"/>
          </w:tcPr>
          <w:p>
            <w:pPr>
              <w:pStyle w:val="13"/>
            </w:pPr>
            <w:r>
              <w:t>21.55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314.06</w:t>
            </w:r>
          </w:p>
        </w:tc>
        <w:tc>
          <w:tcPr>
            <w:tcW w:w="2551" w:type="dxa"/>
            <w:vAlign w:val="center"/>
          </w:tcPr>
          <w:p>
            <w:pPr>
              <w:pStyle w:val="13"/>
            </w:pPr>
            <w:r>
              <w:t>314.06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73.97</w:t>
            </w:r>
          </w:p>
        </w:tc>
        <w:tc>
          <w:tcPr>
            <w:tcW w:w="2551" w:type="dxa"/>
            <w:vAlign w:val="center"/>
          </w:tcPr>
          <w:p>
            <w:pPr>
              <w:pStyle w:val="13"/>
            </w:pPr>
          </w:p>
        </w:tc>
        <w:tc>
          <w:tcPr>
            <w:tcW w:w="2551" w:type="dxa"/>
            <w:vAlign w:val="center"/>
          </w:tcPr>
          <w:p>
            <w:pPr>
              <w:pStyle w:val="13"/>
            </w:pPr>
            <w:r>
              <w:t>73.97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27.50</w:t>
            </w:r>
          </w:p>
        </w:tc>
        <w:tc>
          <w:tcPr>
            <w:tcW w:w="2551" w:type="dxa"/>
            <w:vAlign w:val="center"/>
          </w:tcPr>
          <w:p>
            <w:pPr>
              <w:pStyle w:val="13"/>
            </w:pPr>
          </w:p>
        </w:tc>
        <w:tc>
          <w:tcPr>
            <w:tcW w:w="2551" w:type="dxa"/>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13.45</w:t>
            </w:r>
          </w:p>
        </w:tc>
        <w:tc>
          <w:tcPr>
            <w:tcW w:w="2551" w:type="dxa"/>
            <w:vAlign w:val="center"/>
          </w:tcPr>
          <w:p>
            <w:pPr>
              <w:pStyle w:val="13"/>
            </w:pPr>
          </w:p>
        </w:tc>
        <w:tc>
          <w:tcPr>
            <w:tcW w:w="2551" w:type="dxa"/>
            <w:vAlign w:val="center"/>
          </w:tcPr>
          <w:p>
            <w:pPr>
              <w:pStyle w:val="13"/>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21.55</w:t>
            </w:r>
          </w:p>
        </w:tc>
        <w:tc>
          <w:tcPr>
            <w:tcW w:w="2551" w:type="dxa"/>
            <w:vAlign w:val="center"/>
          </w:tcPr>
          <w:p>
            <w:pPr>
              <w:pStyle w:val="13"/>
            </w:pPr>
          </w:p>
        </w:tc>
        <w:tc>
          <w:tcPr>
            <w:tcW w:w="2551" w:type="dxa"/>
            <w:vAlign w:val="center"/>
          </w:tcPr>
          <w:p>
            <w:pPr>
              <w:pStyle w:val="13"/>
            </w:pPr>
            <w:r>
              <w:t>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11.47</w:t>
            </w:r>
          </w:p>
        </w:tc>
        <w:tc>
          <w:tcPr>
            <w:tcW w:w="2551" w:type="dxa"/>
            <w:vAlign w:val="center"/>
          </w:tcPr>
          <w:p>
            <w:pPr>
              <w:pStyle w:val="13"/>
            </w:pPr>
          </w:p>
        </w:tc>
        <w:tc>
          <w:tcPr>
            <w:tcW w:w="2551" w:type="dxa"/>
            <w:vAlign w:val="center"/>
          </w:tcPr>
          <w:p>
            <w:pPr>
              <w:pStyle w:val="13"/>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250.42</w:t>
            </w:r>
          </w:p>
        </w:tc>
        <w:tc>
          <w:tcPr>
            <w:tcW w:w="2551" w:type="dxa"/>
            <w:vAlign w:val="center"/>
          </w:tcPr>
          <w:p>
            <w:pPr>
              <w:pStyle w:val="13"/>
            </w:pPr>
            <w:r>
              <w:t>250.42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239.86</w:t>
            </w:r>
          </w:p>
        </w:tc>
        <w:tc>
          <w:tcPr>
            <w:tcW w:w="2551" w:type="dxa"/>
            <w:vAlign w:val="center"/>
          </w:tcPr>
          <w:p>
            <w:pPr>
              <w:pStyle w:val="13"/>
            </w:pPr>
            <w:r>
              <w:t>239.86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10.56</w:t>
            </w:r>
          </w:p>
        </w:tc>
        <w:tc>
          <w:tcPr>
            <w:tcW w:w="2551" w:type="dxa"/>
            <w:vAlign w:val="center"/>
          </w:tcPr>
          <w:p>
            <w:pPr>
              <w:pStyle w:val="13"/>
            </w:pPr>
            <w:r>
              <w:t>10.56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360701栾城区楼底中学</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栾城区楼底中学2026年单位预算信息公开情况说明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按照《中华人民共和国预算法》、《地方预决算公开操作规程》和《关于进一步推进预算公开工作的实施意见》规定，现将栾城区楼底中学2026年单位预算公开如下：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贯彻党中央和省、市、区委关于教育工作的方针政策和决策部署，坚持和加强党对教育工作的集中统一领导。主要职责是:</w:t>
      </w:r>
    </w:p>
    <w:p>
      <w:pPr>
        <w:pStyle w:val="27"/>
      </w:pPr>
      <w:r>
        <w:t>1、貫彻执行上级有关教育工作的法律法规和方针政策，拟订本中学的教育改革与发展规划并组织实施。</w:t>
      </w:r>
    </w:p>
    <w:p>
      <w:pPr>
        <w:pStyle w:val="27"/>
      </w:pPr>
      <w:r>
        <w:t>2、负责学校教育的统筹规划和协调管理，拟订教育工作的长远规划和年度计划并组织实施。</w:t>
      </w:r>
    </w:p>
    <w:p>
      <w:pPr>
        <w:pStyle w:val="27"/>
      </w:pPr>
      <w:r>
        <w:t>3、全面实施素质教育。负责学校学生的德育、智育、体育、美育、劳动教育、国防教育和法制教育工作。</w:t>
      </w:r>
    </w:p>
    <w:p>
      <w:pPr>
        <w:pStyle w:val="27"/>
      </w:pPr>
      <w:r>
        <w:t>4、按照教职工职数、编制和管理权限，负责对学校的教职工进行管理，制定切实可行的学校工作规章制度，以提高教育教学质量为目的，对教职工的工作开展客观、公正的评价和考核。</w:t>
      </w:r>
    </w:p>
    <w:p>
      <w:pPr>
        <w:pStyle w:val="27"/>
      </w:pPr>
      <w:r>
        <w:t>5、负责学校教育经费的统筹管理，负责x教育基学校信息的统计分析，负责学校校务公开工作</w:t>
      </w:r>
    </w:p>
    <w:p>
      <w:pPr>
        <w:pStyle w:val="27"/>
      </w:pPr>
      <w:r>
        <w:t>6、负责学校教师队伍建设和教师继续教育工作。负责学校教师的政治建设、思想建设、组织建设、作风建设、纪律建设和制度建设。</w:t>
      </w:r>
    </w:p>
    <w:p>
      <w:pPr>
        <w:pStyle w:val="27"/>
      </w:pPr>
      <w:r>
        <w:t>7、负责学校安全和维护稳定工作；做好学校安全、学校及周边环境治理、预防青少年犯罪工作；依法组织或参与组织有关安全事故的调查处理。</w:t>
      </w:r>
    </w:p>
    <w:p>
      <w:pPr>
        <w:pStyle w:val="27"/>
      </w:pPr>
      <w:r>
        <w:t>8、负责学校党群、思想政治、宣传统战、精神文明建设和廉政建设工作。</w:t>
      </w:r>
    </w:p>
    <w:p>
      <w:pPr>
        <w:pStyle w:val="27"/>
      </w:pPr>
      <w:r>
        <w:t>9、 完成区委、区政府、区教育局交办的其他任务。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栾城区楼底中学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4604.92万元，其中：一般公共预算收入4604.92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楼底中学年度单位预算中支出预算的总体情况。2026年支出预算4604.92万元，其中基本支出4121.40万元，包括人员经费4047.43万元和日常公用经费73.97万元；项目支出483.51万元，主要为关于提前下达2026年城乡义务教育中央补助经费预算的通知（公用经费）（石财教【2025】93号）160.5276万元；关于提前下达2026年城乡义务教育省级补助经费预算的通知（公用经费）（石财教【2025】93号）53.5092万元；关于提前下达2026年城乡义务教育市级补助经费预算的通知（公用经费）（石财教【2025】93号）27.5046万元；关于提前下达2026年城乡义务教育中央补助经费预算的通知（校舍安全）（石财教[2025]93号）150万元；关于提前下达2026年义务教育薄弱环节改善与能力提升中央补助资金预算的通知（石财教[2025]95号）55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4604.92万元，较2025年预算增加559.51万元，其中：基本支出增加364.46万元，主要为工资调整标准，人员工资增加；本年转入和新增教师较多。项目支出增加195.05万元，主要为关于提前下达2026年城乡义务教育中央补助经费预算的通知（校舍安全）（石财教[2025]93号）150万元；关于提前下达2026年义务教育薄弱环节改善与能力提升中央补助资金预算的通知（石财教[2025]95号）55万元</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2026年，我单位机关运行经费共计安排73.97万元，主要用于日常维修、办公用房水电费、办公用房取暖费、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13011126P000004106798</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8.27</w:t>
            </w:r>
          </w:p>
        </w:tc>
        <w:tc>
          <w:tcPr>
            <w:tcW w:w="2835" w:type="dxa"/>
            <w:vAlign w:val="center"/>
          </w:tcPr>
          <w:p>
            <w:pPr>
              <w:pStyle w:val="12"/>
            </w:pPr>
            <w:r>
              <w:t>其中：财政    资金</w:t>
            </w:r>
          </w:p>
        </w:tc>
        <w:tc>
          <w:tcPr>
            <w:tcW w:w="2551" w:type="dxa"/>
            <w:vAlign w:val="center"/>
          </w:tcPr>
          <w:p>
            <w:pPr>
              <w:pStyle w:val="14"/>
            </w:pPr>
            <w:r>
              <w:t>8.27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保证去世人员丧葬费按时发放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1.保证去世人员丧葬费按时发放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离退休人员人数</w:t>
            </w:r>
          </w:p>
        </w:tc>
        <w:tc>
          <w:tcPr>
            <w:tcW w:w="5386" w:type="dxa"/>
            <w:vAlign w:val="center"/>
          </w:tcPr>
          <w:p>
            <w:pPr>
              <w:pStyle w:val="14"/>
            </w:pPr>
            <w:r>
              <w:t>去世人员数量</w:t>
            </w:r>
          </w:p>
        </w:tc>
        <w:tc>
          <w:tcPr>
            <w:tcW w:w="2268" w:type="dxa"/>
            <w:vAlign w:val="center"/>
          </w:tcPr>
          <w:p>
            <w:pPr>
              <w:pStyle w:val="14"/>
            </w:pPr>
            <w:r>
              <w:t>1人</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保障去世人员丧抚费发放</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根据离退休人员国家政策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工作职责（或上级通知）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≤8.27万元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建立长效服务机制</w:t>
            </w:r>
          </w:p>
        </w:tc>
        <w:tc>
          <w:tcPr>
            <w:tcW w:w="5386" w:type="dxa"/>
            <w:vAlign w:val="center"/>
          </w:tcPr>
          <w:p>
            <w:pPr>
              <w:pStyle w:val="14"/>
            </w:pPr>
            <w:r>
              <w:t>建立健全长效服务机制</w:t>
            </w:r>
          </w:p>
        </w:tc>
        <w:tc>
          <w:tcPr>
            <w:tcW w:w="2268" w:type="dxa"/>
            <w:vAlign w:val="center"/>
          </w:tcPr>
          <w:p>
            <w:pPr>
              <w:pStyle w:val="14"/>
            </w:pPr>
            <w:r>
              <w:t>建立健全长效机制</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53.51</w:t>
            </w:r>
          </w:p>
        </w:tc>
        <w:tc>
          <w:tcPr>
            <w:tcW w:w="2835" w:type="dxa"/>
            <w:vAlign w:val="center"/>
          </w:tcPr>
          <w:p>
            <w:pPr>
              <w:pStyle w:val="12"/>
            </w:pPr>
            <w:r>
              <w:t>其中：财政    资金</w:t>
            </w:r>
          </w:p>
        </w:tc>
        <w:tc>
          <w:tcPr>
            <w:tcW w:w="2551" w:type="dxa"/>
            <w:vAlign w:val="center"/>
          </w:tcPr>
          <w:p>
            <w:pPr>
              <w:pStyle w:val="14"/>
            </w:pPr>
            <w:r>
              <w:t>53.51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27.50</w:t>
            </w:r>
          </w:p>
        </w:tc>
        <w:tc>
          <w:tcPr>
            <w:tcW w:w="2835" w:type="dxa"/>
            <w:vAlign w:val="center"/>
          </w:tcPr>
          <w:p>
            <w:pPr>
              <w:pStyle w:val="12"/>
            </w:pPr>
            <w:r>
              <w:t>其中：财政    资金</w:t>
            </w:r>
          </w:p>
        </w:tc>
        <w:tc>
          <w:tcPr>
            <w:tcW w:w="2551" w:type="dxa"/>
            <w:vAlign w:val="center"/>
          </w:tcPr>
          <w:p>
            <w:pPr>
              <w:pStyle w:val="14"/>
            </w:pPr>
            <w:r>
              <w:t>27.50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160.53</w:t>
            </w:r>
          </w:p>
        </w:tc>
        <w:tc>
          <w:tcPr>
            <w:tcW w:w="2835" w:type="dxa"/>
            <w:vAlign w:val="center"/>
          </w:tcPr>
          <w:p>
            <w:pPr>
              <w:pStyle w:val="12"/>
            </w:pPr>
            <w:r>
              <w:t>其中：财政    资金</w:t>
            </w:r>
          </w:p>
        </w:tc>
        <w:tc>
          <w:tcPr>
            <w:tcW w:w="2551" w:type="dxa"/>
            <w:vAlign w:val="center"/>
          </w:tcPr>
          <w:p>
            <w:pPr>
              <w:pStyle w:val="14"/>
            </w:pPr>
            <w:r>
              <w:t>160.53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≤2496人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5、关于提前下达2026年城乡义务教育中央补助经费预算的通知（校舍安全）（石财教[2025]93号）绩效目标表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13011126P00000410951F</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6、关于提前下达2026年义务教育薄弱环节改善与能力提升中央补助资金预算的通知（石财教[2025]95号）绩效目标表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13011126P00000410959C</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关于提前下达2026年义务教育薄弱环节改善与能力提升中央补助资金预算的通知（石财教[2025]95号）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改善办学条件保障资金落实到位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13011126P00000410359L</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8、结转2025年城乡义务教育市级补助经费（公用经费）（石财教[2024]112号）绩效目标表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13011126P000004103600</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9、结转2025年城乡义务教育中央补助经费（公用经费）（石财教[2024]112号）绩效目标表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13011126P00000410356R</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2318人</w:t>
            </w:r>
          </w:p>
        </w:tc>
        <w:tc>
          <w:tcPr>
            <w:tcW w:w="1276" w:type="dxa"/>
            <w:vAlign w:val="center"/>
          </w:tcPr>
          <w:p>
            <w:pPr>
              <w:pStyle w:val="14"/>
            </w:pPr>
            <w:r>
              <w:t>学籍人数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10、离退休人员统筹外工资待遇绩效目标表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13011126P00000410678L</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w:t>
            </w:r>
          </w:p>
        </w:tc>
        <w:tc>
          <w:tcPr>
            <w:tcW w:w="2835" w:type="dxa"/>
            <w:vAlign w:val="center"/>
          </w:tcPr>
          <w:p>
            <w:pPr>
              <w:pStyle w:val="12"/>
            </w:pPr>
            <w:r>
              <w:t>其中：财政    资金</w:t>
            </w:r>
          </w:p>
        </w:tc>
        <w:tc>
          <w:tcPr>
            <w:tcW w:w="2551" w:type="dxa"/>
            <w:vAlign w:val="center"/>
          </w:tcPr>
          <w:p>
            <w:pPr>
              <w:pStyle w:val="14"/>
            </w:pPr>
            <w:r>
              <w:t>3.10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补贴成本5.32≤本项目金额</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pacing w:before="0" w:after="0"/>
        <w:ind w:firstLine="560"/>
        <w:jc w:val="left"/>
        <w:outlineLvl w:val="9"/>
      </w:pPr>
      <w:r>
        <w:rPr>
          <w:rFonts w:ascii="方正仿宋_GBK" w:hAnsi="方正仿宋_GBK" w:eastAsia="方正仿宋_GBK" w:cs="方正仿宋_GBK"/>
          <w:b/>
          <w:color w:val="000000"/>
          <w:sz w:val="28"/>
        </w:rPr>
        <w:t>11、行政事业单位应缴残保金绩效目标表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13011126P00000410666H</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25.55</w:t>
            </w:r>
          </w:p>
        </w:tc>
        <w:tc>
          <w:tcPr>
            <w:tcW w:w="2835" w:type="dxa"/>
            <w:vAlign w:val="center"/>
          </w:tcPr>
          <w:p>
            <w:pPr>
              <w:pStyle w:val="12"/>
            </w:pPr>
            <w:r>
              <w:t>其中：财政    资金</w:t>
            </w:r>
          </w:p>
        </w:tc>
        <w:tc>
          <w:tcPr>
            <w:tcW w:w="2551" w:type="dxa"/>
            <w:vAlign w:val="center"/>
          </w:tcPr>
          <w:p>
            <w:pPr>
              <w:pStyle w:val="14"/>
            </w:pPr>
            <w:r>
              <w:t>25.55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t xml:space="preserve"> </w:t>
            </w: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≤180人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≤25.55万元</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360701栾城区楼底中学</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196.63</w:t>
            </w:r>
          </w:p>
        </w:tc>
        <w:tc>
          <w:tcPr>
            <w:tcW w:w="964" w:type="dxa"/>
            <w:vAlign w:val="center"/>
          </w:tcPr>
          <w:p>
            <w:pPr>
              <w:pStyle w:val="17"/>
            </w:pPr>
            <w:r>
              <w:t>196.63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栾城区楼底中学小计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196.63</w:t>
            </w:r>
          </w:p>
        </w:tc>
        <w:tc>
          <w:tcPr>
            <w:tcW w:w="964" w:type="dxa"/>
            <w:vAlign w:val="center"/>
          </w:tcPr>
          <w:p>
            <w:pPr>
              <w:pStyle w:val="17"/>
            </w:pPr>
            <w:r>
              <w:t>196.63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196.63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1.28</w:t>
            </w:r>
          </w:p>
        </w:tc>
        <w:tc>
          <w:tcPr>
            <w:tcW w:w="964" w:type="dxa"/>
            <w:vAlign w:val="center"/>
          </w:tcPr>
          <w:p>
            <w:pPr>
              <w:pStyle w:val="13"/>
            </w:pPr>
            <w:r>
              <w:t>2.56</w:t>
            </w:r>
          </w:p>
        </w:tc>
        <w:tc>
          <w:tcPr>
            <w:tcW w:w="964" w:type="dxa"/>
            <w:vAlign w:val="center"/>
          </w:tcPr>
          <w:p>
            <w:pPr>
              <w:pStyle w:val="13"/>
            </w:pPr>
            <w:r>
              <w:t>2.56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0.45</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0.14</w:t>
            </w:r>
          </w:p>
        </w:tc>
        <w:tc>
          <w:tcPr>
            <w:tcW w:w="964" w:type="dxa"/>
            <w:vAlign w:val="center"/>
          </w:tcPr>
          <w:p>
            <w:pPr>
              <w:pStyle w:val="13"/>
            </w:pPr>
            <w:r>
              <w:t>0.83</w:t>
            </w:r>
          </w:p>
        </w:tc>
        <w:tc>
          <w:tcPr>
            <w:tcW w:w="964" w:type="dxa"/>
            <w:vAlign w:val="center"/>
          </w:tcPr>
          <w:p>
            <w:pPr>
              <w:pStyle w:val="13"/>
            </w:pPr>
            <w:r>
              <w:t>0.83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13</w:t>
            </w:r>
          </w:p>
        </w:tc>
        <w:tc>
          <w:tcPr>
            <w:tcW w:w="850" w:type="dxa"/>
            <w:vAlign w:val="center"/>
          </w:tcPr>
          <w:p>
            <w:pPr>
              <w:pStyle w:val="13"/>
            </w:pPr>
            <w:r>
              <w:t>1.79</w:t>
            </w:r>
          </w:p>
        </w:tc>
        <w:tc>
          <w:tcPr>
            <w:tcW w:w="964" w:type="dxa"/>
            <w:vAlign w:val="center"/>
          </w:tcPr>
          <w:p>
            <w:pPr>
              <w:pStyle w:val="13"/>
            </w:pPr>
            <w:r>
              <w:t>23.30</w:t>
            </w:r>
          </w:p>
        </w:tc>
        <w:tc>
          <w:tcPr>
            <w:tcW w:w="964" w:type="dxa"/>
            <w:vAlign w:val="center"/>
          </w:tcPr>
          <w:p>
            <w:pPr>
              <w:pStyle w:val="13"/>
            </w:pPr>
            <w:r>
              <w:t>23.30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0.42</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0.25</w:t>
            </w:r>
          </w:p>
        </w:tc>
        <w:tc>
          <w:tcPr>
            <w:tcW w:w="964" w:type="dxa"/>
            <w:vAlign w:val="center"/>
          </w:tcPr>
          <w:p>
            <w:pPr>
              <w:pStyle w:val="13"/>
            </w:pPr>
            <w:r>
              <w:t>0.99</w:t>
            </w:r>
          </w:p>
        </w:tc>
        <w:tc>
          <w:tcPr>
            <w:tcW w:w="964" w:type="dxa"/>
            <w:vAlign w:val="center"/>
          </w:tcPr>
          <w:p>
            <w:pPr>
              <w:pStyle w:val="13"/>
            </w:pPr>
            <w:r>
              <w:t>0.99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160.53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640</w:t>
            </w:r>
          </w:p>
        </w:tc>
        <w:tc>
          <w:tcPr>
            <w:tcW w:w="850" w:type="dxa"/>
            <w:vAlign w:val="center"/>
          </w:tcPr>
          <w:p>
            <w:pPr>
              <w:pStyle w:val="13"/>
            </w:pPr>
            <w:r>
              <w:t>0.00</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关于提前下达2026年城乡义务教育中央补助经费预算的通知（校舍安全）（石财教[2025]93号）</w:t>
            </w:r>
          </w:p>
        </w:tc>
        <w:tc>
          <w:tcPr>
            <w:tcW w:w="964" w:type="dxa"/>
            <w:vAlign w:val="center"/>
          </w:tcPr>
          <w:p>
            <w:pPr>
              <w:pStyle w:val="13"/>
            </w:pPr>
            <w:r>
              <w:t>150.00</w:t>
            </w:r>
          </w:p>
        </w:tc>
        <w:tc>
          <w:tcPr>
            <w:tcW w:w="1134" w:type="dxa"/>
            <w:vAlign w:val="center"/>
          </w:tcPr>
          <w:p>
            <w:pPr>
              <w:pStyle w:val="14"/>
            </w:pPr>
            <w:r>
              <w:t>教育用房</w:t>
            </w:r>
          </w:p>
        </w:tc>
        <w:tc>
          <w:tcPr>
            <w:tcW w:w="1134" w:type="dxa"/>
            <w:vAlign w:val="center"/>
          </w:tcPr>
          <w:p>
            <w:pPr>
              <w:pStyle w:val="14"/>
            </w:pPr>
            <w:r>
              <w:t>A01010211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150.00</w:t>
            </w:r>
          </w:p>
        </w:tc>
        <w:tc>
          <w:tcPr>
            <w:tcW w:w="964" w:type="dxa"/>
            <w:vAlign w:val="center"/>
          </w:tcPr>
          <w:p>
            <w:pPr>
              <w:pStyle w:val="13"/>
            </w:pPr>
            <w:r>
              <w:t>150.00</w:t>
            </w: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关于提前下达2026年义务教育薄弱环节改善与能力提升中央补助资金预算的通知（石财教[2025]95号）</w:t>
            </w:r>
          </w:p>
        </w:tc>
        <w:tc>
          <w:tcPr>
            <w:tcW w:w="964" w:type="dxa"/>
            <w:vAlign w:val="center"/>
          </w:tcPr>
          <w:p>
            <w:pPr>
              <w:pStyle w:val="13"/>
            </w:pPr>
            <w:r>
              <w:t>55.00</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8</w:t>
            </w:r>
          </w:p>
        </w:tc>
        <w:tc>
          <w:tcPr>
            <w:tcW w:w="850" w:type="dxa"/>
            <w:vAlign w:val="center"/>
          </w:tcPr>
          <w:p>
            <w:pPr>
              <w:pStyle w:val="13"/>
            </w:pPr>
            <w:r>
              <w:t>2.00</w:t>
            </w:r>
          </w:p>
        </w:tc>
        <w:tc>
          <w:tcPr>
            <w:tcW w:w="964" w:type="dxa"/>
            <w:vAlign w:val="center"/>
          </w:tcPr>
          <w:p>
            <w:pPr>
              <w:pStyle w:val="13"/>
            </w:pPr>
            <w:r>
              <w:t>16.00</w:t>
            </w:r>
          </w:p>
        </w:tc>
        <w:tc>
          <w:tcPr>
            <w:tcW w:w="964" w:type="dxa"/>
            <w:vAlign w:val="center"/>
          </w:tcPr>
          <w:p>
            <w:pPr>
              <w:pStyle w:val="13"/>
            </w:pPr>
            <w:r>
              <w:t>16.00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栾城区楼底中学上年末固定资产金额为1809.45万元（详见下表）。本年度拟购置固定资产总额为67.80万元，已按要求列入政府采购预算，详见政府采购预算表。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360701栾城区楼底中学</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5217</w:t>
            </w:r>
          </w:p>
        </w:tc>
        <w:tc>
          <w:tcPr>
            <w:tcW w:w="2835" w:type="dxa"/>
            <w:vAlign w:val="center"/>
          </w:tcPr>
          <w:p>
            <w:pPr>
              <w:pStyle w:val="13"/>
            </w:pPr>
            <w:r>
              <w:t>1088.50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5217</w:t>
            </w:r>
          </w:p>
        </w:tc>
        <w:tc>
          <w:tcPr>
            <w:tcW w:w="2835" w:type="dxa"/>
            <w:vAlign w:val="center"/>
          </w:tcPr>
          <w:p>
            <w:pPr>
              <w:pStyle w:val="13"/>
            </w:pPr>
            <w:r>
              <w:t>1088.50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1775</w:t>
            </w:r>
          </w:p>
        </w:tc>
        <w:tc>
          <w:tcPr>
            <w:tcW w:w="2835" w:type="dxa"/>
            <w:vAlign w:val="center"/>
          </w:tcPr>
          <w:p>
            <w:pPr>
              <w:pStyle w:val="13"/>
            </w:pPr>
            <w:r>
              <w:t>720.95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0" w:name="_Toc28819"/>
      <w:r>
        <w:rPr>
          <w:rFonts w:ascii="方正小标宋_GBK" w:hAnsi="方正小标宋_GBK" w:eastAsia="方正小标宋_GBK" w:cs="方正小标宋_GBK"/>
          <w:b w:val="0"/>
          <w:color w:val="000000"/>
          <w:sz w:val="44"/>
        </w:rPr>
        <w:t>四十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、栾城区楼底中心学区收支预算</w:t>
      </w:r>
      <w:bookmarkEnd w:id="4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360702栾城区楼底中心学区</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4924.45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4903.44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4924.45</w:t>
            </w:r>
          </w:p>
        </w:tc>
        <w:tc>
          <w:tcPr>
            <w:tcW w:w="4535" w:type="dxa"/>
            <w:vAlign w:val="center"/>
          </w:tcPr>
          <w:p>
            <w:pPr>
              <w:pStyle w:val="16"/>
            </w:pPr>
            <w:r>
              <w:t>本年支出合计</w:t>
            </w:r>
          </w:p>
        </w:tc>
        <w:tc>
          <w:tcPr>
            <w:tcW w:w="2126" w:type="dxa"/>
            <w:vAlign w:val="center"/>
          </w:tcPr>
          <w:p>
            <w:pPr>
              <w:pStyle w:val="17"/>
            </w:pPr>
            <w:r>
              <w:t>4968.05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43.60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4968.05</w:t>
            </w:r>
          </w:p>
        </w:tc>
        <w:tc>
          <w:tcPr>
            <w:tcW w:w="4535" w:type="dxa"/>
            <w:vAlign w:val="center"/>
          </w:tcPr>
          <w:p>
            <w:pPr>
              <w:pStyle w:val="16"/>
            </w:pPr>
            <w:r>
              <w:t>支出总计</w:t>
            </w:r>
          </w:p>
        </w:tc>
        <w:tc>
          <w:tcPr>
            <w:tcW w:w="2126" w:type="dxa"/>
            <w:vAlign w:val="center"/>
          </w:tcPr>
          <w:p>
            <w:pPr>
              <w:pStyle w:val="17"/>
            </w:pPr>
            <w:r>
              <w:t>4968.05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360702栾城区楼底中心学区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4968.05</w:t>
            </w:r>
          </w:p>
        </w:tc>
        <w:tc>
          <w:tcPr>
            <w:tcW w:w="1134" w:type="dxa"/>
            <w:vAlign w:val="center"/>
          </w:tcPr>
          <w:p>
            <w:pPr>
              <w:pStyle w:val="17"/>
            </w:pPr>
            <w:r>
              <w:t>4924.45</w:t>
            </w:r>
          </w:p>
        </w:tc>
        <w:tc>
          <w:tcPr>
            <w:tcW w:w="1134" w:type="dxa"/>
            <w:vAlign w:val="center"/>
          </w:tcPr>
          <w:p>
            <w:pPr>
              <w:pStyle w:val="17"/>
            </w:pPr>
            <w:r>
              <w:t>4924.45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4903.44</w:t>
            </w:r>
          </w:p>
        </w:tc>
        <w:tc>
          <w:tcPr>
            <w:tcW w:w="1134" w:type="dxa"/>
            <w:vAlign w:val="center"/>
          </w:tcPr>
          <w:p>
            <w:pPr>
              <w:pStyle w:val="13"/>
            </w:pPr>
            <w:r>
              <w:t>4903.44</w:t>
            </w:r>
          </w:p>
        </w:tc>
        <w:tc>
          <w:tcPr>
            <w:tcW w:w="1134" w:type="dxa"/>
            <w:vAlign w:val="center"/>
          </w:tcPr>
          <w:p>
            <w:pPr>
              <w:pStyle w:val="13"/>
            </w:pPr>
            <w:r>
              <w:t>4903.44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4903.44</w:t>
            </w:r>
          </w:p>
        </w:tc>
        <w:tc>
          <w:tcPr>
            <w:tcW w:w="1134" w:type="dxa"/>
            <w:vAlign w:val="center"/>
          </w:tcPr>
          <w:p>
            <w:pPr>
              <w:pStyle w:val="13"/>
            </w:pPr>
            <w:r>
              <w:t>4903.44</w:t>
            </w:r>
          </w:p>
        </w:tc>
        <w:tc>
          <w:tcPr>
            <w:tcW w:w="1134" w:type="dxa"/>
            <w:vAlign w:val="center"/>
          </w:tcPr>
          <w:p>
            <w:pPr>
              <w:pStyle w:val="13"/>
            </w:pPr>
            <w:r>
              <w:t>4903.44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185.63</w:t>
            </w:r>
          </w:p>
        </w:tc>
        <w:tc>
          <w:tcPr>
            <w:tcW w:w="1134" w:type="dxa"/>
            <w:vAlign w:val="center"/>
          </w:tcPr>
          <w:p>
            <w:pPr>
              <w:pStyle w:val="13"/>
            </w:pPr>
            <w:r>
              <w:t>185.63</w:t>
            </w:r>
          </w:p>
        </w:tc>
        <w:tc>
          <w:tcPr>
            <w:tcW w:w="1134" w:type="dxa"/>
            <w:vAlign w:val="center"/>
          </w:tcPr>
          <w:p>
            <w:pPr>
              <w:pStyle w:val="13"/>
            </w:pPr>
            <w:r>
              <w:t>185.63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4717.82</w:t>
            </w:r>
          </w:p>
        </w:tc>
        <w:tc>
          <w:tcPr>
            <w:tcW w:w="1134" w:type="dxa"/>
            <w:vAlign w:val="center"/>
          </w:tcPr>
          <w:p>
            <w:pPr>
              <w:pStyle w:val="13"/>
            </w:pPr>
            <w:r>
              <w:t>4717.82</w:t>
            </w:r>
          </w:p>
        </w:tc>
        <w:tc>
          <w:tcPr>
            <w:tcW w:w="1134" w:type="dxa"/>
            <w:vAlign w:val="center"/>
          </w:tcPr>
          <w:p>
            <w:pPr>
              <w:pStyle w:val="13"/>
            </w:pPr>
            <w:r>
              <w:t>4717.82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12.25</w:t>
            </w:r>
          </w:p>
        </w:tc>
        <w:tc>
          <w:tcPr>
            <w:tcW w:w="1134" w:type="dxa"/>
            <w:vAlign w:val="center"/>
          </w:tcPr>
          <w:p>
            <w:pPr>
              <w:pStyle w:val="13"/>
            </w:pPr>
            <w:r>
              <w:t>12.25</w:t>
            </w:r>
          </w:p>
        </w:tc>
        <w:tc>
          <w:tcPr>
            <w:tcW w:w="1134" w:type="dxa"/>
            <w:vAlign w:val="center"/>
          </w:tcPr>
          <w:p>
            <w:pPr>
              <w:pStyle w:val="13"/>
            </w:pPr>
            <w:r>
              <w:t>12.25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8.75</w:t>
            </w:r>
          </w:p>
        </w:tc>
        <w:tc>
          <w:tcPr>
            <w:tcW w:w="1134" w:type="dxa"/>
            <w:vAlign w:val="center"/>
          </w:tcPr>
          <w:p>
            <w:pPr>
              <w:pStyle w:val="13"/>
            </w:pPr>
            <w:r>
              <w:t>8.75</w:t>
            </w:r>
          </w:p>
        </w:tc>
        <w:tc>
          <w:tcPr>
            <w:tcW w:w="1134" w:type="dxa"/>
            <w:vAlign w:val="center"/>
          </w:tcPr>
          <w:p>
            <w:pPr>
              <w:pStyle w:val="13"/>
            </w:pPr>
            <w:r>
              <w:t>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43.60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43.60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43.60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43.60</w:t>
            </w: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46"/>
        <w:gridCol w:w="4281"/>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46" w:type="dxa"/>
            <w:vAlign w:val="center"/>
          </w:tcPr>
          <w:p>
            <w:pPr>
              <w:pStyle w:val="12"/>
            </w:pPr>
            <w:r>
              <w:t>科目    编码</w:t>
            </w:r>
          </w:p>
        </w:tc>
        <w:tc>
          <w:tcPr>
            <w:tcW w:w="4281"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246" w:type="dxa"/>
            <w:vAlign w:val="center"/>
          </w:tcPr>
          <w:p>
            <w:pPr>
              <w:pStyle w:val="12"/>
            </w:pPr>
            <w:r>
              <w:t>1</w:t>
            </w:r>
          </w:p>
        </w:tc>
        <w:tc>
          <w:tcPr>
            <w:tcW w:w="4281"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246" w:type="dxa"/>
            <w:vAlign w:val="center"/>
          </w:tcPr>
          <w:p>
            <w:pPr>
              <w:pStyle w:val="18"/>
            </w:pPr>
          </w:p>
        </w:tc>
        <w:tc>
          <w:tcPr>
            <w:tcW w:w="4281" w:type="dxa"/>
            <w:vAlign w:val="center"/>
          </w:tcPr>
          <w:p>
            <w:pPr>
              <w:pStyle w:val="16"/>
            </w:pPr>
            <w:r>
              <w:t>合计</w:t>
            </w:r>
          </w:p>
        </w:tc>
        <w:tc>
          <w:tcPr>
            <w:tcW w:w="1361" w:type="dxa"/>
            <w:vAlign w:val="center"/>
          </w:tcPr>
          <w:p>
            <w:pPr>
              <w:pStyle w:val="17"/>
            </w:pPr>
            <w:r>
              <w:t>4968.05</w:t>
            </w:r>
          </w:p>
        </w:tc>
        <w:tc>
          <w:tcPr>
            <w:tcW w:w="1361" w:type="dxa"/>
            <w:vAlign w:val="center"/>
          </w:tcPr>
          <w:p>
            <w:pPr>
              <w:pStyle w:val="17"/>
            </w:pPr>
            <w:r>
              <w:t>4326.25</w:t>
            </w:r>
          </w:p>
        </w:tc>
        <w:tc>
          <w:tcPr>
            <w:tcW w:w="1361" w:type="dxa"/>
            <w:vAlign w:val="center"/>
          </w:tcPr>
          <w:p>
            <w:pPr>
              <w:pStyle w:val="17"/>
            </w:pPr>
            <w:r>
              <w:t>641.79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246" w:type="dxa"/>
            <w:vAlign w:val="center"/>
          </w:tcPr>
          <w:p>
            <w:pPr>
              <w:pStyle w:val="14"/>
            </w:pPr>
            <w:r>
              <w:t>205</w:t>
            </w:r>
          </w:p>
        </w:tc>
        <w:tc>
          <w:tcPr>
            <w:tcW w:w="4281" w:type="dxa"/>
            <w:vAlign w:val="center"/>
          </w:tcPr>
          <w:p>
            <w:pPr>
              <w:pStyle w:val="14"/>
            </w:pPr>
            <w:r>
              <w:t>教育支出</w:t>
            </w:r>
          </w:p>
        </w:tc>
        <w:tc>
          <w:tcPr>
            <w:tcW w:w="1361" w:type="dxa"/>
            <w:vAlign w:val="center"/>
          </w:tcPr>
          <w:p>
            <w:pPr>
              <w:pStyle w:val="13"/>
            </w:pPr>
            <w:r>
              <w:t>4903.44</w:t>
            </w:r>
          </w:p>
        </w:tc>
        <w:tc>
          <w:tcPr>
            <w:tcW w:w="1361" w:type="dxa"/>
            <w:vAlign w:val="center"/>
          </w:tcPr>
          <w:p>
            <w:pPr>
              <w:pStyle w:val="13"/>
            </w:pPr>
            <w:r>
              <w:t>4305.25</w:t>
            </w:r>
          </w:p>
        </w:tc>
        <w:tc>
          <w:tcPr>
            <w:tcW w:w="1361" w:type="dxa"/>
            <w:vAlign w:val="center"/>
          </w:tcPr>
          <w:p>
            <w:pPr>
              <w:pStyle w:val="13"/>
            </w:pPr>
            <w:r>
              <w:t>598.19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246" w:type="dxa"/>
            <w:vAlign w:val="center"/>
          </w:tcPr>
          <w:p>
            <w:pPr>
              <w:pStyle w:val="14"/>
            </w:pPr>
            <w:r>
              <w:t>20502</w:t>
            </w:r>
          </w:p>
        </w:tc>
        <w:tc>
          <w:tcPr>
            <w:tcW w:w="4281" w:type="dxa"/>
            <w:vAlign w:val="center"/>
          </w:tcPr>
          <w:p>
            <w:pPr>
              <w:pStyle w:val="14"/>
            </w:pPr>
            <w:r>
              <w:t>普通教育</w:t>
            </w:r>
          </w:p>
        </w:tc>
        <w:tc>
          <w:tcPr>
            <w:tcW w:w="1361" w:type="dxa"/>
            <w:vAlign w:val="center"/>
          </w:tcPr>
          <w:p>
            <w:pPr>
              <w:pStyle w:val="13"/>
            </w:pPr>
            <w:r>
              <w:t>4903.44</w:t>
            </w:r>
          </w:p>
        </w:tc>
        <w:tc>
          <w:tcPr>
            <w:tcW w:w="1361" w:type="dxa"/>
            <w:vAlign w:val="center"/>
          </w:tcPr>
          <w:p>
            <w:pPr>
              <w:pStyle w:val="13"/>
            </w:pPr>
            <w:r>
              <w:t>4305.25</w:t>
            </w:r>
          </w:p>
        </w:tc>
        <w:tc>
          <w:tcPr>
            <w:tcW w:w="1361" w:type="dxa"/>
            <w:vAlign w:val="center"/>
          </w:tcPr>
          <w:p>
            <w:pPr>
              <w:pStyle w:val="13"/>
            </w:pPr>
            <w:r>
              <w:t>598.19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246" w:type="dxa"/>
            <w:vAlign w:val="center"/>
          </w:tcPr>
          <w:p>
            <w:pPr>
              <w:pStyle w:val="14"/>
            </w:pPr>
            <w:r>
              <w:t>2050201</w:t>
            </w:r>
          </w:p>
        </w:tc>
        <w:tc>
          <w:tcPr>
            <w:tcW w:w="4281" w:type="dxa"/>
            <w:vAlign w:val="center"/>
          </w:tcPr>
          <w:p>
            <w:pPr>
              <w:pStyle w:val="14"/>
            </w:pPr>
            <w:r>
              <w:t>学前教育</w:t>
            </w:r>
          </w:p>
        </w:tc>
        <w:tc>
          <w:tcPr>
            <w:tcW w:w="1361" w:type="dxa"/>
            <w:vAlign w:val="center"/>
          </w:tcPr>
          <w:p>
            <w:pPr>
              <w:pStyle w:val="13"/>
            </w:pPr>
            <w:r>
              <w:t>185.63</w:t>
            </w:r>
          </w:p>
        </w:tc>
        <w:tc>
          <w:tcPr>
            <w:tcW w:w="1361" w:type="dxa"/>
            <w:vAlign w:val="center"/>
          </w:tcPr>
          <w:p>
            <w:pPr>
              <w:pStyle w:val="13"/>
            </w:pPr>
          </w:p>
        </w:tc>
        <w:tc>
          <w:tcPr>
            <w:tcW w:w="1361" w:type="dxa"/>
            <w:vAlign w:val="center"/>
          </w:tcPr>
          <w:p>
            <w:pPr>
              <w:pStyle w:val="13"/>
            </w:pPr>
            <w:r>
              <w:t>185.63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246" w:type="dxa"/>
            <w:vAlign w:val="center"/>
          </w:tcPr>
          <w:p>
            <w:pPr>
              <w:pStyle w:val="14"/>
            </w:pPr>
            <w:r>
              <w:t>2050202</w:t>
            </w:r>
          </w:p>
        </w:tc>
        <w:tc>
          <w:tcPr>
            <w:tcW w:w="4281" w:type="dxa"/>
            <w:vAlign w:val="center"/>
          </w:tcPr>
          <w:p>
            <w:pPr>
              <w:pStyle w:val="14"/>
            </w:pPr>
            <w:r>
              <w:t>小学教育</w:t>
            </w:r>
          </w:p>
        </w:tc>
        <w:tc>
          <w:tcPr>
            <w:tcW w:w="1361" w:type="dxa"/>
            <w:vAlign w:val="center"/>
          </w:tcPr>
          <w:p>
            <w:pPr>
              <w:pStyle w:val="13"/>
            </w:pPr>
            <w:r>
              <w:t>4717.82</w:t>
            </w:r>
          </w:p>
        </w:tc>
        <w:tc>
          <w:tcPr>
            <w:tcW w:w="1361" w:type="dxa"/>
            <w:vAlign w:val="center"/>
          </w:tcPr>
          <w:p>
            <w:pPr>
              <w:pStyle w:val="13"/>
            </w:pPr>
            <w:r>
              <w:t>4305.25</w:t>
            </w:r>
          </w:p>
        </w:tc>
        <w:tc>
          <w:tcPr>
            <w:tcW w:w="1361" w:type="dxa"/>
            <w:vAlign w:val="center"/>
          </w:tcPr>
          <w:p>
            <w:pPr>
              <w:pStyle w:val="13"/>
            </w:pPr>
            <w:r>
              <w:t>412.56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246" w:type="dxa"/>
            <w:vAlign w:val="center"/>
          </w:tcPr>
          <w:p>
            <w:pPr>
              <w:pStyle w:val="14"/>
            </w:pPr>
            <w:r>
              <w:t>208</w:t>
            </w:r>
          </w:p>
        </w:tc>
        <w:tc>
          <w:tcPr>
            <w:tcW w:w="4281" w:type="dxa"/>
            <w:vAlign w:val="center"/>
          </w:tcPr>
          <w:p>
            <w:pPr>
              <w:pStyle w:val="14"/>
            </w:pPr>
            <w:r>
              <w:t>社会保障和就业支出</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246" w:type="dxa"/>
            <w:vAlign w:val="center"/>
          </w:tcPr>
          <w:p>
            <w:pPr>
              <w:pStyle w:val="14"/>
            </w:pPr>
            <w:r>
              <w:t>20827</w:t>
            </w:r>
          </w:p>
        </w:tc>
        <w:tc>
          <w:tcPr>
            <w:tcW w:w="4281" w:type="dxa"/>
            <w:vAlign w:val="center"/>
          </w:tcPr>
          <w:p>
            <w:pPr>
              <w:pStyle w:val="14"/>
            </w:pPr>
            <w:r>
              <w:t>财政对其他社会保险基金的补助</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246" w:type="dxa"/>
            <w:vAlign w:val="center"/>
          </w:tcPr>
          <w:p>
            <w:pPr>
              <w:pStyle w:val="14"/>
            </w:pPr>
            <w:r>
              <w:t>2082701</w:t>
            </w:r>
          </w:p>
        </w:tc>
        <w:tc>
          <w:tcPr>
            <w:tcW w:w="4281" w:type="dxa"/>
            <w:vAlign w:val="center"/>
          </w:tcPr>
          <w:p>
            <w:pPr>
              <w:pStyle w:val="14"/>
            </w:pPr>
            <w:r>
              <w:t>财政对失业保险基金的补助</w:t>
            </w:r>
          </w:p>
        </w:tc>
        <w:tc>
          <w:tcPr>
            <w:tcW w:w="1361" w:type="dxa"/>
            <w:vAlign w:val="center"/>
          </w:tcPr>
          <w:p>
            <w:pPr>
              <w:pStyle w:val="13"/>
            </w:pPr>
            <w:r>
              <w:t>12.25</w:t>
            </w:r>
          </w:p>
        </w:tc>
        <w:tc>
          <w:tcPr>
            <w:tcW w:w="1361" w:type="dxa"/>
            <w:vAlign w:val="center"/>
          </w:tcPr>
          <w:p>
            <w:pPr>
              <w:pStyle w:val="13"/>
            </w:pPr>
            <w:r>
              <w:t>12.25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246" w:type="dxa"/>
            <w:vAlign w:val="center"/>
          </w:tcPr>
          <w:p>
            <w:pPr>
              <w:pStyle w:val="14"/>
            </w:pPr>
            <w:r>
              <w:t>2082702</w:t>
            </w:r>
          </w:p>
        </w:tc>
        <w:tc>
          <w:tcPr>
            <w:tcW w:w="4281" w:type="dxa"/>
            <w:vAlign w:val="center"/>
          </w:tcPr>
          <w:p>
            <w:pPr>
              <w:pStyle w:val="14"/>
            </w:pPr>
            <w:r>
              <w:t>财政对工伤保险基金的补助</w:t>
            </w:r>
          </w:p>
        </w:tc>
        <w:tc>
          <w:tcPr>
            <w:tcW w:w="1361" w:type="dxa"/>
            <w:vAlign w:val="center"/>
          </w:tcPr>
          <w:p>
            <w:pPr>
              <w:pStyle w:val="13"/>
            </w:pPr>
            <w:r>
              <w:t>8.75</w:t>
            </w:r>
          </w:p>
        </w:tc>
        <w:tc>
          <w:tcPr>
            <w:tcW w:w="1361" w:type="dxa"/>
            <w:vAlign w:val="center"/>
          </w:tcPr>
          <w:p>
            <w:pPr>
              <w:pStyle w:val="13"/>
            </w:pPr>
            <w:r>
              <w:t>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246" w:type="dxa"/>
            <w:vAlign w:val="center"/>
          </w:tcPr>
          <w:p>
            <w:pPr>
              <w:pStyle w:val="14"/>
            </w:pPr>
            <w:r>
              <w:t>229</w:t>
            </w:r>
          </w:p>
        </w:tc>
        <w:tc>
          <w:tcPr>
            <w:tcW w:w="4281" w:type="dxa"/>
            <w:vAlign w:val="center"/>
          </w:tcPr>
          <w:p>
            <w:pPr>
              <w:pStyle w:val="14"/>
            </w:pPr>
            <w:r>
              <w:t>其他支出</w:t>
            </w: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246" w:type="dxa"/>
            <w:vAlign w:val="center"/>
          </w:tcPr>
          <w:p>
            <w:pPr>
              <w:pStyle w:val="14"/>
            </w:pPr>
            <w:r>
              <w:t>22904</w:t>
            </w:r>
          </w:p>
        </w:tc>
        <w:tc>
          <w:tcPr>
            <w:tcW w:w="4281" w:type="dxa"/>
            <w:vAlign w:val="center"/>
          </w:tcPr>
          <w:p>
            <w:pPr>
              <w:pStyle w:val="14"/>
            </w:pPr>
            <w:r>
              <w:t>其他政府性基金及对应专项债务收入安排的支出</w:t>
            </w: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246" w:type="dxa"/>
            <w:vAlign w:val="center"/>
          </w:tcPr>
          <w:p>
            <w:pPr>
              <w:pStyle w:val="14"/>
            </w:pPr>
            <w:r>
              <w:t>2290402</w:t>
            </w:r>
          </w:p>
        </w:tc>
        <w:tc>
          <w:tcPr>
            <w:tcW w:w="4281" w:type="dxa"/>
            <w:vAlign w:val="center"/>
          </w:tcPr>
          <w:p>
            <w:pPr>
              <w:pStyle w:val="14"/>
            </w:pPr>
            <w:r>
              <w:t>其他地方自行试点项目收益专项债券收入安排的支出</w:t>
            </w: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r>
              <w:t>43.60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42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4924.45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4903.44</w:t>
            </w:r>
          </w:p>
        </w:tc>
        <w:tc>
          <w:tcPr>
            <w:tcW w:w="1474" w:type="dxa"/>
            <w:vAlign w:val="center"/>
          </w:tcPr>
          <w:p>
            <w:pPr>
              <w:pStyle w:val="13"/>
            </w:pPr>
            <w:r>
              <w:t>4903.44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21.00</w:t>
            </w:r>
          </w:p>
        </w:tc>
        <w:tc>
          <w:tcPr>
            <w:tcW w:w="1474" w:type="dxa"/>
            <w:vAlign w:val="center"/>
          </w:tcPr>
          <w:p>
            <w:pPr>
              <w:pStyle w:val="13"/>
            </w:pPr>
            <w:r>
              <w:t>21.00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43.60</w:t>
            </w:r>
          </w:p>
        </w:tc>
        <w:tc>
          <w:tcPr>
            <w:tcW w:w="1474" w:type="dxa"/>
            <w:vAlign w:val="center"/>
          </w:tcPr>
          <w:p>
            <w:pPr>
              <w:pStyle w:val="13"/>
            </w:pPr>
          </w:p>
        </w:tc>
        <w:tc>
          <w:tcPr>
            <w:tcW w:w="1474" w:type="dxa"/>
            <w:vAlign w:val="center"/>
          </w:tcPr>
          <w:p>
            <w:pPr>
              <w:pStyle w:val="13"/>
            </w:pPr>
            <w:r>
              <w:t>43.60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4924.45</w:t>
            </w:r>
          </w:p>
        </w:tc>
        <w:tc>
          <w:tcPr>
            <w:tcW w:w="3402" w:type="dxa"/>
            <w:vAlign w:val="center"/>
          </w:tcPr>
          <w:p>
            <w:pPr>
              <w:pStyle w:val="16"/>
            </w:pPr>
            <w:r>
              <w:t>本年支出合计</w:t>
            </w:r>
          </w:p>
        </w:tc>
        <w:tc>
          <w:tcPr>
            <w:tcW w:w="1474" w:type="dxa"/>
            <w:vAlign w:val="center"/>
          </w:tcPr>
          <w:p>
            <w:pPr>
              <w:pStyle w:val="17"/>
            </w:pPr>
            <w:r>
              <w:t>4968.05</w:t>
            </w:r>
          </w:p>
        </w:tc>
        <w:tc>
          <w:tcPr>
            <w:tcW w:w="1474" w:type="dxa"/>
            <w:vAlign w:val="center"/>
          </w:tcPr>
          <w:p>
            <w:pPr>
              <w:pStyle w:val="17"/>
            </w:pPr>
            <w:r>
              <w:t>4924.45</w:t>
            </w:r>
          </w:p>
        </w:tc>
        <w:tc>
          <w:tcPr>
            <w:tcW w:w="1474" w:type="dxa"/>
            <w:vAlign w:val="center"/>
          </w:tcPr>
          <w:p>
            <w:pPr>
              <w:pStyle w:val="17"/>
            </w:pPr>
            <w:r>
              <w:t>43.60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43.60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43.60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4968.05</w:t>
            </w:r>
          </w:p>
        </w:tc>
        <w:tc>
          <w:tcPr>
            <w:tcW w:w="3402" w:type="dxa"/>
            <w:vAlign w:val="center"/>
          </w:tcPr>
          <w:p>
            <w:pPr>
              <w:pStyle w:val="16"/>
            </w:pPr>
            <w:r>
              <w:t>支出总计</w:t>
            </w:r>
          </w:p>
        </w:tc>
        <w:tc>
          <w:tcPr>
            <w:tcW w:w="1474" w:type="dxa"/>
            <w:vAlign w:val="center"/>
          </w:tcPr>
          <w:p>
            <w:pPr>
              <w:pStyle w:val="17"/>
            </w:pPr>
            <w:r>
              <w:t>4968.05</w:t>
            </w:r>
          </w:p>
        </w:tc>
        <w:tc>
          <w:tcPr>
            <w:tcW w:w="1474" w:type="dxa"/>
            <w:vAlign w:val="center"/>
          </w:tcPr>
          <w:p>
            <w:pPr>
              <w:pStyle w:val="17"/>
            </w:pPr>
            <w:r>
              <w:t>4924.45</w:t>
            </w:r>
          </w:p>
        </w:tc>
        <w:tc>
          <w:tcPr>
            <w:tcW w:w="1474" w:type="dxa"/>
            <w:vAlign w:val="center"/>
          </w:tcPr>
          <w:p>
            <w:pPr>
              <w:pStyle w:val="17"/>
            </w:pPr>
            <w:r>
              <w:t>43.60</w:t>
            </w:r>
          </w:p>
        </w:tc>
        <w:tc>
          <w:tcPr>
            <w:tcW w:w="1474" w:type="dxa"/>
            <w:vAlign w:val="center"/>
          </w:tcPr>
          <w:p>
            <w:pPr>
              <w:pStyle w:val="17"/>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4924.45</w:t>
            </w:r>
          </w:p>
        </w:tc>
        <w:tc>
          <w:tcPr>
            <w:tcW w:w="2551" w:type="dxa"/>
            <w:vAlign w:val="center"/>
          </w:tcPr>
          <w:p>
            <w:pPr>
              <w:pStyle w:val="17"/>
            </w:pPr>
            <w:r>
              <w:t>4326.25</w:t>
            </w:r>
          </w:p>
        </w:tc>
        <w:tc>
          <w:tcPr>
            <w:tcW w:w="2551" w:type="dxa"/>
            <w:vAlign w:val="center"/>
          </w:tcPr>
          <w:p>
            <w:pPr>
              <w:pStyle w:val="17"/>
            </w:pPr>
            <w:r>
              <w:t>598.19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4903.44</w:t>
            </w:r>
          </w:p>
        </w:tc>
        <w:tc>
          <w:tcPr>
            <w:tcW w:w="2551" w:type="dxa"/>
            <w:vAlign w:val="center"/>
          </w:tcPr>
          <w:p>
            <w:pPr>
              <w:pStyle w:val="13"/>
            </w:pPr>
            <w:r>
              <w:t>4305.25</w:t>
            </w:r>
          </w:p>
        </w:tc>
        <w:tc>
          <w:tcPr>
            <w:tcW w:w="2551" w:type="dxa"/>
            <w:vAlign w:val="center"/>
          </w:tcPr>
          <w:p>
            <w:pPr>
              <w:pStyle w:val="13"/>
            </w:pPr>
            <w:r>
              <w:t>598.19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4903.44</w:t>
            </w:r>
          </w:p>
        </w:tc>
        <w:tc>
          <w:tcPr>
            <w:tcW w:w="2551" w:type="dxa"/>
            <w:vAlign w:val="center"/>
          </w:tcPr>
          <w:p>
            <w:pPr>
              <w:pStyle w:val="13"/>
            </w:pPr>
            <w:r>
              <w:t>4305.25</w:t>
            </w:r>
          </w:p>
        </w:tc>
        <w:tc>
          <w:tcPr>
            <w:tcW w:w="2551" w:type="dxa"/>
            <w:vAlign w:val="center"/>
          </w:tcPr>
          <w:p>
            <w:pPr>
              <w:pStyle w:val="13"/>
            </w:pPr>
            <w:r>
              <w:t>598.19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185.63</w:t>
            </w:r>
          </w:p>
        </w:tc>
        <w:tc>
          <w:tcPr>
            <w:tcW w:w="2551" w:type="dxa"/>
            <w:vAlign w:val="center"/>
          </w:tcPr>
          <w:p>
            <w:pPr>
              <w:pStyle w:val="13"/>
            </w:pPr>
          </w:p>
        </w:tc>
        <w:tc>
          <w:tcPr>
            <w:tcW w:w="2551" w:type="dxa"/>
            <w:vAlign w:val="center"/>
          </w:tcPr>
          <w:p>
            <w:pPr>
              <w:pStyle w:val="13"/>
            </w:pPr>
            <w:r>
              <w:t>185.63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4717.82</w:t>
            </w:r>
          </w:p>
        </w:tc>
        <w:tc>
          <w:tcPr>
            <w:tcW w:w="2551" w:type="dxa"/>
            <w:vAlign w:val="center"/>
          </w:tcPr>
          <w:p>
            <w:pPr>
              <w:pStyle w:val="13"/>
            </w:pPr>
            <w:r>
              <w:t>4305.25</w:t>
            </w:r>
          </w:p>
        </w:tc>
        <w:tc>
          <w:tcPr>
            <w:tcW w:w="2551" w:type="dxa"/>
            <w:vAlign w:val="center"/>
          </w:tcPr>
          <w:p>
            <w:pPr>
              <w:pStyle w:val="13"/>
            </w:pPr>
            <w:r>
              <w:t>412.56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12.25</w:t>
            </w:r>
          </w:p>
        </w:tc>
        <w:tc>
          <w:tcPr>
            <w:tcW w:w="2551" w:type="dxa"/>
            <w:vAlign w:val="center"/>
          </w:tcPr>
          <w:p>
            <w:pPr>
              <w:pStyle w:val="13"/>
            </w:pPr>
            <w:r>
              <w:t>12.25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8.75</w:t>
            </w:r>
          </w:p>
        </w:tc>
        <w:tc>
          <w:tcPr>
            <w:tcW w:w="2551" w:type="dxa"/>
            <w:vAlign w:val="center"/>
          </w:tcPr>
          <w:p>
            <w:pPr>
              <w:pStyle w:val="13"/>
            </w:pPr>
            <w:r>
              <w:t>8.75</w:t>
            </w:r>
          </w:p>
        </w:tc>
        <w:tc>
          <w:tcPr>
            <w:tcW w:w="2551"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4326.25</w:t>
            </w:r>
          </w:p>
        </w:tc>
        <w:tc>
          <w:tcPr>
            <w:tcW w:w="2551" w:type="dxa"/>
            <w:vAlign w:val="center"/>
          </w:tcPr>
          <w:p>
            <w:pPr>
              <w:pStyle w:val="17"/>
            </w:pPr>
            <w:r>
              <w:t>4207.31</w:t>
            </w:r>
          </w:p>
        </w:tc>
        <w:tc>
          <w:tcPr>
            <w:tcW w:w="2551" w:type="dxa"/>
            <w:vAlign w:val="center"/>
          </w:tcPr>
          <w:p>
            <w:pPr>
              <w:pStyle w:val="17"/>
            </w:pPr>
            <w:r>
              <w:t>118.95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3784.21</w:t>
            </w:r>
          </w:p>
        </w:tc>
        <w:tc>
          <w:tcPr>
            <w:tcW w:w="2551" w:type="dxa"/>
            <w:vAlign w:val="center"/>
          </w:tcPr>
          <w:p>
            <w:pPr>
              <w:pStyle w:val="13"/>
            </w:pPr>
            <w:r>
              <w:t>3784.21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1143.74</w:t>
            </w:r>
          </w:p>
        </w:tc>
        <w:tc>
          <w:tcPr>
            <w:tcW w:w="2551" w:type="dxa"/>
            <w:vAlign w:val="center"/>
          </w:tcPr>
          <w:p>
            <w:pPr>
              <w:pStyle w:val="13"/>
            </w:pPr>
            <w:r>
              <w:t>1143.74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283.50</w:t>
            </w:r>
          </w:p>
        </w:tc>
        <w:tc>
          <w:tcPr>
            <w:tcW w:w="2551" w:type="dxa"/>
            <w:vAlign w:val="center"/>
          </w:tcPr>
          <w:p>
            <w:pPr>
              <w:pStyle w:val="13"/>
            </w:pPr>
            <w:r>
              <w:t>283.50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1473.38</w:t>
            </w:r>
          </w:p>
        </w:tc>
        <w:tc>
          <w:tcPr>
            <w:tcW w:w="2551" w:type="dxa"/>
            <w:vAlign w:val="center"/>
          </w:tcPr>
          <w:p>
            <w:pPr>
              <w:pStyle w:val="13"/>
            </w:pPr>
            <w:r>
              <w:t>1473.38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364.26</w:t>
            </w:r>
          </w:p>
        </w:tc>
        <w:tc>
          <w:tcPr>
            <w:tcW w:w="2551" w:type="dxa"/>
            <w:vAlign w:val="center"/>
          </w:tcPr>
          <w:p>
            <w:pPr>
              <w:pStyle w:val="13"/>
            </w:pPr>
            <w:r>
              <w:t>364.26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184.83</w:t>
            </w:r>
          </w:p>
        </w:tc>
        <w:tc>
          <w:tcPr>
            <w:tcW w:w="2551" w:type="dxa"/>
            <w:vAlign w:val="center"/>
          </w:tcPr>
          <w:p>
            <w:pPr>
              <w:pStyle w:val="13"/>
            </w:pPr>
            <w:r>
              <w:t>184.83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313.49</w:t>
            </w:r>
          </w:p>
        </w:tc>
        <w:tc>
          <w:tcPr>
            <w:tcW w:w="2551" w:type="dxa"/>
            <w:vAlign w:val="center"/>
          </w:tcPr>
          <w:p>
            <w:pPr>
              <w:pStyle w:val="13"/>
            </w:pPr>
            <w:r>
              <w:t>313.49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118.95</w:t>
            </w:r>
          </w:p>
        </w:tc>
        <w:tc>
          <w:tcPr>
            <w:tcW w:w="2551" w:type="dxa"/>
            <w:vAlign w:val="center"/>
          </w:tcPr>
          <w:p>
            <w:pPr>
              <w:pStyle w:val="13"/>
            </w:pPr>
          </w:p>
        </w:tc>
        <w:tc>
          <w:tcPr>
            <w:tcW w:w="2551" w:type="dxa"/>
            <w:vAlign w:val="center"/>
          </w:tcPr>
          <w:p>
            <w:pPr>
              <w:pStyle w:val="13"/>
            </w:pPr>
            <w:r>
              <w:t>118.95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35.11</w:t>
            </w:r>
          </w:p>
        </w:tc>
        <w:tc>
          <w:tcPr>
            <w:tcW w:w="2551" w:type="dxa"/>
            <w:vAlign w:val="center"/>
          </w:tcPr>
          <w:p>
            <w:pPr>
              <w:pStyle w:val="13"/>
            </w:pPr>
          </w:p>
        </w:tc>
        <w:tc>
          <w:tcPr>
            <w:tcW w:w="2551" w:type="dxa"/>
            <w:vAlign w:val="center"/>
          </w:tcPr>
          <w:p>
            <w:pPr>
              <w:pStyle w:val="13"/>
            </w:pPr>
            <w:r>
              <w:t>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17.49</w:t>
            </w:r>
          </w:p>
        </w:tc>
        <w:tc>
          <w:tcPr>
            <w:tcW w:w="2551" w:type="dxa"/>
            <w:vAlign w:val="center"/>
          </w:tcPr>
          <w:p>
            <w:pPr>
              <w:pStyle w:val="13"/>
            </w:pPr>
          </w:p>
        </w:tc>
        <w:tc>
          <w:tcPr>
            <w:tcW w:w="2551" w:type="dxa"/>
            <w:vAlign w:val="center"/>
          </w:tcPr>
          <w:p>
            <w:pPr>
              <w:pStyle w:val="13"/>
            </w:pPr>
            <w:r>
              <w:t>17.49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21.00</w:t>
            </w:r>
          </w:p>
        </w:tc>
        <w:tc>
          <w:tcPr>
            <w:tcW w:w="2551" w:type="dxa"/>
            <w:vAlign w:val="center"/>
          </w:tcPr>
          <w:p>
            <w:pPr>
              <w:pStyle w:val="13"/>
            </w:pPr>
          </w:p>
        </w:tc>
        <w:tc>
          <w:tcPr>
            <w:tcW w:w="2551"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21.35</w:t>
            </w:r>
          </w:p>
        </w:tc>
        <w:tc>
          <w:tcPr>
            <w:tcW w:w="2551" w:type="dxa"/>
            <w:vAlign w:val="center"/>
          </w:tcPr>
          <w:p>
            <w:pPr>
              <w:pStyle w:val="13"/>
            </w:pPr>
          </w:p>
        </w:tc>
        <w:tc>
          <w:tcPr>
            <w:tcW w:w="2551" w:type="dxa"/>
            <w:vAlign w:val="center"/>
          </w:tcPr>
          <w:p>
            <w:pPr>
              <w:pStyle w:val="13"/>
            </w:pPr>
            <w:r>
              <w:t>21.35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423.09</w:t>
            </w:r>
          </w:p>
        </w:tc>
        <w:tc>
          <w:tcPr>
            <w:tcW w:w="2551" w:type="dxa"/>
            <w:vAlign w:val="center"/>
          </w:tcPr>
          <w:p>
            <w:pPr>
              <w:pStyle w:val="13"/>
            </w:pPr>
            <w:r>
              <w:t>423.09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423.09</w:t>
            </w:r>
          </w:p>
        </w:tc>
        <w:tc>
          <w:tcPr>
            <w:tcW w:w="2551" w:type="dxa"/>
            <w:vAlign w:val="center"/>
          </w:tcPr>
          <w:p>
            <w:pPr>
              <w:pStyle w:val="13"/>
            </w:pPr>
            <w:r>
              <w:t>423.09</w:t>
            </w:r>
          </w:p>
        </w:tc>
        <w:tc>
          <w:tcPr>
            <w:tcW w:w="2551"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43.60</w:t>
            </w:r>
          </w:p>
        </w:tc>
        <w:tc>
          <w:tcPr>
            <w:tcW w:w="2551" w:type="dxa"/>
            <w:vAlign w:val="center"/>
          </w:tcPr>
          <w:p>
            <w:pPr>
              <w:pStyle w:val="17"/>
            </w:pPr>
          </w:p>
        </w:tc>
        <w:tc>
          <w:tcPr>
            <w:tcW w:w="2551" w:type="dxa"/>
            <w:vAlign w:val="center"/>
          </w:tcPr>
          <w:p>
            <w:pPr>
              <w:pStyle w:val="17"/>
            </w:pPr>
            <w:r>
              <w:t>43.60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43.60</w:t>
            </w:r>
          </w:p>
        </w:tc>
        <w:tc>
          <w:tcPr>
            <w:tcW w:w="2551" w:type="dxa"/>
            <w:vAlign w:val="center"/>
          </w:tcPr>
          <w:p>
            <w:pPr>
              <w:pStyle w:val="13"/>
            </w:pPr>
          </w:p>
        </w:tc>
        <w:tc>
          <w:tcPr>
            <w:tcW w:w="2551" w:type="dxa"/>
            <w:vAlign w:val="center"/>
          </w:tcPr>
          <w:p>
            <w:pPr>
              <w:pStyle w:val="13"/>
            </w:pPr>
            <w:r>
              <w:t>43.60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43.60</w:t>
            </w:r>
          </w:p>
        </w:tc>
        <w:tc>
          <w:tcPr>
            <w:tcW w:w="2551" w:type="dxa"/>
            <w:vAlign w:val="center"/>
          </w:tcPr>
          <w:p>
            <w:pPr>
              <w:pStyle w:val="13"/>
            </w:pPr>
          </w:p>
        </w:tc>
        <w:tc>
          <w:tcPr>
            <w:tcW w:w="2551" w:type="dxa"/>
            <w:vAlign w:val="center"/>
          </w:tcPr>
          <w:p>
            <w:pPr>
              <w:pStyle w:val="13"/>
            </w:pPr>
            <w:r>
              <w:t>43.60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43.60</w:t>
            </w:r>
          </w:p>
        </w:tc>
        <w:tc>
          <w:tcPr>
            <w:tcW w:w="2551" w:type="dxa"/>
            <w:vAlign w:val="center"/>
          </w:tcPr>
          <w:p>
            <w:pPr>
              <w:pStyle w:val="13"/>
            </w:pPr>
          </w:p>
        </w:tc>
        <w:tc>
          <w:tcPr>
            <w:tcW w:w="2551" w:type="dxa"/>
            <w:vAlign w:val="center"/>
          </w:tcPr>
          <w:p>
            <w:pPr>
              <w:pStyle w:val="13"/>
            </w:pPr>
            <w:r>
              <w:t>43.60</w:t>
            </w: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360702栾城区楼底中心学区</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栾城区楼底中心学区2026年单位预算信息公开情况说明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按照《中华人民共和国预算法》、《地方预决算公开操作规程》和《关于进一步推进预算公开工作的实施意见》规定，现将栾城区楼底中心学区2026年单位预算公开如下：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1、貫彻执行上级有关教育工作的法律法规和方针政策，拟订本中心学区的教育改革与发展规划并组织实施。</w:t>
      </w:r>
    </w:p>
    <w:p>
      <w:pPr>
        <w:pStyle w:val="27"/>
      </w:pPr>
      <w:r>
        <w:t>2、负责中心学区各学校教育的统筹规划和协调管理，拟订教育工作的长远规划和年度计划并组织实施。</w:t>
      </w:r>
    </w:p>
    <w:p>
      <w:pPr>
        <w:pStyle w:val="27"/>
      </w:pPr>
      <w:r>
        <w:t>3、全面实施素质教育。负责中心学区各学校学生的德育、智育、体育、美育、劳动教育、国防教育和法制教育工作。</w:t>
      </w:r>
    </w:p>
    <w:p>
      <w:pPr>
        <w:pStyle w:val="27"/>
      </w:pPr>
      <w:r>
        <w:t>4、按照教职工职数、编制和管理权限，负责对学校的教职工进行管理，制定切实可行的学校工作规章制度，以提高教育教学质量为目的，对教职工的工作开展客观、公正的评价和考核。</w:t>
      </w:r>
    </w:p>
    <w:p>
      <w:pPr>
        <w:pStyle w:val="27"/>
      </w:pPr>
      <w:r>
        <w:t>5、负责中心学区教育经费的统筹管理，负责中心学区教育基本信息的统计分析，负责中心学区校务公开工作</w:t>
      </w:r>
    </w:p>
    <w:p>
      <w:pPr>
        <w:pStyle w:val="27"/>
      </w:pPr>
      <w:r>
        <w:t>6、负责中心学区教师队伍建设和教师继续教育工作。负责中心学区教师的政治建设、思想建设、组织建设、作风建设、纪律建设和制度建设。</w:t>
      </w:r>
    </w:p>
    <w:p>
      <w:pPr>
        <w:pStyle w:val="27"/>
      </w:pPr>
      <w:r>
        <w:t>7、负责中心学区安全和维护稳定工作；做好中心学区各学校安全、学校及周边环境治理、预防青少年犯罪工作；依法组织或参与组织有关安全事故的调查处理。</w:t>
      </w:r>
    </w:p>
    <w:p>
      <w:pPr>
        <w:pStyle w:val="27"/>
      </w:pPr>
      <w:r>
        <w:t>8、负责中心学区党群、思想政治、宣传统战、精神文明建设和廉政建设工作。</w:t>
      </w:r>
    </w:p>
    <w:p>
      <w:pPr>
        <w:pStyle w:val="27"/>
      </w:pPr>
      <w:r>
        <w:t>9、 完成区委、区政府、区教育局交办的其他任务。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栾城区楼底中心学区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4968.05万元，其中：一般公共预算收入4924.45万元，基金预算收入0.00万元，国有资本经营预算收入0.00万元，财政专户核拨收入0.00万元，单位资金收入0.00万元，上年结转结余43.60万元。</w:t>
      </w:r>
    </w:p>
    <w:p>
      <w:pPr>
        <w:pStyle w:val="28"/>
      </w:pPr>
      <w:r>
        <w:t>2、支出说明</w:t>
      </w:r>
    </w:p>
    <w:p>
      <w:pPr>
        <w:pStyle w:val="28"/>
      </w:pPr>
      <w:r>
        <w:t>收支预算总表支出栏、基本支出表、项目支出表按经济分类和支出功能分类科目编制，反映栾城区楼底中心学区年度单位预算中支出预算的总体情况。2026年支出预算4968.05万元，其中基本支出4326.25万元，包括人员经费4207.31万元和日常公用经费118.95万元；项目支出641.79万元，主要为关于提前下达2026年城乡义务教育中央补助经费预算的通知（公用经费）（石财教【2025】93号）209.7312万元；关于提前下达2026年城乡义务教育省级补助经费预算的通知（公用经费）（石财教【2025】93号）69.9104万元；关于提前下达2026年城乡义务教育市级补助经费预算的通知（公用经费）（石财教【2025】93号）35.1052万元；幼儿教学业务费77.76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2026年预算收支安排4968.05万元，较2025年预算增加311.98万元，其中：基本支出增加348.71万元，主要为工资调整标准，人员工资增加；本年转入和新增教师较多。项目支出减少36.73万元，主要为本年维修项目减少</w:t>
      </w:r>
      <w:r>
        <w:rPr>
          <w:rFonts w:hint="eastAsia"/>
          <w:lang w:eastAsia="zh-CN"/>
        </w:rPr>
        <w:t>。</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560" w:firstLineChars="200"/>
        <w:jc w:val="left"/>
        <w:outlineLvl w:val="9"/>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2026年，我单位机关运行经费共计安排118.95万元，主要用于日常维修、办公用房水电费、办公用房取暖费、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1、关于提前下达2026年城乡义务教育省级补助经费预算的通知（公用经费）（石财教【2025】93号）绩效目标表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13011126P00000510078J</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69.91</w:t>
            </w:r>
          </w:p>
        </w:tc>
        <w:tc>
          <w:tcPr>
            <w:tcW w:w="2835" w:type="dxa"/>
            <w:vAlign w:val="center"/>
          </w:tcPr>
          <w:p>
            <w:pPr>
              <w:pStyle w:val="12"/>
            </w:pPr>
            <w:r>
              <w:t>其中：财政    资金</w:t>
            </w:r>
          </w:p>
        </w:tc>
        <w:tc>
          <w:tcPr>
            <w:tcW w:w="2551" w:type="dxa"/>
            <w:vAlign w:val="center"/>
          </w:tcPr>
          <w:p>
            <w:pPr>
              <w:pStyle w:val="14"/>
            </w:pPr>
            <w:r>
              <w:t>69.91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4"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2、关于提前下达2026年城乡义务教育省级补助经费预算的通知（校舍安全）（石财教[2025]93号）绩效目标表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13011126P00000410950U</w:t>
            </w:r>
          </w:p>
        </w:tc>
        <w:tc>
          <w:tcPr>
            <w:tcW w:w="2835" w:type="dxa"/>
            <w:vAlign w:val="center"/>
          </w:tcPr>
          <w:p>
            <w:pPr>
              <w:pStyle w:val="12"/>
            </w:pPr>
            <w:r>
              <w:t>项目名称</w:t>
            </w:r>
          </w:p>
        </w:tc>
        <w:tc>
          <w:tcPr>
            <w:tcW w:w="6095" w:type="dxa"/>
            <w:gridSpan w:val="3"/>
            <w:vAlign w:val="center"/>
          </w:tcPr>
          <w:p>
            <w:pPr>
              <w:pStyle w:val="14"/>
            </w:pPr>
            <w:r>
              <w:t>关于提前下达2026年城乡义务教育省级补助经费预算的通知（校舍安全）（石财教[2025]93号）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3、关于提前下达2026年城乡义务教育市级补助经费预算的通知（公用经费）（石财教【2025】93号）绩效目标表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13011126P00000510080H</w:t>
            </w:r>
          </w:p>
        </w:tc>
        <w:tc>
          <w:tcPr>
            <w:tcW w:w="2835" w:type="dxa"/>
            <w:vAlign w:val="center"/>
          </w:tcPr>
          <w:p>
            <w:pPr>
              <w:pStyle w:val="12"/>
            </w:pPr>
            <w:r>
              <w:t>项目名称</w:t>
            </w:r>
          </w:p>
        </w:tc>
        <w:tc>
          <w:tcPr>
            <w:tcW w:w="6095" w:type="dxa"/>
            <w:gridSpan w:val="3"/>
            <w:vAlign w:val="center"/>
          </w:tcPr>
          <w:p>
            <w:pPr>
              <w:pStyle w:val="14"/>
            </w:pPr>
            <w:r>
              <w:t>关于提前下达2026年城乡义务教育市级补助经费预算的通知（公用经费）（石财教【2025】93号）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35.11</w:t>
            </w:r>
          </w:p>
        </w:tc>
        <w:tc>
          <w:tcPr>
            <w:tcW w:w="2835" w:type="dxa"/>
            <w:vAlign w:val="center"/>
          </w:tcPr>
          <w:p>
            <w:pPr>
              <w:pStyle w:val="12"/>
            </w:pPr>
            <w:r>
              <w:t>其中：财政    资金</w:t>
            </w:r>
          </w:p>
        </w:tc>
        <w:tc>
          <w:tcPr>
            <w:tcW w:w="2551" w:type="dxa"/>
            <w:vAlign w:val="center"/>
          </w:tcPr>
          <w:p>
            <w:pPr>
              <w:pStyle w:val="14"/>
            </w:pPr>
            <w:r>
              <w:t>35.11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4、关于提前下达2026年城乡义务教育中央补助经费预算的通知（公用经费）（石财教【2025】93号）绩效目标表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13011126P00000510076B</w:t>
            </w:r>
          </w:p>
        </w:tc>
        <w:tc>
          <w:tcPr>
            <w:tcW w:w="2835" w:type="dxa"/>
            <w:vAlign w:val="center"/>
          </w:tcPr>
          <w:p>
            <w:pPr>
              <w:pStyle w:val="12"/>
            </w:pPr>
            <w:r>
              <w:t>项目名称</w:t>
            </w:r>
          </w:p>
        </w:tc>
        <w:tc>
          <w:tcPr>
            <w:tcW w:w="6095" w:type="dxa"/>
            <w:gridSpan w:val="3"/>
            <w:vAlign w:val="center"/>
          </w:tcPr>
          <w:p>
            <w:pPr>
              <w:pStyle w:val="14"/>
            </w:pPr>
            <w:r>
              <w:t>关于提前下达2026年城乡义务教育中央补助经费预算的通知（公用经费）（石财教【2025】93号）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209.73</w:t>
            </w:r>
          </w:p>
        </w:tc>
        <w:tc>
          <w:tcPr>
            <w:tcW w:w="2835" w:type="dxa"/>
            <w:vAlign w:val="center"/>
          </w:tcPr>
          <w:p>
            <w:pPr>
              <w:pStyle w:val="12"/>
            </w:pPr>
            <w:r>
              <w:t>其中：财政    资金</w:t>
            </w:r>
          </w:p>
        </w:tc>
        <w:tc>
          <w:tcPr>
            <w:tcW w:w="2551" w:type="dxa"/>
            <w:vAlign w:val="center"/>
          </w:tcPr>
          <w:p>
            <w:pPr>
              <w:pStyle w:val="14"/>
            </w:pPr>
            <w:r>
              <w:t>209.73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促进学生健康发展，提供教育教学水平</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1.促进学生健康发展，提供教育教学水平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≤4154人</w:t>
            </w:r>
          </w:p>
        </w:tc>
        <w:tc>
          <w:tcPr>
            <w:tcW w:w="1276" w:type="dxa"/>
            <w:vAlign w:val="center"/>
          </w:tcPr>
          <w:p>
            <w:pPr>
              <w:pStyle w:val="14"/>
            </w:pPr>
            <w:r>
              <w:t>年报数据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补贴资金支出合格率</w:t>
            </w:r>
          </w:p>
        </w:tc>
        <w:tc>
          <w:tcPr>
            <w:tcW w:w="5386" w:type="dxa"/>
            <w:vAlign w:val="center"/>
          </w:tcPr>
          <w:p>
            <w:pPr>
              <w:pStyle w:val="14"/>
            </w:pPr>
            <w:r>
              <w:t>补贴资金支出合格率</w:t>
            </w:r>
          </w:p>
        </w:tc>
        <w:tc>
          <w:tcPr>
            <w:tcW w:w="2268" w:type="dxa"/>
            <w:vAlign w:val="center"/>
          </w:tcPr>
          <w:p>
            <w:pPr>
              <w:pStyle w:val="14"/>
            </w:pPr>
            <w:r>
              <w:t>100%</w:t>
            </w:r>
          </w:p>
        </w:tc>
        <w:tc>
          <w:tcPr>
            <w:tcW w:w="1276" w:type="dxa"/>
            <w:vAlign w:val="center"/>
          </w:tcPr>
          <w:p>
            <w:pPr>
              <w:pStyle w:val="14"/>
            </w:pPr>
            <w:r>
              <w:t>财务制度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确保国家惠民政策落实，促进社会公平发展</w:t>
            </w:r>
          </w:p>
        </w:tc>
        <w:tc>
          <w:tcPr>
            <w:tcW w:w="5386" w:type="dxa"/>
            <w:vAlign w:val="center"/>
          </w:tcPr>
          <w:p>
            <w:pPr>
              <w:pStyle w:val="14"/>
            </w:pPr>
            <w:r>
              <w:t>确保国家惠民政策落实，促进社会公平发展</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可持续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5、关于提前下达2026年省级支持学前教育发展专项资金预算的通知（生均经费补助）（石财教【2025】103号）绩效目标表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13011126P000004102136</w:t>
            </w:r>
          </w:p>
        </w:tc>
        <w:tc>
          <w:tcPr>
            <w:tcW w:w="2835" w:type="dxa"/>
            <w:vAlign w:val="center"/>
          </w:tcPr>
          <w:p>
            <w:pPr>
              <w:pStyle w:val="12"/>
            </w:pPr>
            <w:r>
              <w:t>项目名称</w:t>
            </w:r>
          </w:p>
        </w:tc>
        <w:tc>
          <w:tcPr>
            <w:tcW w:w="6095" w:type="dxa"/>
            <w:gridSpan w:val="3"/>
            <w:vAlign w:val="center"/>
          </w:tcPr>
          <w:p>
            <w:pPr>
              <w:pStyle w:val="14"/>
            </w:pPr>
            <w:r>
              <w:t>关于提前下达2026年省级支持学前教育发展专项资金预算的通知（生均经费补助）（石财教【2025】103号）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6.24</w:t>
            </w:r>
          </w:p>
        </w:tc>
        <w:tc>
          <w:tcPr>
            <w:tcW w:w="2835" w:type="dxa"/>
            <w:vAlign w:val="center"/>
          </w:tcPr>
          <w:p>
            <w:pPr>
              <w:pStyle w:val="12"/>
            </w:pPr>
            <w:r>
              <w:t>其中：财政    资金</w:t>
            </w:r>
          </w:p>
        </w:tc>
        <w:tc>
          <w:tcPr>
            <w:tcW w:w="2551" w:type="dxa"/>
            <w:vAlign w:val="center"/>
          </w:tcPr>
          <w:p>
            <w:pPr>
              <w:pStyle w:val="14"/>
            </w:pPr>
            <w:r>
              <w:t>6.24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≥3类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不超预算数</w:t>
            </w:r>
          </w:p>
        </w:tc>
        <w:tc>
          <w:tcPr>
            <w:tcW w:w="2268" w:type="dxa"/>
            <w:vAlign w:val="center"/>
          </w:tcPr>
          <w:p>
            <w:pPr>
              <w:pStyle w:val="14"/>
            </w:pPr>
            <w:r>
              <w:t>≤6.24万元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6、关于提前下达2026年义务教育薄弱环节改善与能力提升省级补助资金预算的通知（石财教[2025]95号）绩效目标表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13011126P000004109575</w:t>
            </w:r>
          </w:p>
        </w:tc>
        <w:tc>
          <w:tcPr>
            <w:tcW w:w="2835" w:type="dxa"/>
            <w:vAlign w:val="center"/>
          </w:tcPr>
          <w:p>
            <w:pPr>
              <w:pStyle w:val="12"/>
            </w:pPr>
            <w:r>
              <w:t>项目名称</w:t>
            </w:r>
          </w:p>
        </w:tc>
        <w:tc>
          <w:tcPr>
            <w:tcW w:w="6095" w:type="dxa"/>
            <w:gridSpan w:val="3"/>
            <w:vAlign w:val="center"/>
          </w:tcPr>
          <w:p>
            <w:pPr>
              <w:pStyle w:val="14"/>
            </w:pPr>
            <w:r>
              <w:t>关于提前下达2026年义务教育薄弱环节改善与能力提升省级补助资金预算的通知（石财教[2025]95号）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增加教育投入，改善办学条件。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1.增加教育投入，改善办学条件。</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7、关于提前下达2026年中央支持学前教育发展专项资金预算的通知（免保育教育费补助资金）（石财教【2025】103号）绩效目标表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13011126P000004110027</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关于提前下达2026年中央支持学前教育发展专项资金预算的通知（免保育教育费补助资金）（石财教【2025】103号）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22.55</w:t>
            </w:r>
          </w:p>
        </w:tc>
        <w:tc>
          <w:tcPr>
            <w:tcW w:w="2835" w:type="dxa"/>
            <w:vAlign w:val="center"/>
          </w:tcPr>
          <w:p>
            <w:pPr>
              <w:pStyle w:val="12"/>
            </w:pPr>
            <w:r>
              <w:t>其中：财政    资金</w:t>
            </w:r>
          </w:p>
        </w:tc>
        <w:tc>
          <w:tcPr>
            <w:tcW w:w="2551" w:type="dxa"/>
            <w:vAlign w:val="center"/>
          </w:tcPr>
          <w:p>
            <w:pPr>
              <w:pStyle w:val="14"/>
            </w:pPr>
            <w:r>
              <w:t>22.55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1.根据政策，落实经费保障机制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w:t>
            </w:r>
          </w:p>
        </w:tc>
        <w:tc>
          <w:tcPr>
            <w:tcW w:w="5386" w:type="dxa"/>
            <w:vAlign w:val="center"/>
          </w:tcPr>
          <w:p>
            <w:pPr>
              <w:pStyle w:val="14"/>
            </w:pPr>
            <w:r>
              <w:t>补助保障机制学生数量 （人）</w:t>
            </w:r>
          </w:p>
        </w:tc>
        <w:tc>
          <w:tcPr>
            <w:tcW w:w="2268" w:type="dxa"/>
            <w:vAlign w:val="center"/>
          </w:tcPr>
          <w:p>
            <w:pPr>
              <w:pStyle w:val="14"/>
            </w:pPr>
            <w:r>
              <w:t>人</w:t>
            </w:r>
          </w:p>
        </w:tc>
        <w:tc>
          <w:tcPr>
            <w:tcW w:w="1276" w:type="dxa"/>
            <w:vAlign w:val="center"/>
          </w:tcPr>
          <w:p>
            <w:pPr>
              <w:pStyle w:val="14"/>
            </w:pPr>
            <w:r>
              <w:t>幼儿学籍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补贴资金支出合规率</w:t>
            </w:r>
          </w:p>
        </w:tc>
        <w:tc>
          <w:tcPr>
            <w:tcW w:w="5386" w:type="dxa"/>
            <w:vAlign w:val="center"/>
          </w:tcPr>
          <w:p>
            <w:pPr>
              <w:pStyle w:val="14"/>
            </w:pPr>
            <w:r>
              <w:t>补贴资金支出合规率</w:t>
            </w:r>
          </w:p>
        </w:tc>
        <w:tc>
          <w:tcPr>
            <w:tcW w:w="2268" w:type="dxa"/>
            <w:vAlign w:val="center"/>
          </w:tcPr>
          <w:p>
            <w:pPr>
              <w:pStyle w:val="14"/>
            </w:pPr>
            <w:r>
              <w:t>≥100%</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改善幼儿园办学条件</w:t>
            </w:r>
          </w:p>
        </w:tc>
        <w:tc>
          <w:tcPr>
            <w:tcW w:w="5386" w:type="dxa"/>
            <w:vAlign w:val="center"/>
          </w:tcPr>
          <w:p>
            <w:pPr>
              <w:pStyle w:val="14"/>
            </w:pPr>
            <w:r>
              <w:t>改善幼儿园办学条件</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确保国家惠民政策落实，促进社会公平</w:t>
            </w:r>
          </w:p>
        </w:tc>
        <w:tc>
          <w:tcPr>
            <w:tcW w:w="5386" w:type="dxa"/>
            <w:vAlign w:val="center"/>
          </w:tcPr>
          <w:p>
            <w:pPr>
              <w:pStyle w:val="14"/>
            </w:pPr>
            <w:r>
              <w:t>确保国家惠民政策落实，促进社会公平</w:t>
            </w:r>
          </w:p>
        </w:tc>
        <w:tc>
          <w:tcPr>
            <w:tcW w:w="2268" w:type="dxa"/>
            <w:vAlign w:val="center"/>
          </w:tcPr>
          <w:p>
            <w:pPr>
              <w:pStyle w:val="14"/>
            </w:pPr>
            <w:r>
              <w:t>得到落实</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通过问卷调查，满意的对象占所有调查对象的百分比</w:t>
            </w:r>
          </w:p>
        </w:tc>
        <w:tc>
          <w:tcPr>
            <w:tcW w:w="5386" w:type="dxa"/>
            <w:vAlign w:val="center"/>
          </w:tcPr>
          <w:p>
            <w:pPr>
              <w:pStyle w:val="14"/>
            </w:pPr>
            <w:r>
              <w:t>通过问卷调查，满意的对象占所有调查对象的百分比</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8、关于提前下达2026年中央支持学前教育发展专项资金预算的通知（学前幼儿资助）（石财教【2025】103号）绩效目标表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13011126P000004100533</w:t>
            </w:r>
          </w:p>
        </w:tc>
        <w:tc>
          <w:tcPr>
            <w:tcW w:w="2835" w:type="dxa"/>
            <w:vAlign w:val="center"/>
          </w:tcPr>
          <w:p>
            <w:pPr>
              <w:pStyle w:val="12"/>
            </w:pPr>
            <w:r>
              <w:t>项目名称</w:t>
            </w:r>
          </w:p>
        </w:tc>
        <w:tc>
          <w:tcPr>
            <w:tcW w:w="6095" w:type="dxa"/>
            <w:gridSpan w:val="3"/>
            <w:vAlign w:val="center"/>
          </w:tcPr>
          <w:p>
            <w:pPr>
              <w:pStyle w:val="14"/>
            </w:pPr>
            <w:r>
              <w:t>关于提前下达2026年中央支持学前教育发展专项资金预算的通知（学前幼儿资助）（石财教【2025】103号）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"""保障家庭经济困难幼儿入园率 </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1."保障家庭经济困难幼儿入园率 </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学前幼儿补助人数</w:t>
            </w:r>
          </w:p>
        </w:tc>
        <w:tc>
          <w:tcPr>
            <w:tcW w:w="5386" w:type="dxa"/>
            <w:vAlign w:val="center"/>
          </w:tcPr>
          <w:p>
            <w:pPr>
              <w:pStyle w:val="14"/>
            </w:pPr>
            <w:r>
              <w:t>受到学前幼儿补助人数</w:t>
            </w:r>
          </w:p>
        </w:tc>
        <w:tc>
          <w:tcPr>
            <w:tcW w:w="2268" w:type="dxa"/>
            <w:vAlign w:val="center"/>
          </w:tcPr>
          <w:p>
            <w:pPr>
              <w:pStyle w:val="14"/>
            </w:pPr>
            <w:r>
              <w:t>6人</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补助人员合规率</w:t>
            </w:r>
          </w:p>
        </w:tc>
        <w:tc>
          <w:tcPr>
            <w:tcW w:w="5386" w:type="dxa"/>
            <w:vAlign w:val="center"/>
          </w:tcPr>
          <w:p>
            <w:pPr>
              <w:pStyle w:val="14"/>
            </w:pPr>
            <w:r>
              <w:t>补助人员合规率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人均补助标准</w:t>
            </w:r>
          </w:p>
        </w:tc>
        <w:tc>
          <w:tcPr>
            <w:tcW w:w="5386" w:type="dxa"/>
            <w:vAlign w:val="center"/>
          </w:tcPr>
          <w:p>
            <w:pPr>
              <w:pStyle w:val="14"/>
            </w:pPr>
            <w:r>
              <w:t>人均补助标准</w:t>
            </w:r>
          </w:p>
        </w:tc>
        <w:tc>
          <w:tcPr>
            <w:tcW w:w="2268" w:type="dxa"/>
            <w:vAlign w:val="center"/>
          </w:tcPr>
          <w:p>
            <w:pPr>
              <w:pStyle w:val="14"/>
            </w:pPr>
            <w:r>
              <w:t>人均600-900元</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发放率</w:t>
            </w:r>
          </w:p>
        </w:tc>
        <w:tc>
          <w:tcPr>
            <w:tcW w:w="5386" w:type="dxa"/>
            <w:vAlign w:val="center"/>
          </w:tcPr>
          <w:p>
            <w:pPr>
              <w:pStyle w:val="14"/>
            </w:pPr>
            <w:r>
              <w:t>发放率</w:t>
            </w:r>
          </w:p>
        </w:tc>
        <w:tc>
          <w:tcPr>
            <w:tcW w:w="2268" w:type="dxa"/>
            <w:vAlign w:val="center"/>
          </w:tcPr>
          <w:p>
            <w:pPr>
              <w:pStyle w:val="14"/>
            </w:pPr>
            <w:r>
              <w:t>100%</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社会保障制度更加公平可持续</w:t>
            </w:r>
          </w:p>
        </w:tc>
        <w:tc>
          <w:tcPr>
            <w:tcW w:w="5386" w:type="dxa"/>
            <w:vAlign w:val="center"/>
          </w:tcPr>
          <w:p>
            <w:pPr>
              <w:pStyle w:val="14"/>
            </w:pPr>
            <w:r>
              <w:t>社会保障制度更加公平可持续</w:t>
            </w:r>
          </w:p>
        </w:tc>
        <w:tc>
          <w:tcPr>
            <w:tcW w:w="2268" w:type="dxa"/>
            <w:vAlign w:val="center"/>
          </w:tcPr>
          <w:p>
            <w:pPr>
              <w:pStyle w:val="14"/>
            </w:pPr>
            <w:r>
              <w:t>社会保障制度更加公平可持续</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引导地方提高学前教育普惠保障水平</w:t>
            </w:r>
          </w:p>
        </w:tc>
        <w:tc>
          <w:tcPr>
            <w:tcW w:w="5386" w:type="dxa"/>
            <w:vAlign w:val="center"/>
          </w:tcPr>
          <w:p>
            <w:pPr>
              <w:pStyle w:val="14"/>
            </w:pPr>
            <w:r>
              <w:t>引导地方提高学前教育普惠保障水平</w:t>
            </w:r>
          </w:p>
        </w:tc>
        <w:tc>
          <w:tcPr>
            <w:tcW w:w="2268" w:type="dxa"/>
            <w:vAlign w:val="center"/>
          </w:tcPr>
          <w:p>
            <w:pPr>
              <w:pStyle w:val="14"/>
            </w:pPr>
            <w:r>
              <w:t>逐步提高</w:t>
            </w:r>
          </w:p>
        </w:tc>
        <w:tc>
          <w:tcPr>
            <w:tcW w:w="127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5386" w:type="dxa"/>
            <w:vAlign w:val="center"/>
          </w:tcPr>
          <w:p>
            <w:pPr>
              <w:pStyle w:val="14"/>
            </w:pPr>
            <w:r>
              <w:t>通过问卷调查，满意的受资助对象占所有调查对象的比例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9、教育局栾城区北留营小学教室工程1个50万以上项目石财债务202514号绩效目标表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13011125P000097103475</w:t>
            </w:r>
          </w:p>
        </w:tc>
        <w:tc>
          <w:tcPr>
            <w:tcW w:w="2835" w:type="dxa"/>
            <w:vAlign w:val="center"/>
          </w:tcPr>
          <w:p>
            <w:pPr>
              <w:pStyle w:val="12"/>
            </w:pPr>
            <w:r>
              <w:t>项目名称</w:t>
            </w:r>
          </w:p>
        </w:tc>
        <w:tc>
          <w:tcPr>
            <w:tcW w:w="6095" w:type="dxa"/>
            <w:gridSpan w:val="3"/>
            <w:vAlign w:val="center"/>
          </w:tcPr>
          <w:p>
            <w:pPr>
              <w:pStyle w:val="14"/>
            </w:pPr>
            <w:r>
              <w:t>教育局栾城区北留营小学教室工程1个50万以上项目石财债务202514号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43.60</w:t>
            </w:r>
          </w:p>
        </w:tc>
        <w:tc>
          <w:tcPr>
            <w:tcW w:w="2835" w:type="dxa"/>
            <w:vAlign w:val="center"/>
          </w:tcPr>
          <w:p>
            <w:pPr>
              <w:pStyle w:val="12"/>
            </w:pPr>
            <w:r>
              <w:t>其中：财政    资金</w:t>
            </w:r>
          </w:p>
        </w:tc>
        <w:tc>
          <w:tcPr>
            <w:tcW w:w="2551" w:type="dxa"/>
            <w:vAlign w:val="center"/>
          </w:tcPr>
          <w:p>
            <w:pPr>
              <w:pStyle w:val="14"/>
            </w:pPr>
            <w:r>
              <w:t>43.60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保障学校教学工作顺利开展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w:t>
            </w:r>
          </w:p>
        </w:tc>
        <w:tc>
          <w:tcPr>
            <w:tcW w:w="1276" w:type="dxa"/>
            <w:vAlign w:val="center"/>
          </w:tcPr>
          <w:p>
            <w:pPr>
              <w:pStyle w:val="14"/>
            </w:pPr>
            <w:r>
              <w:t>上级批复，工作计划、工程合同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≥43.61万元</w:t>
            </w:r>
          </w:p>
        </w:tc>
        <w:tc>
          <w:tcPr>
            <w:tcW w:w="1276" w:type="dxa"/>
            <w:vAlign w:val="center"/>
          </w:tcPr>
          <w:p>
            <w:pPr>
              <w:pStyle w:val="14"/>
            </w:pPr>
            <w:r>
              <w:t>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增加校园安全</w:t>
            </w:r>
          </w:p>
        </w:tc>
        <w:tc>
          <w:tcPr>
            <w:tcW w:w="5386" w:type="dxa"/>
            <w:vAlign w:val="center"/>
          </w:tcPr>
          <w:p>
            <w:pPr>
              <w:pStyle w:val="14"/>
            </w:pPr>
            <w:r>
              <w:t>建设后消除学校安全隐患</w:t>
            </w:r>
          </w:p>
        </w:tc>
        <w:tc>
          <w:tcPr>
            <w:tcW w:w="2268" w:type="dxa"/>
            <w:vAlign w:val="center"/>
          </w:tcPr>
          <w:p>
            <w:pPr>
              <w:pStyle w:val="14"/>
            </w:pPr>
            <w:r>
              <w:t>有效提升</w:t>
            </w:r>
          </w:p>
        </w:tc>
        <w:tc>
          <w:tcPr>
            <w:tcW w:w="1276" w:type="dxa"/>
            <w:vAlign w:val="center"/>
          </w:tcPr>
          <w:p>
            <w:pPr>
              <w:pStyle w:val="14"/>
            </w:pPr>
            <w:r>
              <w:t>工作职责</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有效提升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w:t>
            </w:r>
          </w:p>
        </w:tc>
        <w:tc>
          <w:tcPr>
            <w:tcW w:w="1276" w:type="dxa"/>
            <w:vAlign w:val="center"/>
          </w:tcPr>
          <w:p>
            <w:pPr>
              <w:pStyle w:val="14"/>
            </w:pPr>
            <w:r>
              <w:t>问卷调查工作职责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10、结转2025年城乡义务教育省级补助经费（公用经费）（石财教[2024]112号）绩效目标表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13011126P00000410368W</w:t>
            </w:r>
          </w:p>
        </w:tc>
        <w:tc>
          <w:tcPr>
            <w:tcW w:w="2835" w:type="dxa"/>
            <w:vAlign w:val="center"/>
          </w:tcPr>
          <w:p>
            <w:pPr>
              <w:pStyle w:val="12"/>
            </w:pPr>
            <w:r>
              <w:t>项目名称</w:t>
            </w:r>
          </w:p>
        </w:tc>
        <w:tc>
          <w:tcPr>
            <w:tcW w:w="6095" w:type="dxa"/>
            <w:gridSpan w:val="3"/>
            <w:vAlign w:val="center"/>
          </w:tcPr>
          <w:p>
            <w:pPr>
              <w:pStyle w:val="14"/>
            </w:pPr>
            <w:r>
              <w:t>结转2025年城乡义务教育省级补助经费（公用经费）（石财教[2024]112号）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4437人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11、结转2025年城乡义务教育市级补助经费（校舍安全保障）（石财教[2024]112号）绩效目标表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13011126P000004103679</w:t>
            </w:r>
          </w:p>
        </w:tc>
        <w:tc>
          <w:tcPr>
            <w:tcW w:w="2835" w:type="dxa"/>
            <w:vAlign w:val="center"/>
          </w:tcPr>
          <w:p>
            <w:pPr>
              <w:pStyle w:val="12"/>
            </w:pPr>
            <w:r>
              <w:t>项目名称</w:t>
            </w:r>
          </w:p>
        </w:tc>
        <w:tc>
          <w:tcPr>
            <w:tcW w:w="6095" w:type="dxa"/>
            <w:gridSpan w:val="3"/>
            <w:vAlign w:val="center"/>
          </w:tcPr>
          <w:p>
            <w:pPr>
              <w:pStyle w:val="14"/>
            </w:pPr>
            <w:r>
              <w:t>结转2025年城乡义务教育市级补助经费（校舍安全保障）（石财教[2024]112号）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改善办学条件保障资金落实到位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1.改善办学条件保障资金落实到位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工程量</w:t>
            </w:r>
          </w:p>
        </w:tc>
        <w:tc>
          <w:tcPr>
            <w:tcW w:w="5386" w:type="dxa"/>
            <w:vAlign w:val="center"/>
          </w:tcPr>
          <w:p>
            <w:pPr>
              <w:pStyle w:val="14"/>
            </w:pPr>
            <w:r>
              <w:t>工程量</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5386" w:type="dxa"/>
            <w:vAlign w:val="center"/>
          </w:tcPr>
          <w:p>
            <w:pPr>
              <w:pStyle w:val="14"/>
            </w:pPr>
            <w:r>
              <w:t>工程合格率</w:t>
            </w:r>
          </w:p>
        </w:tc>
        <w:tc>
          <w:tcPr>
            <w:tcW w:w="2268" w:type="dxa"/>
            <w:vAlign w:val="center"/>
          </w:tcPr>
          <w:p>
            <w:pPr>
              <w:pStyle w:val="14"/>
            </w:pPr>
            <w:r>
              <w:t>100工程合格率</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工期</w:t>
            </w:r>
          </w:p>
        </w:tc>
        <w:tc>
          <w:tcPr>
            <w:tcW w:w="2268" w:type="dxa"/>
            <w:vAlign w:val="center"/>
          </w:tcPr>
          <w:p>
            <w:pPr>
              <w:pStyle w:val="14"/>
            </w:pPr>
            <w:r>
              <w:t>100工期</w:t>
            </w:r>
          </w:p>
        </w:tc>
        <w:tc>
          <w:tcPr>
            <w:tcW w:w="1276" w:type="dxa"/>
            <w:vAlign w:val="center"/>
          </w:tcPr>
          <w:p>
            <w:pPr>
              <w:pStyle w:val="14"/>
            </w:pPr>
            <w:r>
              <w:t>上级批复，工作计划、工程合同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w:t>
            </w:r>
          </w:p>
        </w:tc>
        <w:tc>
          <w:tcPr>
            <w:tcW w:w="5386" w:type="dxa"/>
            <w:vAlign w:val="center"/>
          </w:tcPr>
          <w:p>
            <w:pPr>
              <w:pStyle w:val="14"/>
            </w:pPr>
            <w:r>
              <w:t>工程成本</w:t>
            </w:r>
          </w:p>
        </w:tc>
        <w:tc>
          <w:tcPr>
            <w:tcW w:w="2268" w:type="dxa"/>
            <w:vAlign w:val="center"/>
          </w:tcPr>
          <w:p>
            <w:pPr>
              <w:pStyle w:val="14"/>
            </w:pPr>
            <w:r>
              <w:t>≤15工程成本</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增加校园安全</w:t>
            </w:r>
          </w:p>
        </w:tc>
        <w:tc>
          <w:tcPr>
            <w:tcW w:w="5386" w:type="dxa"/>
            <w:vAlign w:val="center"/>
          </w:tcPr>
          <w:p>
            <w:pPr>
              <w:pStyle w:val="14"/>
            </w:pPr>
            <w:r>
              <w:t>维修后消除学校安全隐患</w:t>
            </w:r>
          </w:p>
        </w:tc>
        <w:tc>
          <w:tcPr>
            <w:tcW w:w="2268" w:type="dxa"/>
            <w:vAlign w:val="center"/>
          </w:tcPr>
          <w:p>
            <w:pPr>
              <w:pStyle w:val="14"/>
            </w:pPr>
            <w:r>
              <w:t>维修后消除学校安全隐患</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提升校园基础设施建设</w:t>
            </w:r>
          </w:p>
        </w:tc>
        <w:tc>
          <w:tcPr>
            <w:tcW w:w="5386" w:type="dxa"/>
            <w:vAlign w:val="center"/>
          </w:tcPr>
          <w:p>
            <w:pPr>
              <w:pStyle w:val="14"/>
            </w:pPr>
            <w:r>
              <w:t>完善校园基础建设，长期保障教学能力</w:t>
            </w:r>
          </w:p>
        </w:tc>
        <w:tc>
          <w:tcPr>
            <w:tcW w:w="2268" w:type="dxa"/>
            <w:vAlign w:val="center"/>
          </w:tcPr>
          <w:p>
            <w:pPr>
              <w:pStyle w:val="14"/>
            </w:pPr>
            <w:r>
              <w:t>完善校园基础建设，长期保障教学能力</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师生满意度</w:t>
            </w:r>
          </w:p>
        </w:tc>
        <w:tc>
          <w:tcPr>
            <w:tcW w:w="2268" w:type="dxa"/>
            <w:vAlign w:val="center"/>
          </w:tcPr>
          <w:p>
            <w:pPr>
              <w:pStyle w:val="14"/>
            </w:pPr>
            <w:r>
              <w:t>≥95≥95%</w:t>
            </w:r>
          </w:p>
        </w:tc>
        <w:tc>
          <w:tcPr>
            <w:tcW w:w="1276" w:type="dxa"/>
            <w:vAlign w:val="center"/>
          </w:tcPr>
          <w:p>
            <w:pPr>
              <w:pStyle w:val="14"/>
            </w:pPr>
            <w:r>
              <w:t>问卷调查 工作职责</w:t>
            </w:r>
          </w:p>
        </w:tc>
      </w:tr>
    </w:tbl>
    <w:p>
      <w:pPr>
        <w:spacing w:before="0" w:after="0"/>
        <w:ind w:firstLine="560"/>
        <w:jc w:val="left"/>
        <w:outlineLvl w:val="9"/>
      </w:pPr>
      <w:r>
        <w:rPr>
          <w:rFonts w:ascii="方正仿宋_GBK" w:hAnsi="方正仿宋_GBK" w:eastAsia="方正仿宋_GBK" w:cs="方正仿宋_GBK"/>
          <w:b/>
          <w:color w:val="000000"/>
          <w:sz w:val="28"/>
        </w:rPr>
        <w:t>12、结转2025年城乡义务教育中央补助经费（公用经费）（石财教[2024]112号）绩效目标表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13011126P00000410369G</w:t>
            </w:r>
          </w:p>
        </w:tc>
        <w:tc>
          <w:tcPr>
            <w:tcW w:w="2835" w:type="dxa"/>
            <w:vAlign w:val="center"/>
          </w:tcPr>
          <w:p>
            <w:pPr>
              <w:pStyle w:val="12"/>
            </w:pPr>
            <w:r>
              <w:t>项目名称</w:t>
            </w:r>
          </w:p>
        </w:tc>
        <w:tc>
          <w:tcPr>
            <w:tcW w:w="6095" w:type="dxa"/>
            <w:gridSpan w:val="3"/>
            <w:vAlign w:val="center"/>
          </w:tcPr>
          <w:p>
            <w:pPr>
              <w:pStyle w:val="14"/>
            </w:pPr>
            <w:r>
              <w:t>结转2025年城乡义务教育中央补助经费（公用经费）（石财教[2024]112号）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0.00</w:t>
            </w:r>
          </w:p>
        </w:tc>
        <w:tc>
          <w:tcPr>
            <w:tcW w:w="2835" w:type="dxa"/>
            <w:vAlign w:val="center"/>
          </w:tcPr>
          <w:p>
            <w:pPr>
              <w:pStyle w:val="12"/>
            </w:pPr>
            <w:r>
              <w:t>其中：财政    资金</w:t>
            </w:r>
          </w:p>
        </w:tc>
        <w:tc>
          <w:tcPr>
            <w:tcW w:w="2551" w:type="dxa"/>
            <w:vAlign w:val="center"/>
          </w:tcPr>
          <w:p>
            <w:pPr>
              <w:pStyle w:val="14"/>
            </w:pPr>
            <w:r>
              <w:t>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促进城乡义务教育发展、落实经费保障机制、保障学校正常运转。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1.促进城乡义务教育发展、落实经费保障机制、保障学校正常运转。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补助保障机制学生数量（人）</w:t>
            </w:r>
          </w:p>
        </w:tc>
        <w:tc>
          <w:tcPr>
            <w:tcW w:w="5386" w:type="dxa"/>
            <w:vAlign w:val="center"/>
          </w:tcPr>
          <w:p>
            <w:pPr>
              <w:pStyle w:val="14"/>
            </w:pPr>
            <w:r>
              <w:t>补助保障机制学生数量（人）</w:t>
            </w:r>
          </w:p>
        </w:tc>
        <w:tc>
          <w:tcPr>
            <w:tcW w:w="2268" w:type="dxa"/>
            <w:vAlign w:val="center"/>
          </w:tcPr>
          <w:p>
            <w:pPr>
              <w:pStyle w:val="14"/>
            </w:pPr>
            <w:r>
              <w:t>4437人</w:t>
            </w:r>
          </w:p>
        </w:tc>
        <w:tc>
          <w:tcPr>
            <w:tcW w:w="1276"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补贴资金到位率（%）</w:t>
            </w:r>
          </w:p>
        </w:tc>
        <w:tc>
          <w:tcPr>
            <w:tcW w:w="5386" w:type="dxa"/>
            <w:vAlign w:val="center"/>
          </w:tcPr>
          <w:p>
            <w:pPr>
              <w:pStyle w:val="14"/>
            </w:pPr>
            <w:r>
              <w:t>补贴资金到位率（%）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到位及时率（%）</w:t>
            </w:r>
          </w:p>
        </w:tc>
        <w:tc>
          <w:tcPr>
            <w:tcW w:w="5386" w:type="dxa"/>
            <w:vAlign w:val="center"/>
          </w:tcPr>
          <w:p>
            <w:pPr>
              <w:pStyle w:val="14"/>
            </w:pPr>
            <w:r>
              <w:t>到位及时率（%）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预算、《河北省城乡义务教育经费补助管理办法》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推广普及义务教育</w:t>
            </w:r>
          </w:p>
        </w:tc>
        <w:tc>
          <w:tcPr>
            <w:tcW w:w="5386" w:type="dxa"/>
            <w:vAlign w:val="center"/>
          </w:tcPr>
          <w:p>
            <w:pPr>
              <w:pStyle w:val="14"/>
            </w:pPr>
            <w:r>
              <w:t>提升学生素质，保障受教育权。</w:t>
            </w:r>
          </w:p>
        </w:tc>
        <w:tc>
          <w:tcPr>
            <w:tcW w:w="2268" w:type="dxa"/>
            <w:vAlign w:val="center"/>
          </w:tcPr>
          <w:p>
            <w:pPr>
              <w:pStyle w:val="14"/>
            </w:pPr>
            <w:r>
              <w:t>有效推广</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学校可持续发展</w:t>
            </w:r>
          </w:p>
        </w:tc>
        <w:tc>
          <w:tcPr>
            <w:tcW w:w="5386" w:type="dxa"/>
            <w:vAlign w:val="center"/>
          </w:tcPr>
          <w:p>
            <w:pPr>
              <w:pStyle w:val="14"/>
            </w:pPr>
            <w:r>
              <w:t>提升学生素养，提升学校教学能力。</w:t>
            </w:r>
          </w:p>
        </w:tc>
        <w:tc>
          <w:tcPr>
            <w:tcW w:w="2268" w:type="dxa"/>
            <w:vAlign w:val="center"/>
          </w:tcPr>
          <w:p>
            <w:pPr>
              <w:pStyle w:val="14"/>
            </w:pPr>
            <w:r>
              <w:t>有效提升</w:t>
            </w:r>
          </w:p>
        </w:tc>
        <w:tc>
          <w:tcPr>
            <w:tcW w:w="1276" w:type="dxa"/>
            <w:vAlign w:val="center"/>
          </w:tcPr>
          <w:p>
            <w:pPr>
              <w:pStyle w:val="14"/>
            </w:pPr>
            <w:r>
              <w:t>学校职责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师生对经费保障效果的满意程度</w:t>
            </w:r>
          </w:p>
        </w:tc>
        <w:tc>
          <w:tcPr>
            <w:tcW w:w="2268" w:type="dxa"/>
            <w:vAlign w:val="center"/>
          </w:tcPr>
          <w:p>
            <w:pPr>
              <w:pStyle w:val="14"/>
            </w:pPr>
            <w:r>
              <w:t>≥90%</w:t>
            </w:r>
          </w:p>
        </w:tc>
        <w:tc>
          <w:tcPr>
            <w:tcW w:w="1276" w:type="dxa"/>
            <w:vAlign w:val="center"/>
          </w:tcPr>
          <w:p>
            <w:pPr>
              <w:pStyle w:val="14"/>
            </w:pPr>
            <w:r>
              <w:t>工作职责、问卷调查</w:t>
            </w:r>
          </w:p>
        </w:tc>
      </w:tr>
    </w:tbl>
    <w:p>
      <w:pPr>
        <w:spacing w:before="0" w:after="0"/>
        <w:ind w:firstLine="560"/>
        <w:jc w:val="left"/>
        <w:outlineLvl w:val="9"/>
      </w:pPr>
      <w:r>
        <w:rPr>
          <w:rFonts w:ascii="方正仿宋_GBK" w:hAnsi="方正仿宋_GBK" w:eastAsia="方正仿宋_GBK" w:cs="方正仿宋_GBK"/>
          <w:b/>
          <w:color w:val="000000"/>
          <w:sz w:val="28"/>
        </w:rPr>
        <w:t>13、结转2025年中央支持学前教育发展资金（石财教[2024]105号）绩效目标表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13011126P000004103627</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14、结转2025年中央支持学前教育发展资金（石财教[2024]105号）绩效目标表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13011126P00000410363T</w:t>
            </w:r>
          </w:p>
        </w:tc>
        <w:tc>
          <w:tcPr>
            <w:tcW w:w="2835" w:type="dxa"/>
            <w:vAlign w:val="center"/>
          </w:tcPr>
          <w:p>
            <w:pPr>
              <w:pStyle w:val="12"/>
            </w:pPr>
            <w:r>
              <w:t>项目名称</w:t>
            </w:r>
          </w:p>
        </w:tc>
        <w:tc>
          <w:tcPr>
            <w:tcW w:w="6095" w:type="dxa"/>
            <w:gridSpan w:val="3"/>
            <w:vAlign w:val="center"/>
          </w:tcPr>
          <w:p>
            <w:pPr>
              <w:pStyle w:val="14"/>
            </w:pPr>
            <w:r>
              <w:t>结转2025年中央支持学前教育发展资金（石财教[2024]105号）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促进学前教育健康快速发展，提高幼儿园保障经费水平。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1.促进学前教育健康快速发展，提高幼儿园保障经费水平。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100%</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工程控制差异率</w:t>
            </w:r>
          </w:p>
        </w:tc>
        <w:tc>
          <w:tcPr>
            <w:tcW w:w="5386" w:type="dxa"/>
            <w:vAlign w:val="center"/>
          </w:tcPr>
          <w:p>
            <w:pPr>
              <w:pStyle w:val="14"/>
            </w:pPr>
            <w:r>
              <w:t>按照施工和设计要求结合施工进度多点位高精度测量，误差与施工标准比率。</w:t>
            </w:r>
          </w:p>
        </w:tc>
        <w:tc>
          <w:tcPr>
            <w:tcW w:w="2268" w:type="dxa"/>
            <w:vAlign w:val="center"/>
          </w:tcPr>
          <w:p>
            <w:pPr>
              <w:pStyle w:val="14"/>
            </w:pPr>
            <w:r>
              <w:t>≤5%</w:t>
            </w:r>
          </w:p>
        </w:tc>
        <w:tc>
          <w:tcPr>
            <w:tcW w:w="1276" w:type="dxa"/>
            <w:vAlign w:val="center"/>
          </w:tcPr>
          <w:p>
            <w:pPr>
              <w:pStyle w:val="14"/>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项目工程完成情况</w:t>
            </w:r>
          </w:p>
        </w:tc>
        <w:tc>
          <w:tcPr>
            <w:tcW w:w="5386" w:type="dxa"/>
            <w:vAlign w:val="center"/>
          </w:tcPr>
          <w:p>
            <w:pPr>
              <w:pStyle w:val="14"/>
            </w:pPr>
            <w:r>
              <w:t>项目工程完成情况</w:t>
            </w:r>
          </w:p>
        </w:tc>
        <w:tc>
          <w:tcPr>
            <w:tcW w:w="2268" w:type="dxa"/>
            <w:vAlign w:val="center"/>
          </w:tcPr>
          <w:p>
            <w:pPr>
              <w:pStyle w:val="14"/>
            </w:pPr>
            <w:r>
              <w:t>100%</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改善生态环境质量</w:t>
            </w:r>
          </w:p>
        </w:tc>
        <w:tc>
          <w:tcPr>
            <w:tcW w:w="1276" w:type="dxa"/>
            <w:vAlign w:val="center"/>
          </w:tcPr>
          <w:p>
            <w:pPr>
              <w:pStyle w:val="14"/>
            </w:pPr>
            <w:r>
              <w:t>工程合同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通过问卷调查，满意和较满意的对象占所有调查对象的比例</w:t>
            </w:r>
          </w:p>
        </w:tc>
        <w:tc>
          <w:tcPr>
            <w:tcW w:w="5386" w:type="dxa"/>
            <w:vAlign w:val="center"/>
          </w:tcPr>
          <w:p>
            <w:pPr>
              <w:pStyle w:val="14"/>
            </w:pPr>
            <w:r>
              <w:t>通过问卷调查，满意和较满意的对象占所有调查对象的比例</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13011126P00000410682T</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6.34</w:t>
            </w:r>
          </w:p>
        </w:tc>
        <w:tc>
          <w:tcPr>
            <w:tcW w:w="2835" w:type="dxa"/>
            <w:vAlign w:val="center"/>
          </w:tcPr>
          <w:p>
            <w:pPr>
              <w:pStyle w:val="12"/>
            </w:pPr>
            <w:r>
              <w:t>其中：财政    资金</w:t>
            </w:r>
          </w:p>
        </w:tc>
        <w:tc>
          <w:tcPr>
            <w:tcW w:w="2551" w:type="dxa"/>
            <w:vAlign w:val="center"/>
          </w:tcPr>
          <w:p>
            <w:pPr>
              <w:pStyle w:val="14"/>
            </w:pPr>
            <w:r>
              <w:t>6.34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保障离退休人员工资待遇按时发放</w:t>
            </w:r>
            <w:r>
              <w:tab/>
            </w:r>
            <w:r>
              <w:tab/>
            </w:r>
            <w:r>
              <w:tab/>
            </w:r>
            <w:r>
              <w:tab/>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1.保障离退休人员工资待遇按时发放</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离退休人数</w:t>
            </w:r>
          </w:p>
        </w:tc>
        <w:tc>
          <w:tcPr>
            <w:tcW w:w="5386" w:type="dxa"/>
            <w:vAlign w:val="center"/>
          </w:tcPr>
          <w:p>
            <w:pPr>
              <w:pStyle w:val="14"/>
            </w:pPr>
            <w:r>
              <w:t>服务退休教师数量</w:t>
            </w:r>
          </w:p>
        </w:tc>
        <w:tc>
          <w:tcPr>
            <w:tcW w:w="2268" w:type="dxa"/>
            <w:vAlign w:val="center"/>
          </w:tcPr>
          <w:p>
            <w:pPr>
              <w:pStyle w:val="14"/>
            </w:pPr>
            <w:r>
              <w:t>人数</w:t>
            </w:r>
          </w:p>
        </w:tc>
        <w:tc>
          <w:tcPr>
            <w:tcW w:w="1276" w:type="dxa"/>
            <w:vAlign w:val="center"/>
          </w:tcPr>
          <w:p>
            <w:pPr>
              <w:pStyle w:val="14"/>
            </w:pPr>
            <w:r>
              <w:t>根据离退休政策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保障离退休教师生活质量</w:t>
            </w:r>
          </w:p>
        </w:tc>
        <w:tc>
          <w:tcPr>
            <w:tcW w:w="5386" w:type="dxa"/>
            <w:vAlign w:val="center"/>
          </w:tcPr>
          <w:p>
            <w:pPr>
              <w:pStyle w:val="14"/>
            </w:pPr>
            <w:r>
              <w:t>高质量完成服务</w:t>
            </w:r>
          </w:p>
        </w:tc>
        <w:tc>
          <w:tcPr>
            <w:tcW w:w="2268" w:type="dxa"/>
            <w:vAlign w:val="center"/>
          </w:tcPr>
          <w:p>
            <w:pPr>
              <w:pStyle w:val="14"/>
            </w:pPr>
            <w:r>
              <w:t>高质量完成</w:t>
            </w:r>
          </w:p>
        </w:tc>
        <w:tc>
          <w:tcPr>
            <w:tcW w:w="1276" w:type="dxa"/>
            <w:vAlign w:val="center"/>
          </w:tcPr>
          <w:p>
            <w:pPr>
              <w:pStyle w:val="14"/>
            </w:pPr>
            <w:r>
              <w:t>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长期</w:t>
            </w:r>
          </w:p>
        </w:tc>
        <w:tc>
          <w:tcPr>
            <w:tcW w:w="5386" w:type="dxa"/>
            <w:vAlign w:val="center"/>
          </w:tcPr>
          <w:p>
            <w:pPr>
              <w:pStyle w:val="14"/>
            </w:pPr>
            <w:r>
              <w:t>长期</w:t>
            </w:r>
          </w:p>
        </w:tc>
        <w:tc>
          <w:tcPr>
            <w:tcW w:w="2268" w:type="dxa"/>
            <w:vAlign w:val="center"/>
          </w:tcPr>
          <w:p>
            <w:pPr>
              <w:pStyle w:val="14"/>
            </w:pPr>
            <w:r>
              <w:t>按时保障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补贴成本</w:t>
            </w:r>
          </w:p>
        </w:tc>
        <w:tc>
          <w:tcPr>
            <w:tcW w:w="5386" w:type="dxa"/>
            <w:vAlign w:val="center"/>
          </w:tcPr>
          <w:p>
            <w:pPr>
              <w:pStyle w:val="14"/>
            </w:pPr>
            <w:r>
              <w:t>补贴成本</w:t>
            </w:r>
          </w:p>
        </w:tc>
        <w:tc>
          <w:tcPr>
            <w:tcW w:w="2268" w:type="dxa"/>
            <w:vAlign w:val="center"/>
          </w:tcPr>
          <w:p>
            <w:pPr>
              <w:pStyle w:val="14"/>
            </w:pPr>
            <w:r>
              <w:t>补贴成本6.34≤本项目金额</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为退休教师提供服务</w:t>
            </w:r>
          </w:p>
        </w:tc>
        <w:tc>
          <w:tcPr>
            <w:tcW w:w="5386" w:type="dxa"/>
            <w:vAlign w:val="center"/>
          </w:tcPr>
          <w:p>
            <w:pPr>
              <w:pStyle w:val="14"/>
            </w:pPr>
            <w:r>
              <w:t>为离退休教师提供服务</w:t>
            </w:r>
          </w:p>
        </w:tc>
        <w:tc>
          <w:tcPr>
            <w:tcW w:w="2268" w:type="dxa"/>
            <w:vAlign w:val="center"/>
          </w:tcPr>
          <w:p>
            <w:pPr>
              <w:pStyle w:val="14"/>
            </w:pPr>
            <w:r>
              <w:t>有效服务</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建立长效机制</w:t>
            </w:r>
          </w:p>
        </w:tc>
        <w:tc>
          <w:tcPr>
            <w:tcW w:w="5386" w:type="dxa"/>
            <w:vAlign w:val="center"/>
          </w:tcPr>
          <w:p>
            <w:pPr>
              <w:pStyle w:val="14"/>
            </w:pPr>
            <w:r>
              <w:t>建立健全长效机制</w:t>
            </w:r>
          </w:p>
        </w:tc>
        <w:tc>
          <w:tcPr>
            <w:tcW w:w="2268" w:type="dxa"/>
            <w:vAlign w:val="center"/>
          </w:tcPr>
          <w:p>
            <w:pPr>
              <w:pStyle w:val="14"/>
            </w:pPr>
            <w:r>
              <w:t>建立健全长效机制</w:t>
            </w:r>
          </w:p>
        </w:tc>
        <w:tc>
          <w:tcPr>
            <w:tcW w:w="1276" w:type="dxa"/>
            <w:vAlign w:val="center"/>
          </w:tcPr>
          <w:p>
            <w:pPr>
              <w:pStyle w:val="14"/>
            </w:pPr>
            <w:r>
              <w:t>工作职责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离退休教师满意度</w:t>
            </w:r>
          </w:p>
        </w:tc>
        <w:tc>
          <w:tcPr>
            <w:tcW w:w="5386" w:type="dxa"/>
            <w:vAlign w:val="center"/>
          </w:tcPr>
          <w:p>
            <w:pPr>
              <w:pStyle w:val="14"/>
            </w:pPr>
            <w:r>
              <w:t>离退休教师满意度</w:t>
            </w:r>
          </w:p>
        </w:tc>
        <w:tc>
          <w:tcPr>
            <w:tcW w:w="2268" w:type="dxa"/>
            <w:vAlign w:val="center"/>
          </w:tcPr>
          <w:p>
            <w:pPr>
              <w:pStyle w:val="14"/>
            </w:pPr>
            <w:r>
              <w:t>≥90%</w:t>
            </w:r>
          </w:p>
        </w:tc>
        <w:tc>
          <w:tcPr>
            <w:tcW w:w="1276" w:type="dxa"/>
            <w:vAlign w:val="center"/>
          </w:tcPr>
          <w:p>
            <w:pPr>
              <w:pStyle w:val="14"/>
            </w:pPr>
            <w:r>
              <w:t>工作职责  计划  问卷调查</w:t>
            </w:r>
          </w:p>
        </w:tc>
      </w:tr>
    </w:tbl>
    <w:p>
      <w:pPr>
        <w:spacing w:before="0" w:after="0"/>
        <w:ind w:firstLine="560"/>
        <w:jc w:val="left"/>
        <w:outlineLvl w:val="9"/>
      </w:pPr>
      <w:r>
        <w:rPr>
          <w:rFonts w:ascii="方正仿宋_GBK" w:hAnsi="方正仿宋_GBK" w:eastAsia="方正仿宋_GBK" w:cs="方正仿宋_GBK"/>
          <w:b/>
          <w:color w:val="000000"/>
          <w:sz w:val="28"/>
        </w:rPr>
        <w:t>16、行政事业单位应缴残保金绩效目标表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13011126P00000410668Q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31.48</w:t>
            </w:r>
          </w:p>
        </w:tc>
        <w:tc>
          <w:tcPr>
            <w:tcW w:w="2835" w:type="dxa"/>
            <w:vAlign w:val="center"/>
          </w:tcPr>
          <w:p>
            <w:pPr>
              <w:pStyle w:val="12"/>
            </w:pPr>
            <w:r>
              <w:t>其中：财政    资金</w:t>
            </w:r>
          </w:p>
        </w:tc>
        <w:tc>
          <w:tcPr>
            <w:tcW w:w="2551" w:type="dxa"/>
            <w:vAlign w:val="center"/>
          </w:tcPr>
          <w:p>
            <w:pPr>
              <w:pStyle w:val="14"/>
            </w:pPr>
            <w:r>
              <w:t>31.48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"为了保障残疾人就业率，提高残疾人生活水平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1.为了保障残疾人就业率，提高残疾人生活水平</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在职职工人数</w:t>
            </w:r>
          </w:p>
        </w:tc>
        <w:tc>
          <w:tcPr>
            <w:tcW w:w="5386" w:type="dxa"/>
            <w:vAlign w:val="center"/>
          </w:tcPr>
          <w:p>
            <w:pPr>
              <w:pStyle w:val="14"/>
            </w:pPr>
            <w:r>
              <w:t>根据在职职工数测算残保金缴费金额</w:t>
            </w:r>
          </w:p>
        </w:tc>
        <w:tc>
          <w:tcPr>
            <w:tcW w:w="2268" w:type="dxa"/>
            <w:vAlign w:val="center"/>
          </w:tcPr>
          <w:p>
            <w:pPr>
              <w:pStyle w:val="14"/>
            </w:pPr>
            <w:r>
              <w:t>≤197人</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资金到位合规率</w:t>
            </w:r>
          </w:p>
        </w:tc>
        <w:tc>
          <w:tcPr>
            <w:tcW w:w="5386" w:type="dxa"/>
            <w:vAlign w:val="center"/>
          </w:tcPr>
          <w:p>
            <w:pPr>
              <w:pStyle w:val="14"/>
            </w:pPr>
            <w:r>
              <w:t>残保金到位合规率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资金到位及时率</w:t>
            </w:r>
          </w:p>
        </w:tc>
        <w:tc>
          <w:tcPr>
            <w:tcW w:w="5386" w:type="dxa"/>
            <w:vAlign w:val="center"/>
          </w:tcPr>
          <w:p>
            <w:pPr>
              <w:pStyle w:val="14"/>
            </w:pPr>
            <w:r>
              <w:t>资金到位及时率</w:t>
            </w:r>
          </w:p>
        </w:tc>
        <w:tc>
          <w:tcPr>
            <w:tcW w:w="2268" w:type="dxa"/>
            <w:vAlign w:val="center"/>
          </w:tcPr>
          <w:p>
            <w:pPr>
              <w:pStyle w:val="14"/>
            </w:pPr>
            <w:r>
              <w:t>100%</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≤31.48万元</w:t>
            </w:r>
          </w:p>
        </w:tc>
        <w:tc>
          <w:tcPr>
            <w:tcW w:w="1276" w:type="dxa"/>
            <w:vAlign w:val="center"/>
          </w:tcPr>
          <w:p>
            <w:pPr>
              <w:pStyle w:val="14"/>
            </w:pPr>
            <w:r>
              <w:t>残疾人就业保障金管理办法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增加残疾人就业，保障残疾人生活水平</w:t>
            </w:r>
          </w:p>
        </w:tc>
        <w:tc>
          <w:tcPr>
            <w:tcW w:w="5386" w:type="dxa"/>
            <w:vAlign w:val="center"/>
          </w:tcPr>
          <w:p>
            <w:pPr>
              <w:pStyle w:val="14"/>
            </w:pPr>
            <w:r>
              <w:t>增加残疾人就业，保障残疾人生活水平</w:t>
            </w:r>
          </w:p>
        </w:tc>
        <w:tc>
          <w:tcPr>
            <w:tcW w:w="2268" w:type="dxa"/>
            <w:vAlign w:val="center"/>
          </w:tcPr>
          <w:p>
            <w:pPr>
              <w:pStyle w:val="14"/>
            </w:pPr>
            <w:r>
              <w:t>增加残疾人就业，保障残疾人生活水平</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提高社会影响力</w:t>
            </w:r>
          </w:p>
        </w:tc>
        <w:tc>
          <w:tcPr>
            <w:tcW w:w="5386" w:type="dxa"/>
            <w:vAlign w:val="center"/>
          </w:tcPr>
          <w:p>
            <w:pPr>
              <w:pStyle w:val="14"/>
            </w:pPr>
            <w:r>
              <w:t>提高社会影响力</w:t>
            </w:r>
          </w:p>
        </w:tc>
        <w:tc>
          <w:tcPr>
            <w:tcW w:w="2268" w:type="dxa"/>
            <w:vAlign w:val="center"/>
          </w:tcPr>
          <w:p>
            <w:pPr>
              <w:pStyle w:val="14"/>
            </w:pPr>
            <w:r>
              <w:t>提高社会影响力</w:t>
            </w:r>
          </w:p>
        </w:tc>
        <w:tc>
          <w:tcPr>
            <w:tcW w:w="1276" w:type="dxa"/>
            <w:vAlign w:val="center"/>
          </w:tcPr>
          <w:p>
            <w:pPr>
              <w:pStyle w:val="14"/>
            </w:pPr>
            <w:r>
              <w:t>残疾人就业保障金管理办法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残疾人满意度</w:t>
            </w:r>
          </w:p>
        </w:tc>
        <w:tc>
          <w:tcPr>
            <w:tcW w:w="5386" w:type="dxa"/>
            <w:vAlign w:val="center"/>
          </w:tcPr>
          <w:p>
            <w:pPr>
              <w:pStyle w:val="14"/>
            </w:pPr>
            <w:r>
              <w:t>残疾人满意度</w:t>
            </w:r>
          </w:p>
        </w:tc>
        <w:tc>
          <w:tcPr>
            <w:tcW w:w="2268" w:type="dxa"/>
            <w:vAlign w:val="center"/>
          </w:tcPr>
          <w:p>
            <w:pPr>
              <w:pStyle w:val="14"/>
            </w:pPr>
            <w:r>
              <w:t>≥90%</w:t>
            </w:r>
          </w:p>
        </w:tc>
        <w:tc>
          <w:tcPr>
            <w:tcW w:w="1276" w:type="dxa"/>
            <w:vAlign w:val="center"/>
          </w:tcPr>
          <w:p>
            <w:pPr>
              <w:pStyle w:val="14"/>
            </w:pPr>
            <w:r>
              <w:t>问卷调查</w:t>
            </w:r>
          </w:p>
        </w:tc>
      </w:tr>
    </w:tbl>
    <w:p>
      <w:pPr>
        <w:spacing w:before="0" w:after="0"/>
        <w:ind w:firstLine="560"/>
        <w:jc w:val="left"/>
        <w:outlineLvl w:val="9"/>
      </w:pPr>
      <w:r>
        <w:rPr>
          <w:rFonts w:ascii="方正仿宋_GBK" w:hAnsi="方正仿宋_GBK" w:eastAsia="方正仿宋_GBK" w:cs="方正仿宋_GBK"/>
          <w:b/>
          <w:color w:val="000000"/>
          <w:sz w:val="28"/>
        </w:rPr>
        <w:t>17、幼儿教学业务费绩效目标表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13011126P00000410602U</w:t>
            </w:r>
          </w:p>
        </w:tc>
        <w:tc>
          <w:tcPr>
            <w:tcW w:w="2835" w:type="dxa"/>
            <w:vAlign w:val="center"/>
          </w:tcPr>
          <w:p>
            <w:pPr>
              <w:pStyle w:val="12"/>
            </w:pPr>
            <w:r>
              <w:t>项目名称</w:t>
            </w:r>
          </w:p>
        </w:tc>
        <w:tc>
          <w:tcPr>
            <w:tcW w:w="6095" w:type="dxa"/>
            <w:gridSpan w:val="3"/>
            <w:vAlign w:val="center"/>
          </w:tcPr>
          <w:p>
            <w:pPr>
              <w:pStyle w:val="14"/>
            </w:pPr>
            <w:r>
              <w:t>幼儿教学业务费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77.76</w:t>
            </w:r>
          </w:p>
        </w:tc>
        <w:tc>
          <w:tcPr>
            <w:tcW w:w="2835" w:type="dxa"/>
            <w:vAlign w:val="center"/>
          </w:tcPr>
          <w:p>
            <w:pPr>
              <w:pStyle w:val="12"/>
            </w:pPr>
            <w:r>
              <w:t>其中：财政    资金</w:t>
            </w:r>
          </w:p>
        </w:tc>
        <w:tc>
          <w:tcPr>
            <w:tcW w:w="2551" w:type="dxa"/>
            <w:vAlign w:val="center"/>
          </w:tcPr>
          <w:p>
            <w:pPr>
              <w:pStyle w:val="14"/>
            </w:pPr>
            <w:r>
              <w:t>77.76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保障幼儿园工作正常开展，维护临时人员合法权益。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1.保障幼儿园工作正常开展，维护临时人员合法权益。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保教费收费标准</w:t>
            </w:r>
          </w:p>
        </w:tc>
        <w:tc>
          <w:tcPr>
            <w:tcW w:w="5386" w:type="dxa"/>
            <w:vAlign w:val="center"/>
          </w:tcPr>
          <w:p>
            <w:pPr>
              <w:pStyle w:val="14"/>
            </w:pPr>
            <w:r>
              <w:t>保教费收费标准</w:t>
            </w:r>
          </w:p>
        </w:tc>
        <w:tc>
          <w:tcPr>
            <w:tcW w:w="2268" w:type="dxa"/>
            <w:vAlign w:val="center"/>
          </w:tcPr>
          <w:p>
            <w:pPr>
              <w:pStyle w:val="14"/>
            </w:pPr>
            <w:r>
              <w:t>≤270元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资金足额发放至应发人员账户</w:t>
            </w:r>
          </w:p>
        </w:tc>
        <w:tc>
          <w:tcPr>
            <w:tcW w:w="2268" w:type="dxa"/>
            <w:vAlign w:val="center"/>
          </w:tcPr>
          <w:p>
            <w:pPr>
              <w:pStyle w:val="14"/>
            </w:pPr>
            <w:r>
              <w:t>足额发放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发放及时性</w:t>
            </w:r>
          </w:p>
        </w:tc>
        <w:tc>
          <w:tcPr>
            <w:tcW w:w="5386" w:type="dxa"/>
            <w:vAlign w:val="center"/>
          </w:tcPr>
          <w:p>
            <w:pPr>
              <w:pStyle w:val="14"/>
            </w:pPr>
            <w:r>
              <w:t>按月发放</w:t>
            </w:r>
          </w:p>
        </w:tc>
        <w:tc>
          <w:tcPr>
            <w:tcW w:w="2268" w:type="dxa"/>
            <w:vAlign w:val="center"/>
          </w:tcPr>
          <w:p>
            <w:pPr>
              <w:pStyle w:val="14"/>
            </w:pPr>
            <w:r>
              <w:t>按月发放</w:t>
            </w:r>
          </w:p>
        </w:tc>
        <w:tc>
          <w:tcPr>
            <w:tcW w:w="1276"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不超相关文件规定工资标准</w:t>
            </w:r>
          </w:p>
        </w:tc>
        <w:tc>
          <w:tcPr>
            <w:tcW w:w="2268" w:type="dxa"/>
            <w:vAlign w:val="center"/>
          </w:tcPr>
          <w:p>
            <w:pPr>
              <w:pStyle w:val="14"/>
            </w:pPr>
            <w:r>
              <w:t>不超标准</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增加就业机会</w:t>
            </w:r>
          </w:p>
        </w:tc>
        <w:tc>
          <w:tcPr>
            <w:tcW w:w="5386" w:type="dxa"/>
            <w:vAlign w:val="center"/>
          </w:tcPr>
          <w:p>
            <w:pPr>
              <w:pStyle w:val="14"/>
            </w:pPr>
            <w:r>
              <w:t>增加人员就业机会，增加其收入</w:t>
            </w:r>
          </w:p>
        </w:tc>
        <w:tc>
          <w:tcPr>
            <w:tcW w:w="2268" w:type="dxa"/>
            <w:vAlign w:val="center"/>
          </w:tcPr>
          <w:p>
            <w:pPr>
              <w:pStyle w:val="14"/>
            </w:pPr>
            <w:r>
              <w:t>增加人员</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维护工作人员合法权益</w:t>
            </w:r>
          </w:p>
        </w:tc>
        <w:tc>
          <w:tcPr>
            <w:tcW w:w="5386" w:type="dxa"/>
            <w:vAlign w:val="center"/>
          </w:tcPr>
          <w:p>
            <w:pPr>
              <w:pStyle w:val="14"/>
            </w:pPr>
            <w:r>
              <w:t>及时足额发放工资，提高人员工作积极性</w:t>
            </w:r>
          </w:p>
        </w:tc>
        <w:tc>
          <w:tcPr>
            <w:tcW w:w="2268" w:type="dxa"/>
            <w:vAlign w:val="center"/>
          </w:tcPr>
          <w:p>
            <w:pPr>
              <w:pStyle w:val="14"/>
            </w:pPr>
            <w:r>
              <w:t>保障工作开展</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临时人员满意度</w:t>
            </w:r>
          </w:p>
        </w:tc>
        <w:tc>
          <w:tcPr>
            <w:tcW w:w="2268" w:type="dxa"/>
            <w:vAlign w:val="center"/>
          </w:tcPr>
          <w:p>
            <w:pPr>
              <w:pStyle w:val="14"/>
            </w:pPr>
            <w:r>
              <w:t>≥90%</w:t>
            </w:r>
          </w:p>
        </w:tc>
        <w:tc>
          <w:tcPr>
            <w:tcW w:w="1276" w:type="dxa"/>
            <w:vAlign w:val="center"/>
          </w:tcPr>
          <w:p>
            <w:pPr>
              <w:pStyle w:val="14"/>
            </w:pPr>
            <w:r>
              <w:t>调查问卷</w:t>
            </w:r>
          </w:p>
        </w:tc>
      </w:tr>
    </w:tbl>
    <w:p>
      <w:pPr>
        <w:spacing w:before="0" w:after="0"/>
        <w:ind w:firstLine="560"/>
        <w:jc w:val="left"/>
        <w:outlineLvl w:val="9"/>
      </w:pPr>
      <w:r>
        <w:rPr>
          <w:rFonts w:ascii="方正仿宋_GBK" w:hAnsi="方正仿宋_GBK" w:eastAsia="方正仿宋_GBK" w:cs="方正仿宋_GBK"/>
          <w:b/>
          <w:color w:val="000000"/>
          <w:sz w:val="28"/>
        </w:rPr>
        <w:t>18、幼儿生均公用经费绩效目标表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13011126P00000410600L</w:t>
            </w:r>
          </w:p>
        </w:tc>
        <w:tc>
          <w:tcPr>
            <w:tcW w:w="2835" w:type="dxa"/>
            <w:vAlign w:val="center"/>
          </w:tcPr>
          <w:p>
            <w:pPr>
              <w:pStyle w:val="12"/>
            </w:pPr>
            <w:r>
              <w:t>项目名称</w:t>
            </w:r>
          </w:p>
        </w:tc>
        <w:tc>
          <w:tcPr>
            <w:tcW w:w="6095" w:type="dxa"/>
            <w:gridSpan w:val="3"/>
            <w:vAlign w:val="center"/>
          </w:tcPr>
          <w:p>
            <w:pPr>
              <w:pStyle w:val="14"/>
            </w:pPr>
            <w:r>
              <w:t>幼儿生均公用经费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18.72</w:t>
            </w:r>
          </w:p>
        </w:tc>
        <w:tc>
          <w:tcPr>
            <w:tcW w:w="2835" w:type="dxa"/>
            <w:vAlign w:val="center"/>
          </w:tcPr>
          <w:p>
            <w:pPr>
              <w:pStyle w:val="12"/>
            </w:pPr>
            <w:r>
              <w:t>其中：财政    资金</w:t>
            </w:r>
          </w:p>
        </w:tc>
        <w:tc>
          <w:tcPr>
            <w:tcW w:w="2551" w:type="dxa"/>
            <w:vAlign w:val="center"/>
          </w:tcPr>
          <w:p>
            <w:pPr>
              <w:pStyle w:val="14"/>
            </w:pPr>
            <w:r>
              <w:t>18.72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促进学前教育健康快速发展，提高幼儿园经费保障水平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ind w:firstLine="0" w:firstLineChars="0"/>
            </w:pPr>
            <w:r>
              <w:t>3月底</w:t>
            </w:r>
          </w:p>
        </w:tc>
        <w:tc>
          <w:tcPr>
            <w:tcW w:w="2835" w:type="dxa"/>
            <w:vAlign w:val="center"/>
          </w:tcPr>
          <w:p>
            <w:pPr>
              <w:pStyle w:val="12"/>
              <w:ind w:firstLine="0" w:firstLineChars="0"/>
            </w:pPr>
            <w:r>
              <w:t>6月底</w:t>
            </w:r>
          </w:p>
        </w:tc>
        <w:tc>
          <w:tcPr>
            <w:tcW w:w="2551" w:type="dxa"/>
            <w:vAlign w:val="center"/>
          </w:tcPr>
          <w:p>
            <w:pPr>
              <w:pStyle w:val="12"/>
              <w:ind w:firstLine="0" w:firstLineChars="0"/>
            </w:pPr>
            <w:r>
              <w:t>10月底</w:t>
            </w:r>
          </w:p>
        </w:tc>
        <w:tc>
          <w:tcPr>
            <w:tcW w:w="3544" w:type="dxa"/>
            <w:gridSpan w:val="2"/>
            <w:vAlign w:val="center"/>
          </w:tcPr>
          <w:p>
            <w:pPr>
              <w:pStyle w:val="12"/>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4"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1.促进学前教育健康快速发展，提高幼儿园经费保障水平</w:t>
            </w:r>
            <w:r>
              <w:tab/>
            </w:r>
            <w:r>
              <w:tab/>
            </w:r>
          </w:p>
          <w:p>
            <w:pPr>
              <w:pStyle w:val="14"/>
            </w:pP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经费使用范围</w:t>
            </w:r>
          </w:p>
        </w:tc>
        <w:tc>
          <w:tcPr>
            <w:tcW w:w="5386" w:type="dxa"/>
            <w:vAlign w:val="center"/>
          </w:tcPr>
          <w:p>
            <w:pPr>
              <w:pStyle w:val="14"/>
            </w:pPr>
            <w:r>
              <w:t>用于保障幼儿园正常运转，完成保育教育活动和其他日常工作任务等方面支出。</w:t>
            </w:r>
          </w:p>
        </w:tc>
        <w:tc>
          <w:tcPr>
            <w:tcW w:w="2268" w:type="dxa"/>
            <w:vAlign w:val="center"/>
          </w:tcPr>
          <w:p>
            <w:pPr>
              <w:pStyle w:val="14"/>
            </w:pPr>
            <w:r>
              <w:t>≥1类</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经费使用合规性</w:t>
            </w:r>
          </w:p>
        </w:tc>
        <w:tc>
          <w:tcPr>
            <w:tcW w:w="5386" w:type="dxa"/>
            <w:vAlign w:val="center"/>
          </w:tcPr>
          <w:p>
            <w:pPr>
              <w:pStyle w:val="14"/>
            </w:pPr>
            <w:r>
              <w:t>经费按文件要求的经费开支范围使用</w:t>
            </w:r>
          </w:p>
        </w:tc>
        <w:tc>
          <w:tcPr>
            <w:tcW w:w="2268" w:type="dxa"/>
            <w:vAlign w:val="center"/>
          </w:tcPr>
          <w:p>
            <w:pPr>
              <w:pStyle w:val="14"/>
            </w:pPr>
            <w:r>
              <w:t>合规</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资金使用及时性</w:t>
            </w:r>
          </w:p>
        </w:tc>
        <w:tc>
          <w:tcPr>
            <w:tcW w:w="5386" w:type="dxa"/>
            <w:vAlign w:val="center"/>
          </w:tcPr>
          <w:p>
            <w:pPr>
              <w:pStyle w:val="14"/>
            </w:pPr>
            <w:r>
              <w:t>及时支付应付资金</w:t>
            </w:r>
          </w:p>
        </w:tc>
        <w:tc>
          <w:tcPr>
            <w:tcW w:w="2268" w:type="dxa"/>
            <w:vAlign w:val="center"/>
          </w:tcPr>
          <w:p>
            <w:pPr>
              <w:pStyle w:val="14"/>
            </w:pPr>
            <w:r>
              <w:t>及时</w:t>
            </w:r>
          </w:p>
        </w:tc>
        <w:tc>
          <w:tcPr>
            <w:tcW w:w="1276" w:type="dxa"/>
            <w:vAlign w:val="center"/>
          </w:tcPr>
          <w:p>
            <w:pPr>
              <w:pStyle w:val="14"/>
            </w:pPr>
            <w:r>
              <w:t>财务制度，业务制度</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≤18.72万元</w:t>
            </w:r>
          </w:p>
        </w:tc>
        <w:tc>
          <w:tcPr>
            <w:tcW w:w="1276" w:type="dxa"/>
            <w:vAlign w:val="center"/>
          </w:tcPr>
          <w:p>
            <w:pPr>
              <w:pStyle w:val="14"/>
            </w:pPr>
            <w:r>
              <w:t>预算法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提高幼儿园经费保障水平</w:t>
            </w:r>
          </w:p>
        </w:tc>
        <w:tc>
          <w:tcPr>
            <w:tcW w:w="5386" w:type="dxa"/>
            <w:vAlign w:val="center"/>
          </w:tcPr>
          <w:p>
            <w:pPr>
              <w:pStyle w:val="14"/>
            </w:pPr>
            <w:r>
              <w:t>促进学前教育健康快速的发展，提高幼儿园经费保障水平</w:t>
            </w:r>
          </w:p>
        </w:tc>
        <w:tc>
          <w:tcPr>
            <w:tcW w:w="2268" w:type="dxa"/>
            <w:vAlign w:val="center"/>
          </w:tcPr>
          <w:p>
            <w:pPr>
              <w:pStyle w:val="14"/>
            </w:pPr>
            <w:r>
              <w:t>提高保障水平</w:t>
            </w:r>
          </w:p>
        </w:tc>
        <w:tc>
          <w:tcPr>
            <w:tcW w:w="1276" w:type="dxa"/>
            <w:vAlign w:val="center"/>
          </w:tcPr>
          <w:p>
            <w:pPr>
              <w:pStyle w:val="14"/>
            </w:pPr>
            <w:r>
              <w:t>冀教级【2023】13号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家长对幼儿环境的满意度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360702栾城区楼底中心学区</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56.05</w:t>
            </w:r>
          </w:p>
        </w:tc>
        <w:tc>
          <w:tcPr>
            <w:tcW w:w="964" w:type="dxa"/>
            <w:vAlign w:val="center"/>
          </w:tcPr>
          <w:p>
            <w:pPr>
              <w:pStyle w:val="17"/>
            </w:pPr>
            <w:r>
              <w:t>56.05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栾城区楼底中心学区小计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56.05</w:t>
            </w:r>
          </w:p>
        </w:tc>
        <w:tc>
          <w:tcPr>
            <w:tcW w:w="964" w:type="dxa"/>
            <w:vAlign w:val="center"/>
          </w:tcPr>
          <w:p>
            <w:pPr>
              <w:pStyle w:val="17"/>
            </w:pPr>
            <w:r>
              <w:t>56.05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25</w:t>
            </w:r>
          </w:p>
        </w:tc>
        <w:tc>
          <w:tcPr>
            <w:tcW w:w="850" w:type="dxa"/>
            <w:vAlign w:val="center"/>
          </w:tcPr>
          <w:p>
            <w:pPr>
              <w:pStyle w:val="13"/>
            </w:pPr>
            <w:r>
              <w:t>0.49</w:t>
            </w:r>
          </w:p>
        </w:tc>
        <w:tc>
          <w:tcPr>
            <w:tcW w:w="964" w:type="dxa"/>
            <w:vAlign w:val="center"/>
          </w:tcPr>
          <w:p>
            <w:pPr>
              <w:pStyle w:val="13"/>
            </w:pPr>
            <w:r>
              <w:t>12.16</w:t>
            </w:r>
          </w:p>
        </w:tc>
        <w:tc>
          <w:tcPr>
            <w:tcW w:w="964" w:type="dxa"/>
            <w:vAlign w:val="center"/>
          </w:tcPr>
          <w:p>
            <w:pPr>
              <w:pStyle w:val="13"/>
            </w:pPr>
            <w:r>
              <w:t>12.16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7</w:t>
            </w:r>
          </w:p>
        </w:tc>
        <w:tc>
          <w:tcPr>
            <w:tcW w:w="850" w:type="dxa"/>
            <w:vAlign w:val="center"/>
          </w:tcPr>
          <w:p>
            <w:pPr>
              <w:pStyle w:val="13"/>
            </w:pPr>
            <w:r>
              <w:t>0.56</w:t>
            </w:r>
          </w:p>
        </w:tc>
        <w:tc>
          <w:tcPr>
            <w:tcW w:w="964" w:type="dxa"/>
            <w:vAlign w:val="center"/>
          </w:tcPr>
          <w:p>
            <w:pPr>
              <w:pStyle w:val="13"/>
            </w:pPr>
            <w:r>
              <w:t>3.95</w:t>
            </w:r>
          </w:p>
        </w:tc>
        <w:tc>
          <w:tcPr>
            <w:tcW w:w="964" w:type="dxa"/>
            <w:vAlign w:val="center"/>
          </w:tcPr>
          <w:p>
            <w:pPr>
              <w:pStyle w:val="13"/>
            </w:pPr>
            <w:r>
              <w:t>3.95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0.24</w:t>
            </w:r>
          </w:p>
        </w:tc>
        <w:tc>
          <w:tcPr>
            <w:tcW w:w="964" w:type="dxa"/>
            <w:vAlign w:val="center"/>
          </w:tcPr>
          <w:p>
            <w:pPr>
              <w:pStyle w:val="13"/>
            </w:pPr>
            <w:r>
              <w:t>0.47</w:t>
            </w:r>
          </w:p>
        </w:tc>
        <w:tc>
          <w:tcPr>
            <w:tcW w:w="964" w:type="dxa"/>
            <w:vAlign w:val="center"/>
          </w:tcPr>
          <w:p>
            <w:pPr>
              <w:pStyle w:val="13"/>
            </w:pPr>
            <w:r>
              <w:t>0.47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0.14</w:t>
            </w:r>
          </w:p>
        </w:tc>
        <w:tc>
          <w:tcPr>
            <w:tcW w:w="964" w:type="dxa"/>
            <w:vAlign w:val="center"/>
          </w:tcPr>
          <w:p>
            <w:pPr>
              <w:pStyle w:val="13"/>
            </w:pPr>
            <w:r>
              <w:t>0.42</w:t>
            </w:r>
          </w:p>
        </w:tc>
        <w:tc>
          <w:tcPr>
            <w:tcW w:w="964" w:type="dxa"/>
            <w:vAlign w:val="center"/>
          </w:tcPr>
          <w:p>
            <w:pPr>
              <w:pStyle w:val="13"/>
            </w:pPr>
            <w:r>
              <w:t>0.42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0.64</w:t>
            </w:r>
          </w:p>
        </w:tc>
        <w:tc>
          <w:tcPr>
            <w:tcW w:w="964" w:type="dxa"/>
            <w:vAlign w:val="center"/>
          </w:tcPr>
          <w:p>
            <w:pPr>
              <w:pStyle w:val="13"/>
            </w:pPr>
            <w:r>
              <w:t>0.64</w:t>
            </w:r>
          </w:p>
        </w:tc>
        <w:tc>
          <w:tcPr>
            <w:tcW w:w="964" w:type="dxa"/>
            <w:vAlign w:val="center"/>
          </w:tcPr>
          <w:p>
            <w:pPr>
              <w:pStyle w:val="13"/>
            </w:pPr>
            <w:r>
              <w:t>0.64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触控一体机</w:t>
            </w:r>
          </w:p>
        </w:tc>
        <w:tc>
          <w:tcPr>
            <w:tcW w:w="1134" w:type="dxa"/>
            <w:vAlign w:val="center"/>
          </w:tcPr>
          <w:p>
            <w:pPr>
              <w:pStyle w:val="14"/>
            </w:pPr>
            <w:r>
              <w:t>A02020800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1.79</w:t>
            </w:r>
          </w:p>
        </w:tc>
        <w:tc>
          <w:tcPr>
            <w:tcW w:w="964" w:type="dxa"/>
            <w:vAlign w:val="center"/>
          </w:tcPr>
          <w:p>
            <w:pPr>
              <w:pStyle w:val="13"/>
            </w:pPr>
            <w:r>
              <w:t>17.92</w:t>
            </w:r>
          </w:p>
        </w:tc>
        <w:tc>
          <w:tcPr>
            <w:tcW w:w="964" w:type="dxa"/>
            <w:vAlign w:val="center"/>
          </w:tcPr>
          <w:p>
            <w:pPr>
              <w:pStyle w:val="13"/>
            </w:pPr>
            <w:r>
              <w:t>17.92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30</w:t>
            </w:r>
          </w:p>
        </w:tc>
        <w:tc>
          <w:tcPr>
            <w:tcW w:w="850" w:type="dxa"/>
            <w:vAlign w:val="center"/>
          </w:tcPr>
          <w:p>
            <w:pPr>
              <w:pStyle w:val="13"/>
            </w:pPr>
            <w:r>
              <w:t>0.58</w:t>
            </w:r>
          </w:p>
        </w:tc>
        <w:tc>
          <w:tcPr>
            <w:tcW w:w="964" w:type="dxa"/>
            <w:vAlign w:val="center"/>
          </w:tcPr>
          <w:p>
            <w:pPr>
              <w:pStyle w:val="13"/>
            </w:pPr>
            <w:r>
              <w:t>17.34</w:t>
            </w:r>
          </w:p>
        </w:tc>
        <w:tc>
          <w:tcPr>
            <w:tcW w:w="964" w:type="dxa"/>
            <w:vAlign w:val="center"/>
          </w:tcPr>
          <w:p>
            <w:pPr>
              <w:pStyle w:val="13"/>
            </w:pPr>
            <w:r>
              <w:t>17.34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0.28</w:t>
            </w:r>
          </w:p>
        </w:tc>
        <w:tc>
          <w:tcPr>
            <w:tcW w:w="964" w:type="dxa"/>
            <w:vAlign w:val="center"/>
          </w:tcPr>
          <w:p>
            <w:pPr>
              <w:pStyle w:val="13"/>
            </w:pPr>
            <w:r>
              <w:t>1.12</w:t>
            </w:r>
          </w:p>
        </w:tc>
        <w:tc>
          <w:tcPr>
            <w:tcW w:w="964" w:type="dxa"/>
            <w:vAlign w:val="center"/>
          </w:tcPr>
          <w:p>
            <w:pPr>
              <w:pStyle w:val="13"/>
            </w:pPr>
            <w:r>
              <w:t>1.12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关于提前下达2026年城乡义务教育中央补助经费预算的通知（公用经费）（石财教【2025】93号）</w:t>
            </w:r>
          </w:p>
        </w:tc>
        <w:tc>
          <w:tcPr>
            <w:tcW w:w="964" w:type="dxa"/>
            <w:vAlign w:val="center"/>
          </w:tcPr>
          <w:p>
            <w:pPr>
              <w:pStyle w:val="13"/>
            </w:pPr>
            <w:r>
              <w:t>209.73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1040</w:t>
            </w:r>
          </w:p>
        </w:tc>
        <w:tc>
          <w:tcPr>
            <w:tcW w:w="850" w:type="dxa"/>
            <w:vAlign w:val="center"/>
          </w:tcPr>
          <w:p>
            <w:pPr>
              <w:pStyle w:val="13"/>
            </w:pPr>
            <w:r>
              <w:t>0.00</w:t>
            </w:r>
          </w:p>
        </w:tc>
        <w:tc>
          <w:tcPr>
            <w:tcW w:w="964" w:type="dxa"/>
            <w:vAlign w:val="center"/>
          </w:tcPr>
          <w:p>
            <w:pPr>
              <w:pStyle w:val="13"/>
            </w:pPr>
            <w:r>
              <w:t>2.03</w:t>
            </w:r>
          </w:p>
        </w:tc>
        <w:tc>
          <w:tcPr>
            <w:tcW w:w="964" w:type="dxa"/>
            <w:vAlign w:val="center"/>
          </w:tcPr>
          <w:p>
            <w:pPr>
              <w:pStyle w:val="13"/>
            </w:pPr>
            <w:r>
              <w:t>2.03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栾城区楼底中心学区上年末固定资产金额为2378.11万元（详见下表）。本年度拟购置固定资产总额为60.00万元，已按要求列入政府采购预算，详见政府采购预算表。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360702栾城区楼底中心学区</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2378.11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4999.13</w:t>
            </w:r>
          </w:p>
        </w:tc>
        <w:tc>
          <w:tcPr>
            <w:tcW w:w="2835" w:type="dxa"/>
            <w:vAlign w:val="center"/>
          </w:tcPr>
          <w:p>
            <w:pPr>
              <w:pStyle w:val="13"/>
            </w:pPr>
            <w:r>
              <w:t>490.58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4999.13</w:t>
            </w:r>
          </w:p>
        </w:tc>
        <w:tc>
          <w:tcPr>
            <w:tcW w:w="2835" w:type="dxa"/>
            <w:vAlign w:val="center"/>
          </w:tcPr>
          <w:p>
            <w:pPr>
              <w:pStyle w:val="13"/>
            </w:pPr>
            <w:r>
              <w:t>490.58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5624</w:t>
            </w:r>
          </w:p>
        </w:tc>
        <w:tc>
          <w:tcPr>
            <w:tcW w:w="2835" w:type="dxa"/>
            <w:vAlign w:val="center"/>
          </w:tcPr>
          <w:p>
            <w:pPr>
              <w:pStyle w:val="13"/>
            </w:pPr>
            <w:r>
              <w:t>1887.53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2388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2F24EB"/>
    <w:multiLevelType w:val="singleLevel"/>
    <w:tmpl w:val="8B2F24E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1AF1C9E"/>
    <w:rsid w:val="033219CE"/>
    <w:rsid w:val="061305FF"/>
    <w:rsid w:val="07996E6E"/>
    <w:rsid w:val="0C28037F"/>
    <w:rsid w:val="10372413"/>
    <w:rsid w:val="10937F98"/>
    <w:rsid w:val="11333CEE"/>
    <w:rsid w:val="126710BA"/>
    <w:rsid w:val="129940D5"/>
    <w:rsid w:val="14276C20"/>
    <w:rsid w:val="17AF353E"/>
    <w:rsid w:val="1A0533CA"/>
    <w:rsid w:val="1AD87250"/>
    <w:rsid w:val="22E66386"/>
    <w:rsid w:val="25D12CEE"/>
    <w:rsid w:val="26B66DA0"/>
    <w:rsid w:val="27926DDD"/>
    <w:rsid w:val="28084316"/>
    <w:rsid w:val="28D923A2"/>
    <w:rsid w:val="2BB65135"/>
    <w:rsid w:val="2CB67A02"/>
    <w:rsid w:val="2D3C29CA"/>
    <w:rsid w:val="2F3276C7"/>
    <w:rsid w:val="2F574002"/>
    <w:rsid w:val="32AF14B0"/>
    <w:rsid w:val="33F95E15"/>
    <w:rsid w:val="34272355"/>
    <w:rsid w:val="37315ACF"/>
    <w:rsid w:val="3873398D"/>
    <w:rsid w:val="39846181"/>
    <w:rsid w:val="39DD5F1C"/>
    <w:rsid w:val="3E2E064A"/>
    <w:rsid w:val="426353EF"/>
    <w:rsid w:val="43265129"/>
    <w:rsid w:val="489108BA"/>
    <w:rsid w:val="4961203A"/>
    <w:rsid w:val="4B177B4E"/>
    <w:rsid w:val="4D594A53"/>
    <w:rsid w:val="4D755501"/>
    <w:rsid w:val="51255FA3"/>
    <w:rsid w:val="51667A45"/>
    <w:rsid w:val="53684D22"/>
    <w:rsid w:val="53896B1D"/>
    <w:rsid w:val="549E7F04"/>
    <w:rsid w:val="56070383"/>
    <w:rsid w:val="593142DB"/>
    <w:rsid w:val="59A46ADE"/>
    <w:rsid w:val="5B727279"/>
    <w:rsid w:val="5BB66C61"/>
    <w:rsid w:val="5BE66CE8"/>
    <w:rsid w:val="5C164F06"/>
    <w:rsid w:val="5F2C3C9F"/>
    <w:rsid w:val="603E17E5"/>
    <w:rsid w:val="60A12764"/>
    <w:rsid w:val="60B56A6C"/>
    <w:rsid w:val="625D2596"/>
    <w:rsid w:val="62DA7A5E"/>
    <w:rsid w:val="6457295A"/>
    <w:rsid w:val="67C028CC"/>
    <w:rsid w:val="67E50E52"/>
    <w:rsid w:val="683958E0"/>
    <w:rsid w:val="695D2416"/>
    <w:rsid w:val="6ACC30DC"/>
    <w:rsid w:val="6C262F44"/>
    <w:rsid w:val="6CC85BF3"/>
    <w:rsid w:val="6DDE1B2C"/>
    <w:rsid w:val="6E3B6A4F"/>
    <w:rsid w:val="6F7A4321"/>
    <w:rsid w:val="71704483"/>
    <w:rsid w:val="72FD2F04"/>
    <w:rsid w:val="759929D8"/>
    <w:rsid w:val="762A2D37"/>
    <w:rsid w:val="77B5116E"/>
    <w:rsid w:val="7DE027BF"/>
    <w:rsid w:val="7EA02420"/>
    <w:rsid w:val="7F3A0C8D"/>
    <w:rsid w:val="7FF1341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1318</Pages>
  <Words>27702</Words>
  <Characters>32209</Characters>
  <TotalTime>38</TotalTime>
  <ScaleCrop>false</ScaleCrop>
  <LinksUpToDate>false</LinksUpToDate>
  <CharactersWithSpaces>32582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2026-03-05T16:53:00Z</dcterms:created>
  <dc:creator>Administrator</dc:creator>
  <cp:lastModifiedBy>Administrator</cp:lastModifiedBy>
  <dcterms:modified xsi:type="dcterms:W3CDTF">2026-03-11T07:52:32Z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eyJoZGlkIjoiOWU2ODM1ZmUxODdiYTFkMTljNjE4ZTA2Yjk2NDRmYjkiLCJ1c2VySWQiOiIzNDI2MDQzNjcifQ==</vt:lpwstr>
  </property>
  <property fmtid="{D5CDD505-2E9C-101B-9397-08002B2CF9AE}" pid="3" name="KSOProductBuildVer">
    <vt:lpwstr>2052-11.1.0.9021</vt:lpwstr>
  </property>
  <property fmtid="{D5CDD505-2E9C-101B-9397-08002B2CF9AE}" pid="4" name="ICV">
    <vt:lpwstr>243FECF1FC614229B376A00886C9D6A5_12</vt:lpwstr>
  </property>
</Properties>
</file>