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pPr>
      <w:r>
        <w:rPr>
          <w:rFonts w:ascii="黑体" w:hAnsi="黑体" w:eastAsia="黑体" w:cs="黑体"/>
          <w:b/>
          <w:color w:val="000000"/>
          <w:sz w:val="44"/>
        </w:rPr>
        <w:t>2026年部门预算信息公开目录</w:t>
      </w:r>
    </w:p>
    <w:p>
      <w:pPr>
        <w:jc w:val="center"/>
      </w:pPr>
      <w:r>
        <w:rPr>
          <w:rFonts w:ascii="黑体" w:hAnsi="黑体" w:eastAsia="黑体" w:cs="黑体"/>
          <w:b/>
          <w:color w:val="000000"/>
          <w:sz w:val="30"/>
        </w:rPr>
        <w:t xml:space="preserve"> </w:t>
      </w:r>
    </w:p>
    <w:p>
      <w:pPr>
        <w:jc w:val="center"/>
      </w:pPr>
    </w:p>
    <w:p>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2</w:t>
      </w:r>
      <w:r>
        <w:fldChar w:fldCharType="end"/>
      </w:r>
      <w:r>
        <w:fldChar w:fldCharType="end"/>
      </w:r>
    </w:p>
    <w:p>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4</w:t>
      </w:r>
      <w:r>
        <w:fldChar w:fldCharType="end"/>
      </w:r>
      <w:r>
        <w:fldChar w:fldCharType="end"/>
      </w:r>
    </w:p>
    <w:p>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7</w:t>
      </w:r>
      <w:r>
        <w:fldChar w:fldCharType="end"/>
      </w:r>
      <w:r>
        <w:fldChar w:fldCharType="end"/>
      </w:r>
    </w:p>
    <w:p>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9</w:t>
      </w:r>
      <w:r>
        <w:fldChar w:fldCharType="end"/>
      </w:r>
      <w:r>
        <w:fldChar w:fldCharType="end"/>
      </w:r>
    </w:p>
    <w:p>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12</w:t>
      </w:r>
      <w:r>
        <w:fldChar w:fldCharType="end"/>
      </w:r>
      <w:r>
        <w:fldChar w:fldCharType="end"/>
      </w:r>
    </w:p>
    <w:p>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14</w:t>
      </w:r>
      <w:r>
        <w:fldChar w:fldCharType="end"/>
      </w:r>
      <w:r>
        <w:fldChar w:fldCharType="end"/>
      </w:r>
    </w:p>
    <w:p>
      <w:pPr>
        <w:pStyle w:val="3"/>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16</w:t>
      </w:r>
      <w:r>
        <w:fldChar w:fldCharType="end"/>
      </w:r>
      <w:r>
        <w:fldChar w:fldCharType="end"/>
      </w:r>
    </w:p>
    <w:p>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17</w:t>
      </w:r>
      <w:r>
        <w:fldChar w:fldCharType="end"/>
      </w:r>
      <w:r>
        <w:fldChar w:fldCharType="end"/>
      </w:r>
    </w:p>
    <w:p>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18</w:t>
      </w:r>
      <w:r>
        <w:fldChar w:fldCharType="end"/>
      </w:r>
      <w:r>
        <w:fldChar w:fldCharType="end"/>
      </w:r>
    </w:p>
    <w:p>
      <w:r>
        <w:fldChar w:fldCharType="end"/>
      </w:r>
    </w:p>
    <w:p>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19</w:t>
      </w:r>
      <w:r>
        <w:fldChar w:fldCharType="end"/>
      </w:r>
      <w:r>
        <w:fldChar w:fldCharType="end"/>
      </w:r>
    </w:p>
    <w:p>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21</w:t>
      </w:r>
      <w:r>
        <w:fldChar w:fldCharType="end"/>
      </w:r>
      <w:r>
        <w:fldChar w:fldCharType="end"/>
      </w:r>
    </w:p>
    <w:p>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22</w:t>
      </w:r>
      <w:r>
        <w:fldChar w:fldCharType="end"/>
      </w:r>
      <w:r>
        <w:fldChar w:fldCharType="end"/>
      </w:r>
    </w:p>
    <w:p>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22</w:t>
      </w:r>
      <w:r>
        <w:fldChar w:fldCharType="end"/>
      </w:r>
      <w:r>
        <w:fldChar w:fldCharType="end"/>
      </w:r>
    </w:p>
    <w:p>
      <w:pPr>
        <w:pStyle w:val="3"/>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22</w:t>
      </w:r>
      <w:r>
        <w:fldChar w:fldCharType="end"/>
      </w:r>
      <w:r>
        <w:fldChar w:fldCharType="end"/>
      </w:r>
    </w:p>
    <w:p>
      <w:pPr>
        <w:pStyle w:val="3"/>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26</w:t>
      </w:r>
      <w:r>
        <w:fldChar w:fldCharType="end"/>
      </w:r>
      <w:r>
        <w:fldChar w:fldCharType="end"/>
      </w:r>
    </w:p>
    <w:p>
      <w:pPr>
        <w:pStyle w:val="3"/>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27</w:t>
      </w:r>
      <w:r>
        <w:fldChar w:fldCharType="end"/>
      </w:r>
      <w:r>
        <w:fldChar w:fldCharType="end"/>
      </w:r>
    </w:p>
    <w:p>
      <w:pPr>
        <w:pStyle w:val="3"/>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45</w:t>
      </w:r>
      <w:r>
        <w:fldChar w:fldCharType="end"/>
      </w:r>
      <w:r>
        <w:fldChar w:fldCharType="end"/>
      </w:r>
    </w:p>
    <w:p>
      <w:pPr>
        <w:pStyle w:val="3"/>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45</w:t>
      </w:r>
      <w:r>
        <w:fldChar w:fldCharType="end"/>
      </w:r>
      <w:r>
        <w:fldChar w:fldCharType="end"/>
      </w:r>
    </w:p>
    <w:p>
      <w:pPr>
        <w:pStyle w:val="3"/>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46</w:t>
      </w:r>
      <w:r>
        <w:fldChar w:fldCharType="end"/>
      </w:r>
      <w:r>
        <w:fldChar w:fldCharType="end"/>
      </w:r>
    </w:p>
    <w:p>
      <w:pPr>
        <w:pStyle w:val="3"/>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47</w:t>
      </w:r>
      <w:r>
        <w:fldChar w:fldCharType="end"/>
      </w:r>
      <w:r>
        <w:fldChar w:fldCharType="end"/>
      </w:r>
    </w:p>
    <w:p>
      <w:r>
        <w:fldChar w:fldCharType="end"/>
      </w:r>
    </w:p>
    <w:p>
      <w:pPr>
        <w:sectPr>
          <w:pgSz w:w="16840" w:h="11900" w:orient="landscape"/>
          <w:pgMar w:top="1587" w:right="1134" w:bottom="1361" w:left="1134" w:header="720" w:footer="720" w:gutter="0"/>
          <w:pgNumType w:start="1"/>
          <w:cols w:space="720" w:num="1"/>
        </w:sectPr>
      </w:pPr>
    </w:p>
    <w:p>
      <w:pPr>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6"/>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1"/>
            </w:pPr>
            <w:r>
              <w:t>483南高乡</w:t>
            </w:r>
          </w:p>
        </w:tc>
        <w:tc>
          <w:tcPr>
            <w:tcW w:w="2126" w:type="dxa"/>
            <w:tcBorders>
              <w:top w:val="single" w:color="FFFFFF" w:sz="6" w:space="0"/>
              <w:left w:val="single" w:color="FFFFFF" w:sz="6" w:space="0"/>
              <w:right w:val="single" w:color="FFFFFF" w:sz="6" w:space="0"/>
            </w:tcBorders>
            <w:vAlign w:val="center"/>
          </w:tcPr>
          <w:p>
            <w:pPr>
              <w:pStyle w:val="10"/>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6661" w:type="dxa"/>
            <w:gridSpan w:val="2"/>
            <w:vAlign w:val="center"/>
          </w:tcPr>
          <w:p>
            <w:pPr>
              <w:pStyle w:val="12"/>
            </w:pPr>
            <w:r>
              <w:t>收入</w:t>
            </w:r>
          </w:p>
        </w:tc>
        <w:tc>
          <w:tcPr>
            <w:tcW w:w="6661"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2"/>
            </w:pPr>
            <w:r>
              <w:t>项  目</w:t>
            </w:r>
          </w:p>
        </w:tc>
        <w:tc>
          <w:tcPr>
            <w:tcW w:w="2126" w:type="dxa"/>
            <w:vAlign w:val="center"/>
          </w:tcPr>
          <w:p>
            <w:pPr>
              <w:pStyle w:val="12"/>
            </w:pPr>
            <w:r>
              <w:t>预算数</w:t>
            </w:r>
          </w:p>
        </w:tc>
        <w:tc>
          <w:tcPr>
            <w:tcW w:w="4535" w:type="dxa"/>
            <w:vAlign w:val="center"/>
          </w:tcPr>
          <w:p>
            <w:pPr>
              <w:pStyle w:val="12"/>
            </w:pPr>
            <w:r>
              <w:t>项  目</w:t>
            </w:r>
          </w:p>
        </w:tc>
        <w:tc>
          <w:tcPr>
            <w:tcW w:w="2126"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4535" w:type="dxa"/>
            <w:vAlign w:val="center"/>
          </w:tcPr>
          <w:p>
            <w:pPr>
              <w:pStyle w:val="12"/>
            </w:pPr>
            <w:r>
              <w:t>1</w:t>
            </w:r>
          </w:p>
        </w:tc>
        <w:tc>
          <w:tcPr>
            <w:tcW w:w="2126" w:type="dxa"/>
            <w:vAlign w:val="center"/>
          </w:tcPr>
          <w:p>
            <w:pPr>
              <w:pStyle w:val="12"/>
            </w:pPr>
            <w:r>
              <w:t>2</w:t>
            </w:r>
          </w:p>
        </w:tc>
        <w:tc>
          <w:tcPr>
            <w:tcW w:w="4535" w:type="dxa"/>
            <w:vAlign w:val="center"/>
          </w:tcPr>
          <w:p>
            <w:pPr>
              <w:pStyle w:val="12"/>
            </w:pPr>
            <w:r>
              <w:t>3</w:t>
            </w:r>
          </w:p>
        </w:tc>
        <w:tc>
          <w:tcPr>
            <w:tcW w:w="2126"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4535" w:type="dxa"/>
            <w:vAlign w:val="center"/>
          </w:tcPr>
          <w:p>
            <w:pPr>
              <w:pStyle w:val="14"/>
            </w:pPr>
            <w:r>
              <w:t>一、一般公共预算拨款收入</w:t>
            </w:r>
          </w:p>
        </w:tc>
        <w:tc>
          <w:tcPr>
            <w:tcW w:w="2126" w:type="dxa"/>
            <w:vAlign w:val="center"/>
          </w:tcPr>
          <w:p>
            <w:pPr>
              <w:pStyle w:val="13"/>
            </w:pPr>
            <w:r>
              <w:t>1900.26</w:t>
            </w:r>
          </w:p>
        </w:tc>
        <w:tc>
          <w:tcPr>
            <w:tcW w:w="4535" w:type="dxa"/>
            <w:vAlign w:val="center"/>
          </w:tcPr>
          <w:p>
            <w:pPr>
              <w:pStyle w:val="14"/>
            </w:pPr>
            <w:r>
              <w:t>一、一般公共服务支出</w:t>
            </w:r>
          </w:p>
        </w:tc>
        <w:tc>
          <w:tcPr>
            <w:tcW w:w="2126" w:type="dxa"/>
            <w:vAlign w:val="center"/>
          </w:tcPr>
          <w:p>
            <w:pPr>
              <w:pStyle w:val="13"/>
            </w:pPr>
            <w:r>
              <w:t>1070.98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4535" w:type="dxa"/>
            <w:vAlign w:val="center"/>
          </w:tcPr>
          <w:p>
            <w:pPr>
              <w:pStyle w:val="14"/>
            </w:pPr>
            <w:r>
              <w:t>二、政府性基金预算拨款收入</w:t>
            </w:r>
          </w:p>
        </w:tc>
        <w:tc>
          <w:tcPr>
            <w:tcW w:w="2126" w:type="dxa"/>
            <w:vAlign w:val="center"/>
          </w:tcPr>
          <w:p>
            <w:pPr>
              <w:pStyle w:val="13"/>
            </w:pPr>
            <w:r>
              <w:t>8.82</w:t>
            </w:r>
          </w:p>
        </w:tc>
        <w:tc>
          <w:tcPr>
            <w:tcW w:w="4535" w:type="dxa"/>
            <w:vAlign w:val="center"/>
          </w:tcPr>
          <w:p>
            <w:pPr>
              <w:pStyle w:val="14"/>
            </w:pPr>
            <w:r>
              <w:t>二、外交支出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4535" w:type="dxa"/>
            <w:vAlign w:val="center"/>
          </w:tcPr>
          <w:p>
            <w:pPr>
              <w:pStyle w:val="14"/>
            </w:pPr>
            <w:r>
              <w:t>三、国有资本经营预算拨款收入</w:t>
            </w:r>
          </w:p>
        </w:tc>
        <w:tc>
          <w:tcPr>
            <w:tcW w:w="2126" w:type="dxa"/>
            <w:vAlign w:val="center"/>
          </w:tcPr>
          <w:p>
            <w:pPr>
              <w:pStyle w:val="13"/>
            </w:pPr>
          </w:p>
        </w:tc>
        <w:tc>
          <w:tcPr>
            <w:tcW w:w="4535" w:type="dxa"/>
            <w:vAlign w:val="center"/>
          </w:tcPr>
          <w:p>
            <w:pPr>
              <w:pStyle w:val="14"/>
            </w:pPr>
            <w:r>
              <w:t>三、国防支出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4535" w:type="dxa"/>
            <w:vAlign w:val="center"/>
          </w:tcPr>
          <w:p>
            <w:pPr>
              <w:pStyle w:val="14"/>
            </w:pPr>
            <w:r>
              <w:t>四、财政专户管理资金收入</w:t>
            </w:r>
          </w:p>
        </w:tc>
        <w:tc>
          <w:tcPr>
            <w:tcW w:w="2126" w:type="dxa"/>
            <w:vAlign w:val="center"/>
          </w:tcPr>
          <w:p>
            <w:pPr>
              <w:pStyle w:val="13"/>
            </w:pPr>
          </w:p>
        </w:tc>
        <w:tc>
          <w:tcPr>
            <w:tcW w:w="4535" w:type="dxa"/>
            <w:vAlign w:val="center"/>
          </w:tcPr>
          <w:p>
            <w:pPr>
              <w:pStyle w:val="14"/>
            </w:pPr>
            <w:r>
              <w:t>四、公共安全支出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4535" w:type="dxa"/>
            <w:vAlign w:val="center"/>
          </w:tcPr>
          <w:p>
            <w:pPr>
              <w:pStyle w:val="14"/>
            </w:pPr>
            <w:r>
              <w:t>五、单位资金</w:t>
            </w:r>
          </w:p>
        </w:tc>
        <w:tc>
          <w:tcPr>
            <w:tcW w:w="2126" w:type="dxa"/>
            <w:vAlign w:val="center"/>
          </w:tcPr>
          <w:p>
            <w:pPr>
              <w:pStyle w:val="13"/>
            </w:pPr>
          </w:p>
        </w:tc>
        <w:tc>
          <w:tcPr>
            <w:tcW w:w="4535" w:type="dxa"/>
            <w:vAlign w:val="center"/>
          </w:tcPr>
          <w:p>
            <w:pPr>
              <w:pStyle w:val="14"/>
            </w:pPr>
            <w:r>
              <w:t>五、教育支出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六、科学技术支出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七、文化旅游体育与传媒支出</w:t>
            </w:r>
          </w:p>
        </w:tc>
        <w:tc>
          <w:tcPr>
            <w:tcW w:w="2126" w:type="dxa"/>
            <w:vAlign w:val="center"/>
          </w:tcPr>
          <w:p>
            <w:pPr>
              <w:pStyle w:val="13"/>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八、社会保障和就业支出</w:t>
            </w:r>
          </w:p>
        </w:tc>
        <w:tc>
          <w:tcPr>
            <w:tcW w:w="2126" w:type="dxa"/>
            <w:vAlign w:val="center"/>
          </w:tcPr>
          <w:p>
            <w:pPr>
              <w:pStyle w:val="13"/>
            </w:pPr>
            <w:r>
              <w:t>149.97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九、社会保险基金支出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十、卫生健康支出</w:t>
            </w:r>
          </w:p>
        </w:tc>
        <w:tc>
          <w:tcPr>
            <w:tcW w:w="2126" w:type="dxa"/>
            <w:vAlign w:val="center"/>
          </w:tcPr>
          <w:p>
            <w:pPr>
              <w:pStyle w:val="13"/>
            </w:pPr>
            <w:r>
              <w:t>45.39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十一、节能环保支出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十二、城乡社区支出</w:t>
            </w:r>
          </w:p>
        </w:tc>
        <w:tc>
          <w:tcPr>
            <w:tcW w:w="2126" w:type="dxa"/>
            <w:vAlign w:val="center"/>
          </w:tcPr>
          <w:p>
            <w:pPr>
              <w:pStyle w:val="13"/>
            </w:pPr>
            <w:r>
              <w:t>8.82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十三、农林水支出</w:t>
            </w:r>
          </w:p>
        </w:tc>
        <w:tc>
          <w:tcPr>
            <w:tcW w:w="2126" w:type="dxa"/>
            <w:vAlign w:val="center"/>
          </w:tcPr>
          <w:p>
            <w:pPr>
              <w:pStyle w:val="13"/>
            </w:pPr>
            <w:r>
              <w:t>628.93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十四、交通运输支出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十五、资源勘探工业信息等支出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十六、商业服务业等支出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十七、金融支出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十八、援助其他地区支出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十九、自然资源海洋气象等支出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二十、住房保障支出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二十一、粮油物资储备支出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二十二、国有资本经营预算支出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二十三、灾害防治及应急管理支出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二十四、预备费</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二十五、其他支出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二十六、转移性支出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二十七、债务还本支出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二十八、债务付息支出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二十九、债务发行费用支出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三十、抗疫特别国债安排的支出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4535" w:type="dxa"/>
            <w:vAlign w:val="center"/>
          </w:tcPr>
          <w:p>
            <w:pPr>
              <w:pStyle w:val="16"/>
            </w:pPr>
            <w:r>
              <w:t>本年收入合计</w:t>
            </w:r>
          </w:p>
        </w:tc>
        <w:tc>
          <w:tcPr>
            <w:tcW w:w="2126" w:type="dxa"/>
            <w:vAlign w:val="center"/>
          </w:tcPr>
          <w:p>
            <w:pPr>
              <w:pStyle w:val="17"/>
            </w:pPr>
            <w:r>
              <w:t>1909.08</w:t>
            </w:r>
          </w:p>
        </w:tc>
        <w:tc>
          <w:tcPr>
            <w:tcW w:w="4535" w:type="dxa"/>
            <w:vAlign w:val="center"/>
          </w:tcPr>
          <w:p>
            <w:pPr>
              <w:pStyle w:val="16"/>
            </w:pPr>
            <w:r>
              <w:t>本年支出合计</w:t>
            </w:r>
          </w:p>
        </w:tc>
        <w:tc>
          <w:tcPr>
            <w:tcW w:w="2126" w:type="dxa"/>
            <w:vAlign w:val="center"/>
          </w:tcPr>
          <w:p>
            <w:pPr>
              <w:pStyle w:val="17"/>
            </w:pPr>
            <w:r>
              <w:t>1909.08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4535" w:type="dxa"/>
            <w:vAlign w:val="center"/>
          </w:tcPr>
          <w:p>
            <w:pPr>
              <w:pStyle w:val="14"/>
            </w:pPr>
            <w:r>
              <w:t>上年结转结余</w:t>
            </w:r>
          </w:p>
        </w:tc>
        <w:tc>
          <w:tcPr>
            <w:tcW w:w="2126" w:type="dxa"/>
            <w:vAlign w:val="center"/>
          </w:tcPr>
          <w:p>
            <w:pPr>
              <w:pStyle w:val="13"/>
            </w:pPr>
          </w:p>
        </w:tc>
        <w:tc>
          <w:tcPr>
            <w:tcW w:w="4535" w:type="dxa"/>
            <w:vAlign w:val="center"/>
          </w:tcPr>
          <w:p>
            <w:pPr>
              <w:pStyle w:val="14"/>
            </w:pPr>
            <w:r>
              <w:t>年终结转结余</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4535" w:type="dxa"/>
            <w:vAlign w:val="center"/>
          </w:tcPr>
          <w:p>
            <w:pPr>
              <w:pStyle w:val="16"/>
            </w:pPr>
            <w:r>
              <w:t>收入总计</w:t>
            </w:r>
          </w:p>
        </w:tc>
        <w:tc>
          <w:tcPr>
            <w:tcW w:w="2126" w:type="dxa"/>
            <w:vAlign w:val="center"/>
          </w:tcPr>
          <w:p>
            <w:pPr>
              <w:pStyle w:val="17"/>
            </w:pPr>
            <w:r>
              <w:t>1909.08</w:t>
            </w:r>
          </w:p>
        </w:tc>
        <w:tc>
          <w:tcPr>
            <w:tcW w:w="4535" w:type="dxa"/>
            <w:vAlign w:val="center"/>
          </w:tcPr>
          <w:p>
            <w:pPr>
              <w:pStyle w:val="16"/>
            </w:pPr>
            <w:r>
              <w:t>支出总计</w:t>
            </w:r>
          </w:p>
        </w:tc>
        <w:tc>
          <w:tcPr>
            <w:tcW w:w="2126" w:type="dxa"/>
            <w:vAlign w:val="center"/>
          </w:tcPr>
          <w:p>
            <w:pPr>
              <w:pStyle w:val="17"/>
            </w:pPr>
            <w:r>
              <w:t>1909.08</w:t>
            </w:r>
          </w:p>
        </w:tc>
      </w:tr>
    </w:tbl>
    <w:p>
      <w:pPr>
        <w:sectPr>
          <w:footerReference r:id="rId3" w:type="default"/>
          <w:footerReference r:id="rId4" w:type="even"/>
          <w:pgSz w:w="16840" w:h="11900" w:orient="landscape"/>
          <w:pgMar w:top="1361" w:right="1020" w:bottom="1134" w:left="1020" w:header="720" w:footer="720" w:gutter="0"/>
          <w:cols w:space="720" w:num="1"/>
        </w:sectPr>
      </w:pPr>
    </w:p>
    <w:p>
      <w:pPr>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6"/>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1"/>
            </w:pPr>
            <w:r>
              <w:t>483南高乡</w:t>
            </w:r>
          </w:p>
        </w:tc>
        <w:tc>
          <w:tcPr>
            <w:tcW w:w="3402" w:type="dxa"/>
            <w:gridSpan w:val="3"/>
            <w:tcBorders>
              <w:top w:val="single" w:color="FFFFFF" w:sz="6" w:space="0"/>
              <w:left w:val="single" w:color="FFFFFF" w:sz="6" w:space="0"/>
              <w:right w:val="single" w:color="FFFFFF" w:sz="6" w:space="0"/>
            </w:tcBorders>
            <w:vAlign w:val="center"/>
          </w:tcPr>
          <w:p>
            <w:pPr>
              <w:pStyle w:val="10"/>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2"/>
            </w:pPr>
            <w:r>
              <w:t>序号</w:t>
            </w:r>
          </w:p>
        </w:tc>
        <w:tc>
          <w:tcPr>
            <w:tcW w:w="2551" w:type="dxa"/>
            <w:gridSpan w:val="2"/>
            <w:vAlign w:val="center"/>
          </w:tcPr>
          <w:p>
            <w:pPr>
              <w:pStyle w:val="12"/>
            </w:pPr>
            <w:r>
              <w:t>功能分类科目</w:t>
            </w:r>
          </w:p>
        </w:tc>
        <w:tc>
          <w:tcPr>
            <w:tcW w:w="1134" w:type="dxa"/>
            <w:vMerge w:val="restart"/>
            <w:vAlign w:val="center"/>
          </w:tcPr>
          <w:p>
            <w:pPr>
              <w:pStyle w:val="12"/>
            </w:pPr>
            <w:r>
              <w:t>合计</w:t>
            </w:r>
          </w:p>
        </w:tc>
        <w:tc>
          <w:tcPr>
            <w:tcW w:w="9072" w:type="dxa"/>
            <w:gridSpan w:val="8"/>
            <w:vAlign w:val="center"/>
          </w:tcPr>
          <w:p>
            <w:pPr>
              <w:pStyle w:val="12"/>
            </w:pPr>
            <w:r>
              <w:t>本年收入</w:t>
            </w:r>
          </w:p>
        </w:tc>
        <w:tc>
          <w:tcPr>
            <w:tcW w:w="1134"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2"/>
            </w:pPr>
            <w:r>
              <w:t>科目    编码</w:t>
            </w:r>
          </w:p>
        </w:tc>
        <w:tc>
          <w:tcPr>
            <w:tcW w:w="1559" w:type="dxa"/>
            <w:vAlign w:val="center"/>
          </w:tcPr>
          <w:p>
            <w:pPr>
              <w:pStyle w:val="12"/>
            </w:pPr>
            <w:r>
              <w:t>科目名称</w:t>
            </w:r>
          </w:p>
        </w:tc>
        <w:tc>
          <w:tcPr>
            <w:tcW w:w="1134" w:type="dxa"/>
            <w:vMerge w:val="continue"/>
          </w:tcPr>
          <w:p/>
        </w:tc>
        <w:tc>
          <w:tcPr>
            <w:tcW w:w="1134" w:type="dxa"/>
            <w:vAlign w:val="center"/>
          </w:tcPr>
          <w:p>
            <w:pPr>
              <w:pStyle w:val="12"/>
            </w:pPr>
            <w:r>
              <w:t>小计</w:t>
            </w:r>
          </w:p>
        </w:tc>
        <w:tc>
          <w:tcPr>
            <w:tcW w:w="1134" w:type="dxa"/>
            <w:vAlign w:val="center"/>
          </w:tcPr>
          <w:p>
            <w:pPr>
              <w:pStyle w:val="12"/>
            </w:pPr>
            <w:r>
              <w:t>财政拨款 收入</w:t>
            </w:r>
          </w:p>
        </w:tc>
        <w:tc>
          <w:tcPr>
            <w:tcW w:w="1134" w:type="dxa"/>
            <w:vAlign w:val="center"/>
          </w:tcPr>
          <w:p>
            <w:pPr>
              <w:pStyle w:val="12"/>
            </w:pPr>
            <w:r>
              <w:t>财政专户 收入</w:t>
            </w:r>
          </w:p>
        </w:tc>
        <w:tc>
          <w:tcPr>
            <w:tcW w:w="1134" w:type="dxa"/>
            <w:vAlign w:val="center"/>
          </w:tcPr>
          <w:p>
            <w:pPr>
              <w:pStyle w:val="12"/>
            </w:pPr>
            <w:r>
              <w:t>事业收入</w:t>
            </w:r>
          </w:p>
        </w:tc>
        <w:tc>
          <w:tcPr>
            <w:tcW w:w="1134" w:type="dxa"/>
            <w:vAlign w:val="center"/>
          </w:tcPr>
          <w:p>
            <w:pPr>
              <w:pStyle w:val="12"/>
            </w:pPr>
            <w:r>
              <w:t>经营收入</w:t>
            </w:r>
          </w:p>
        </w:tc>
        <w:tc>
          <w:tcPr>
            <w:tcW w:w="1134" w:type="dxa"/>
            <w:vAlign w:val="center"/>
          </w:tcPr>
          <w:p>
            <w:pPr>
              <w:pStyle w:val="12"/>
            </w:pPr>
            <w:r>
              <w:t>上级补助收入</w:t>
            </w:r>
          </w:p>
        </w:tc>
        <w:tc>
          <w:tcPr>
            <w:tcW w:w="1134" w:type="dxa"/>
            <w:vAlign w:val="center"/>
          </w:tcPr>
          <w:p>
            <w:pPr>
              <w:pStyle w:val="12"/>
            </w:pPr>
            <w:r>
              <w:t>附属单位上缴收入</w:t>
            </w:r>
          </w:p>
        </w:tc>
        <w:tc>
          <w:tcPr>
            <w:tcW w:w="1134" w:type="dxa"/>
            <w:vAlign w:val="center"/>
          </w:tcPr>
          <w:p>
            <w:pPr>
              <w:pStyle w:val="12"/>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2"/>
            </w:pPr>
            <w:r>
              <w:t>栏次</w:t>
            </w:r>
          </w:p>
        </w:tc>
        <w:tc>
          <w:tcPr>
            <w:tcW w:w="992" w:type="dxa"/>
            <w:vAlign w:val="center"/>
          </w:tcPr>
          <w:p>
            <w:pPr>
              <w:pStyle w:val="12"/>
            </w:pPr>
            <w:r>
              <w:t>1</w:t>
            </w:r>
          </w:p>
        </w:tc>
        <w:tc>
          <w:tcPr>
            <w:tcW w:w="1559" w:type="dxa"/>
            <w:vAlign w:val="center"/>
          </w:tcPr>
          <w:p>
            <w:pPr>
              <w:pStyle w:val="12"/>
            </w:pPr>
            <w:r>
              <w:t>2</w:t>
            </w:r>
          </w:p>
        </w:tc>
        <w:tc>
          <w:tcPr>
            <w:tcW w:w="1134" w:type="dxa"/>
            <w:vAlign w:val="center"/>
          </w:tcPr>
          <w:p>
            <w:pPr>
              <w:pStyle w:val="12"/>
            </w:pPr>
            <w:r>
              <w:t>3</w:t>
            </w:r>
          </w:p>
        </w:tc>
        <w:tc>
          <w:tcPr>
            <w:tcW w:w="1134" w:type="dxa"/>
            <w:vAlign w:val="center"/>
          </w:tcPr>
          <w:p>
            <w:pPr>
              <w:pStyle w:val="12"/>
            </w:pPr>
            <w:r>
              <w:t>4</w:t>
            </w:r>
          </w:p>
        </w:tc>
        <w:tc>
          <w:tcPr>
            <w:tcW w:w="1134" w:type="dxa"/>
            <w:vAlign w:val="center"/>
          </w:tcPr>
          <w:p>
            <w:pPr>
              <w:pStyle w:val="12"/>
            </w:pPr>
            <w:r>
              <w:t>5</w:t>
            </w:r>
          </w:p>
        </w:tc>
        <w:tc>
          <w:tcPr>
            <w:tcW w:w="1134" w:type="dxa"/>
            <w:vAlign w:val="center"/>
          </w:tcPr>
          <w:p>
            <w:pPr>
              <w:pStyle w:val="12"/>
            </w:pPr>
            <w:r>
              <w:t>6</w:t>
            </w:r>
          </w:p>
        </w:tc>
        <w:tc>
          <w:tcPr>
            <w:tcW w:w="1134" w:type="dxa"/>
            <w:vAlign w:val="center"/>
          </w:tcPr>
          <w:p>
            <w:pPr>
              <w:pStyle w:val="12"/>
            </w:pPr>
            <w:r>
              <w:t>7</w:t>
            </w:r>
          </w:p>
        </w:tc>
        <w:tc>
          <w:tcPr>
            <w:tcW w:w="1134" w:type="dxa"/>
            <w:vAlign w:val="center"/>
          </w:tcPr>
          <w:p>
            <w:pPr>
              <w:pStyle w:val="12"/>
            </w:pPr>
            <w:r>
              <w:t>8</w:t>
            </w:r>
          </w:p>
        </w:tc>
        <w:tc>
          <w:tcPr>
            <w:tcW w:w="1134" w:type="dxa"/>
            <w:vAlign w:val="center"/>
          </w:tcPr>
          <w:p>
            <w:pPr>
              <w:pStyle w:val="12"/>
            </w:pPr>
            <w:r>
              <w:t>9</w:t>
            </w:r>
          </w:p>
        </w:tc>
        <w:tc>
          <w:tcPr>
            <w:tcW w:w="1134" w:type="dxa"/>
            <w:vAlign w:val="center"/>
          </w:tcPr>
          <w:p>
            <w:pPr>
              <w:pStyle w:val="12"/>
            </w:pPr>
            <w:r>
              <w:t>10</w:t>
            </w:r>
          </w:p>
        </w:tc>
        <w:tc>
          <w:tcPr>
            <w:tcW w:w="1134" w:type="dxa"/>
            <w:vAlign w:val="center"/>
          </w:tcPr>
          <w:p>
            <w:pPr>
              <w:pStyle w:val="12"/>
            </w:pPr>
            <w:r>
              <w:t>11</w:t>
            </w:r>
          </w:p>
        </w:tc>
        <w:tc>
          <w:tcPr>
            <w:tcW w:w="1134"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w:t>
            </w:r>
          </w:p>
        </w:tc>
        <w:tc>
          <w:tcPr>
            <w:tcW w:w="992" w:type="dxa"/>
            <w:vAlign w:val="center"/>
          </w:tcPr>
          <w:p>
            <w:pPr>
              <w:pStyle w:val="18"/>
            </w:pPr>
          </w:p>
        </w:tc>
        <w:tc>
          <w:tcPr>
            <w:tcW w:w="1559" w:type="dxa"/>
            <w:vAlign w:val="center"/>
          </w:tcPr>
          <w:p>
            <w:pPr>
              <w:pStyle w:val="16"/>
            </w:pPr>
            <w:r>
              <w:t>合计</w:t>
            </w:r>
          </w:p>
        </w:tc>
        <w:tc>
          <w:tcPr>
            <w:tcW w:w="1134" w:type="dxa"/>
            <w:vAlign w:val="center"/>
          </w:tcPr>
          <w:p>
            <w:pPr>
              <w:pStyle w:val="17"/>
            </w:pPr>
            <w:r>
              <w:t>1909.08</w:t>
            </w:r>
          </w:p>
        </w:tc>
        <w:tc>
          <w:tcPr>
            <w:tcW w:w="1134" w:type="dxa"/>
            <w:vAlign w:val="center"/>
          </w:tcPr>
          <w:p>
            <w:pPr>
              <w:pStyle w:val="17"/>
            </w:pPr>
            <w:r>
              <w:t>1909.08</w:t>
            </w:r>
          </w:p>
        </w:tc>
        <w:tc>
          <w:tcPr>
            <w:tcW w:w="1134" w:type="dxa"/>
            <w:vAlign w:val="center"/>
          </w:tcPr>
          <w:p>
            <w:pPr>
              <w:pStyle w:val="17"/>
            </w:pPr>
            <w:r>
              <w:t>1909.08</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2</w:t>
            </w:r>
          </w:p>
        </w:tc>
        <w:tc>
          <w:tcPr>
            <w:tcW w:w="992" w:type="dxa"/>
            <w:vAlign w:val="center"/>
          </w:tcPr>
          <w:p>
            <w:pPr>
              <w:pStyle w:val="14"/>
            </w:pPr>
            <w:r>
              <w:t>201</w:t>
            </w:r>
          </w:p>
        </w:tc>
        <w:tc>
          <w:tcPr>
            <w:tcW w:w="1559" w:type="dxa"/>
            <w:vAlign w:val="center"/>
          </w:tcPr>
          <w:p>
            <w:pPr>
              <w:pStyle w:val="14"/>
            </w:pPr>
            <w:r>
              <w:t>一般公共服务支出</w:t>
            </w:r>
          </w:p>
        </w:tc>
        <w:tc>
          <w:tcPr>
            <w:tcW w:w="1134" w:type="dxa"/>
            <w:vAlign w:val="center"/>
          </w:tcPr>
          <w:p>
            <w:pPr>
              <w:pStyle w:val="13"/>
            </w:pPr>
            <w:r>
              <w:t>1070.98</w:t>
            </w:r>
          </w:p>
        </w:tc>
        <w:tc>
          <w:tcPr>
            <w:tcW w:w="1134" w:type="dxa"/>
            <w:vAlign w:val="center"/>
          </w:tcPr>
          <w:p>
            <w:pPr>
              <w:pStyle w:val="13"/>
            </w:pPr>
            <w:r>
              <w:t>1070.98</w:t>
            </w:r>
          </w:p>
        </w:tc>
        <w:tc>
          <w:tcPr>
            <w:tcW w:w="1134" w:type="dxa"/>
            <w:vAlign w:val="center"/>
          </w:tcPr>
          <w:p>
            <w:pPr>
              <w:pStyle w:val="13"/>
            </w:pPr>
            <w:r>
              <w:t>1070.98</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3</w:t>
            </w:r>
          </w:p>
        </w:tc>
        <w:tc>
          <w:tcPr>
            <w:tcW w:w="992" w:type="dxa"/>
            <w:vAlign w:val="center"/>
          </w:tcPr>
          <w:p>
            <w:pPr>
              <w:pStyle w:val="14"/>
            </w:pPr>
            <w:r>
              <w:t>20103</w:t>
            </w:r>
          </w:p>
        </w:tc>
        <w:tc>
          <w:tcPr>
            <w:tcW w:w="1559" w:type="dxa"/>
            <w:vAlign w:val="center"/>
          </w:tcPr>
          <w:p>
            <w:pPr>
              <w:pStyle w:val="14"/>
            </w:pPr>
            <w:r>
              <w:t>政府办公厅（室）及相关机构事务</w:t>
            </w:r>
          </w:p>
        </w:tc>
        <w:tc>
          <w:tcPr>
            <w:tcW w:w="1134" w:type="dxa"/>
            <w:vAlign w:val="center"/>
          </w:tcPr>
          <w:p>
            <w:pPr>
              <w:pStyle w:val="13"/>
            </w:pPr>
            <w:r>
              <w:t>1070.98</w:t>
            </w:r>
          </w:p>
        </w:tc>
        <w:tc>
          <w:tcPr>
            <w:tcW w:w="1134" w:type="dxa"/>
            <w:vAlign w:val="center"/>
          </w:tcPr>
          <w:p>
            <w:pPr>
              <w:pStyle w:val="13"/>
            </w:pPr>
            <w:r>
              <w:t>1070.98</w:t>
            </w:r>
          </w:p>
        </w:tc>
        <w:tc>
          <w:tcPr>
            <w:tcW w:w="1134" w:type="dxa"/>
            <w:vAlign w:val="center"/>
          </w:tcPr>
          <w:p>
            <w:pPr>
              <w:pStyle w:val="13"/>
            </w:pPr>
            <w:r>
              <w:t>1070.98</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4</w:t>
            </w:r>
          </w:p>
        </w:tc>
        <w:tc>
          <w:tcPr>
            <w:tcW w:w="992" w:type="dxa"/>
            <w:vAlign w:val="center"/>
          </w:tcPr>
          <w:p>
            <w:pPr>
              <w:pStyle w:val="14"/>
            </w:pPr>
            <w:r>
              <w:t>2010301</w:t>
            </w:r>
          </w:p>
        </w:tc>
        <w:tc>
          <w:tcPr>
            <w:tcW w:w="1559" w:type="dxa"/>
            <w:vAlign w:val="center"/>
          </w:tcPr>
          <w:p>
            <w:pPr>
              <w:pStyle w:val="14"/>
            </w:pPr>
            <w:r>
              <w:t>行政运行</w:t>
            </w:r>
          </w:p>
        </w:tc>
        <w:tc>
          <w:tcPr>
            <w:tcW w:w="1134" w:type="dxa"/>
            <w:vAlign w:val="center"/>
          </w:tcPr>
          <w:p>
            <w:pPr>
              <w:pStyle w:val="13"/>
            </w:pPr>
            <w:r>
              <w:t>681.83</w:t>
            </w:r>
          </w:p>
        </w:tc>
        <w:tc>
          <w:tcPr>
            <w:tcW w:w="1134" w:type="dxa"/>
            <w:vAlign w:val="center"/>
          </w:tcPr>
          <w:p>
            <w:pPr>
              <w:pStyle w:val="13"/>
            </w:pPr>
            <w:r>
              <w:t>681.83</w:t>
            </w:r>
          </w:p>
        </w:tc>
        <w:tc>
          <w:tcPr>
            <w:tcW w:w="1134" w:type="dxa"/>
            <w:vAlign w:val="center"/>
          </w:tcPr>
          <w:p>
            <w:pPr>
              <w:pStyle w:val="13"/>
            </w:pPr>
            <w:r>
              <w:t>681.83</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5</w:t>
            </w:r>
          </w:p>
        </w:tc>
        <w:tc>
          <w:tcPr>
            <w:tcW w:w="992" w:type="dxa"/>
            <w:vAlign w:val="center"/>
          </w:tcPr>
          <w:p>
            <w:pPr>
              <w:pStyle w:val="14"/>
            </w:pPr>
            <w:r>
              <w:t>2010302</w:t>
            </w:r>
          </w:p>
        </w:tc>
        <w:tc>
          <w:tcPr>
            <w:tcW w:w="1559" w:type="dxa"/>
            <w:vAlign w:val="center"/>
          </w:tcPr>
          <w:p>
            <w:pPr>
              <w:pStyle w:val="14"/>
            </w:pPr>
            <w:r>
              <w:t>一般行政管理事务</w:t>
            </w:r>
          </w:p>
        </w:tc>
        <w:tc>
          <w:tcPr>
            <w:tcW w:w="1134" w:type="dxa"/>
            <w:vAlign w:val="center"/>
          </w:tcPr>
          <w:p>
            <w:pPr>
              <w:pStyle w:val="13"/>
            </w:pPr>
            <w:r>
              <w:t>40.00</w:t>
            </w:r>
          </w:p>
        </w:tc>
        <w:tc>
          <w:tcPr>
            <w:tcW w:w="1134" w:type="dxa"/>
            <w:vAlign w:val="center"/>
          </w:tcPr>
          <w:p>
            <w:pPr>
              <w:pStyle w:val="13"/>
            </w:pPr>
            <w:r>
              <w:t>40.00</w:t>
            </w:r>
          </w:p>
        </w:tc>
        <w:tc>
          <w:tcPr>
            <w:tcW w:w="1134" w:type="dxa"/>
            <w:vAlign w:val="center"/>
          </w:tcPr>
          <w:p>
            <w:pPr>
              <w:pStyle w:val="13"/>
            </w:pPr>
            <w:r>
              <w:t>40.00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6</w:t>
            </w:r>
          </w:p>
        </w:tc>
        <w:tc>
          <w:tcPr>
            <w:tcW w:w="992" w:type="dxa"/>
            <w:vAlign w:val="center"/>
          </w:tcPr>
          <w:p>
            <w:pPr>
              <w:pStyle w:val="14"/>
            </w:pPr>
            <w:r>
              <w:t>2010350</w:t>
            </w:r>
          </w:p>
        </w:tc>
        <w:tc>
          <w:tcPr>
            <w:tcW w:w="1559" w:type="dxa"/>
            <w:vAlign w:val="center"/>
          </w:tcPr>
          <w:p>
            <w:pPr>
              <w:pStyle w:val="14"/>
            </w:pPr>
            <w:r>
              <w:t>事业运行</w:t>
            </w:r>
          </w:p>
        </w:tc>
        <w:tc>
          <w:tcPr>
            <w:tcW w:w="1134" w:type="dxa"/>
            <w:vAlign w:val="center"/>
          </w:tcPr>
          <w:p>
            <w:pPr>
              <w:pStyle w:val="13"/>
            </w:pPr>
            <w:r>
              <w:t>349.15</w:t>
            </w:r>
          </w:p>
        </w:tc>
        <w:tc>
          <w:tcPr>
            <w:tcW w:w="1134" w:type="dxa"/>
            <w:vAlign w:val="center"/>
          </w:tcPr>
          <w:p>
            <w:pPr>
              <w:pStyle w:val="13"/>
            </w:pPr>
            <w:r>
              <w:t>349.15</w:t>
            </w:r>
          </w:p>
        </w:tc>
        <w:tc>
          <w:tcPr>
            <w:tcW w:w="1134" w:type="dxa"/>
            <w:vAlign w:val="center"/>
          </w:tcPr>
          <w:p>
            <w:pPr>
              <w:pStyle w:val="13"/>
            </w:pPr>
            <w:r>
              <w:t>349.15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7</w:t>
            </w:r>
          </w:p>
        </w:tc>
        <w:tc>
          <w:tcPr>
            <w:tcW w:w="992" w:type="dxa"/>
            <w:vAlign w:val="center"/>
          </w:tcPr>
          <w:p>
            <w:pPr>
              <w:pStyle w:val="14"/>
            </w:pPr>
            <w:r>
              <w:t>207</w:t>
            </w:r>
          </w:p>
        </w:tc>
        <w:tc>
          <w:tcPr>
            <w:tcW w:w="1559" w:type="dxa"/>
            <w:vAlign w:val="center"/>
          </w:tcPr>
          <w:p>
            <w:pPr>
              <w:pStyle w:val="14"/>
            </w:pPr>
            <w:r>
              <w:t>文化旅游体育与传媒支出</w:t>
            </w:r>
          </w:p>
        </w:tc>
        <w:tc>
          <w:tcPr>
            <w:tcW w:w="1134" w:type="dxa"/>
            <w:vAlign w:val="center"/>
          </w:tcPr>
          <w:p>
            <w:pPr>
              <w:pStyle w:val="13"/>
            </w:pPr>
            <w:r>
              <w:t>5.00</w:t>
            </w:r>
          </w:p>
        </w:tc>
        <w:tc>
          <w:tcPr>
            <w:tcW w:w="1134" w:type="dxa"/>
            <w:vAlign w:val="center"/>
          </w:tcPr>
          <w:p>
            <w:pPr>
              <w:pStyle w:val="13"/>
            </w:pPr>
            <w:r>
              <w:t>5.00</w:t>
            </w:r>
          </w:p>
        </w:tc>
        <w:tc>
          <w:tcPr>
            <w:tcW w:w="1134" w:type="dxa"/>
            <w:vAlign w:val="center"/>
          </w:tcPr>
          <w:p>
            <w:pPr>
              <w:pStyle w:val="13"/>
            </w:pPr>
            <w:r>
              <w:t>5.00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8</w:t>
            </w:r>
          </w:p>
        </w:tc>
        <w:tc>
          <w:tcPr>
            <w:tcW w:w="992" w:type="dxa"/>
            <w:vAlign w:val="center"/>
          </w:tcPr>
          <w:p>
            <w:pPr>
              <w:pStyle w:val="14"/>
            </w:pPr>
            <w:r>
              <w:t>20701</w:t>
            </w:r>
          </w:p>
        </w:tc>
        <w:tc>
          <w:tcPr>
            <w:tcW w:w="1559" w:type="dxa"/>
            <w:vAlign w:val="center"/>
          </w:tcPr>
          <w:p>
            <w:pPr>
              <w:pStyle w:val="14"/>
            </w:pPr>
            <w:r>
              <w:t>文化和旅游</w:t>
            </w:r>
          </w:p>
        </w:tc>
        <w:tc>
          <w:tcPr>
            <w:tcW w:w="1134" w:type="dxa"/>
            <w:vAlign w:val="center"/>
          </w:tcPr>
          <w:p>
            <w:pPr>
              <w:pStyle w:val="13"/>
            </w:pPr>
            <w:r>
              <w:t>5.00</w:t>
            </w:r>
          </w:p>
        </w:tc>
        <w:tc>
          <w:tcPr>
            <w:tcW w:w="1134" w:type="dxa"/>
            <w:vAlign w:val="center"/>
          </w:tcPr>
          <w:p>
            <w:pPr>
              <w:pStyle w:val="13"/>
            </w:pPr>
            <w:r>
              <w:t>5.00</w:t>
            </w:r>
          </w:p>
        </w:tc>
        <w:tc>
          <w:tcPr>
            <w:tcW w:w="1134" w:type="dxa"/>
            <w:vAlign w:val="center"/>
          </w:tcPr>
          <w:p>
            <w:pPr>
              <w:pStyle w:val="13"/>
            </w:pPr>
            <w:r>
              <w:t>5.00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9</w:t>
            </w:r>
          </w:p>
        </w:tc>
        <w:tc>
          <w:tcPr>
            <w:tcW w:w="992" w:type="dxa"/>
            <w:vAlign w:val="center"/>
          </w:tcPr>
          <w:p>
            <w:pPr>
              <w:pStyle w:val="14"/>
            </w:pPr>
            <w:r>
              <w:t>2070109</w:t>
            </w:r>
          </w:p>
        </w:tc>
        <w:tc>
          <w:tcPr>
            <w:tcW w:w="1559" w:type="dxa"/>
            <w:vAlign w:val="center"/>
          </w:tcPr>
          <w:p>
            <w:pPr>
              <w:pStyle w:val="14"/>
            </w:pPr>
            <w:r>
              <w:t>群众文化</w:t>
            </w:r>
          </w:p>
        </w:tc>
        <w:tc>
          <w:tcPr>
            <w:tcW w:w="1134" w:type="dxa"/>
            <w:vAlign w:val="center"/>
          </w:tcPr>
          <w:p>
            <w:pPr>
              <w:pStyle w:val="13"/>
            </w:pPr>
            <w:r>
              <w:t>5.00</w:t>
            </w:r>
          </w:p>
        </w:tc>
        <w:tc>
          <w:tcPr>
            <w:tcW w:w="1134" w:type="dxa"/>
            <w:vAlign w:val="center"/>
          </w:tcPr>
          <w:p>
            <w:pPr>
              <w:pStyle w:val="13"/>
            </w:pPr>
            <w:r>
              <w:t>5.00</w:t>
            </w:r>
          </w:p>
        </w:tc>
        <w:tc>
          <w:tcPr>
            <w:tcW w:w="1134" w:type="dxa"/>
            <w:vAlign w:val="center"/>
          </w:tcPr>
          <w:p>
            <w:pPr>
              <w:pStyle w:val="13"/>
            </w:pPr>
            <w:r>
              <w:t>5.00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10</w:t>
            </w:r>
          </w:p>
        </w:tc>
        <w:tc>
          <w:tcPr>
            <w:tcW w:w="992" w:type="dxa"/>
            <w:vAlign w:val="center"/>
          </w:tcPr>
          <w:p>
            <w:pPr>
              <w:pStyle w:val="14"/>
            </w:pPr>
            <w:r>
              <w:t>208</w:t>
            </w:r>
          </w:p>
        </w:tc>
        <w:tc>
          <w:tcPr>
            <w:tcW w:w="1559" w:type="dxa"/>
            <w:vAlign w:val="center"/>
          </w:tcPr>
          <w:p>
            <w:pPr>
              <w:pStyle w:val="14"/>
            </w:pPr>
            <w:r>
              <w:t>社会保障和就业支出</w:t>
            </w:r>
          </w:p>
        </w:tc>
        <w:tc>
          <w:tcPr>
            <w:tcW w:w="1134" w:type="dxa"/>
            <w:vAlign w:val="center"/>
          </w:tcPr>
          <w:p>
            <w:pPr>
              <w:pStyle w:val="13"/>
            </w:pPr>
            <w:r>
              <w:t>149.97</w:t>
            </w:r>
          </w:p>
        </w:tc>
        <w:tc>
          <w:tcPr>
            <w:tcW w:w="1134" w:type="dxa"/>
            <w:vAlign w:val="center"/>
          </w:tcPr>
          <w:p>
            <w:pPr>
              <w:pStyle w:val="13"/>
            </w:pPr>
            <w:r>
              <w:t>149.97</w:t>
            </w:r>
          </w:p>
        </w:tc>
        <w:tc>
          <w:tcPr>
            <w:tcW w:w="1134" w:type="dxa"/>
            <w:vAlign w:val="center"/>
          </w:tcPr>
          <w:p>
            <w:pPr>
              <w:pStyle w:val="13"/>
            </w:pPr>
            <w:r>
              <w:t>149.97</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11</w:t>
            </w:r>
          </w:p>
        </w:tc>
        <w:tc>
          <w:tcPr>
            <w:tcW w:w="992" w:type="dxa"/>
            <w:vAlign w:val="center"/>
          </w:tcPr>
          <w:p>
            <w:pPr>
              <w:pStyle w:val="14"/>
            </w:pPr>
            <w:r>
              <w:t>20805</w:t>
            </w:r>
          </w:p>
        </w:tc>
        <w:tc>
          <w:tcPr>
            <w:tcW w:w="1559" w:type="dxa"/>
            <w:vAlign w:val="center"/>
          </w:tcPr>
          <w:p>
            <w:pPr>
              <w:pStyle w:val="14"/>
            </w:pPr>
            <w:r>
              <w:t>行政事业单位养老支出</w:t>
            </w:r>
          </w:p>
        </w:tc>
        <w:tc>
          <w:tcPr>
            <w:tcW w:w="1134" w:type="dxa"/>
            <w:vAlign w:val="center"/>
          </w:tcPr>
          <w:p>
            <w:pPr>
              <w:pStyle w:val="13"/>
            </w:pPr>
            <w:r>
              <w:t>89.83</w:t>
            </w:r>
          </w:p>
        </w:tc>
        <w:tc>
          <w:tcPr>
            <w:tcW w:w="1134" w:type="dxa"/>
            <w:vAlign w:val="center"/>
          </w:tcPr>
          <w:p>
            <w:pPr>
              <w:pStyle w:val="13"/>
            </w:pPr>
            <w:r>
              <w:t>89.83</w:t>
            </w:r>
          </w:p>
        </w:tc>
        <w:tc>
          <w:tcPr>
            <w:tcW w:w="1134" w:type="dxa"/>
            <w:vAlign w:val="center"/>
          </w:tcPr>
          <w:p>
            <w:pPr>
              <w:pStyle w:val="13"/>
            </w:pPr>
            <w:r>
              <w:t>89.83</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12</w:t>
            </w:r>
          </w:p>
        </w:tc>
        <w:tc>
          <w:tcPr>
            <w:tcW w:w="992" w:type="dxa"/>
            <w:vAlign w:val="center"/>
          </w:tcPr>
          <w:p>
            <w:pPr>
              <w:pStyle w:val="14"/>
            </w:pPr>
            <w:r>
              <w:t>2080505</w:t>
            </w:r>
          </w:p>
        </w:tc>
        <w:tc>
          <w:tcPr>
            <w:tcW w:w="1559" w:type="dxa"/>
            <w:vAlign w:val="center"/>
          </w:tcPr>
          <w:p>
            <w:pPr>
              <w:pStyle w:val="14"/>
            </w:pPr>
            <w:r>
              <w:t>机关事业单位基本养老保险缴费支出</w:t>
            </w:r>
          </w:p>
        </w:tc>
        <w:tc>
          <w:tcPr>
            <w:tcW w:w="1134" w:type="dxa"/>
            <w:vAlign w:val="center"/>
          </w:tcPr>
          <w:p>
            <w:pPr>
              <w:pStyle w:val="13"/>
            </w:pPr>
            <w:r>
              <w:t>89.83</w:t>
            </w:r>
          </w:p>
        </w:tc>
        <w:tc>
          <w:tcPr>
            <w:tcW w:w="1134" w:type="dxa"/>
            <w:vAlign w:val="center"/>
          </w:tcPr>
          <w:p>
            <w:pPr>
              <w:pStyle w:val="13"/>
            </w:pPr>
            <w:r>
              <w:t>89.83</w:t>
            </w:r>
          </w:p>
        </w:tc>
        <w:tc>
          <w:tcPr>
            <w:tcW w:w="1134" w:type="dxa"/>
            <w:vAlign w:val="center"/>
          </w:tcPr>
          <w:p>
            <w:pPr>
              <w:pStyle w:val="13"/>
            </w:pPr>
            <w:r>
              <w:t>89.83</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13</w:t>
            </w:r>
          </w:p>
        </w:tc>
        <w:tc>
          <w:tcPr>
            <w:tcW w:w="992" w:type="dxa"/>
            <w:vAlign w:val="center"/>
          </w:tcPr>
          <w:p>
            <w:pPr>
              <w:pStyle w:val="14"/>
            </w:pPr>
            <w:r>
              <w:t>20827</w:t>
            </w:r>
          </w:p>
        </w:tc>
        <w:tc>
          <w:tcPr>
            <w:tcW w:w="1559" w:type="dxa"/>
            <w:vAlign w:val="center"/>
          </w:tcPr>
          <w:p>
            <w:pPr>
              <w:pStyle w:val="14"/>
            </w:pPr>
            <w:r>
              <w:t>财政对其他社会保险基金的补助</w:t>
            </w:r>
          </w:p>
        </w:tc>
        <w:tc>
          <w:tcPr>
            <w:tcW w:w="1134" w:type="dxa"/>
            <w:vAlign w:val="center"/>
          </w:tcPr>
          <w:p>
            <w:pPr>
              <w:pStyle w:val="13"/>
            </w:pPr>
            <w:r>
              <w:t>3.77</w:t>
            </w:r>
          </w:p>
        </w:tc>
        <w:tc>
          <w:tcPr>
            <w:tcW w:w="1134" w:type="dxa"/>
            <w:vAlign w:val="center"/>
          </w:tcPr>
          <w:p>
            <w:pPr>
              <w:pStyle w:val="13"/>
            </w:pPr>
            <w:r>
              <w:t>3.77</w:t>
            </w:r>
          </w:p>
        </w:tc>
        <w:tc>
          <w:tcPr>
            <w:tcW w:w="1134" w:type="dxa"/>
            <w:vAlign w:val="center"/>
          </w:tcPr>
          <w:p>
            <w:pPr>
              <w:pStyle w:val="13"/>
            </w:pPr>
            <w:r>
              <w:t>3.77</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14</w:t>
            </w:r>
          </w:p>
        </w:tc>
        <w:tc>
          <w:tcPr>
            <w:tcW w:w="992" w:type="dxa"/>
            <w:vAlign w:val="center"/>
          </w:tcPr>
          <w:p>
            <w:pPr>
              <w:pStyle w:val="14"/>
            </w:pPr>
            <w:r>
              <w:t>2082701</w:t>
            </w:r>
          </w:p>
        </w:tc>
        <w:tc>
          <w:tcPr>
            <w:tcW w:w="1559" w:type="dxa"/>
            <w:vAlign w:val="center"/>
          </w:tcPr>
          <w:p>
            <w:pPr>
              <w:pStyle w:val="14"/>
            </w:pPr>
            <w:r>
              <w:t>财政对失业保险基金的补助</w:t>
            </w:r>
          </w:p>
        </w:tc>
        <w:tc>
          <w:tcPr>
            <w:tcW w:w="1134" w:type="dxa"/>
            <w:vAlign w:val="center"/>
          </w:tcPr>
          <w:p>
            <w:pPr>
              <w:pStyle w:val="13"/>
            </w:pPr>
            <w:r>
              <w:t>1.66</w:t>
            </w:r>
          </w:p>
        </w:tc>
        <w:tc>
          <w:tcPr>
            <w:tcW w:w="1134" w:type="dxa"/>
            <w:vAlign w:val="center"/>
          </w:tcPr>
          <w:p>
            <w:pPr>
              <w:pStyle w:val="13"/>
            </w:pPr>
            <w:r>
              <w:t>1.66</w:t>
            </w:r>
          </w:p>
        </w:tc>
        <w:tc>
          <w:tcPr>
            <w:tcW w:w="1134" w:type="dxa"/>
            <w:vAlign w:val="center"/>
          </w:tcPr>
          <w:p>
            <w:pPr>
              <w:pStyle w:val="13"/>
            </w:pPr>
            <w:r>
              <w:t>1.66</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15</w:t>
            </w:r>
          </w:p>
        </w:tc>
        <w:tc>
          <w:tcPr>
            <w:tcW w:w="992" w:type="dxa"/>
            <w:vAlign w:val="center"/>
          </w:tcPr>
          <w:p>
            <w:pPr>
              <w:pStyle w:val="14"/>
            </w:pPr>
            <w:r>
              <w:t>2082702</w:t>
            </w:r>
          </w:p>
        </w:tc>
        <w:tc>
          <w:tcPr>
            <w:tcW w:w="1559" w:type="dxa"/>
            <w:vAlign w:val="center"/>
          </w:tcPr>
          <w:p>
            <w:pPr>
              <w:pStyle w:val="14"/>
            </w:pPr>
            <w:r>
              <w:t>财政对工伤保险基金的补助</w:t>
            </w:r>
          </w:p>
        </w:tc>
        <w:tc>
          <w:tcPr>
            <w:tcW w:w="1134" w:type="dxa"/>
            <w:vAlign w:val="center"/>
          </w:tcPr>
          <w:p>
            <w:pPr>
              <w:pStyle w:val="13"/>
            </w:pPr>
            <w:r>
              <w:t>2.11</w:t>
            </w:r>
          </w:p>
        </w:tc>
        <w:tc>
          <w:tcPr>
            <w:tcW w:w="1134" w:type="dxa"/>
            <w:vAlign w:val="center"/>
          </w:tcPr>
          <w:p>
            <w:pPr>
              <w:pStyle w:val="13"/>
            </w:pPr>
            <w:r>
              <w:t>2.11</w:t>
            </w:r>
          </w:p>
        </w:tc>
        <w:tc>
          <w:tcPr>
            <w:tcW w:w="1134" w:type="dxa"/>
            <w:vAlign w:val="center"/>
          </w:tcPr>
          <w:p>
            <w:pPr>
              <w:pStyle w:val="13"/>
            </w:pPr>
            <w:r>
              <w:t>2.11</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16</w:t>
            </w:r>
          </w:p>
        </w:tc>
        <w:tc>
          <w:tcPr>
            <w:tcW w:w="992" w:type="dxa"/>
            <w:vAlign w:val="center"/>
          </w:tcPr>
          <w:p>
            <w:pPr>
              <w:pStyle w:val="14"/>
            </w:pPr>
            <w:r>
              <w:t>20828</w:t>
            </w:r>
          </w:p>
        </w:tc>
        <w:tc>
          <w:tcPr>
            <w:tcW w:w="1559" w:type="dxa"/>
            <w:vAlign w:val="center"/>
          </w:tcPr>
          <w:p>
            <w:pPr>
              <w:pStyle w:val="14"/>
            </w:pPr>
            <w:r>
              <w:t>退役军人管理事务</w:t>
            </w:r>
          </w:p>
        </w:tc>
        <w:tc>
          <w:tcPr>
            <w:tcW w:w="1134" w:type="dxa"/>
            <w:vAlign w:val="center"/>
          </w:tcPr>
          <w:p>
            <w:pPr>
              <w:pStyle w:val="13"/>
            </w:pPr>
            <w:r>
              <w:t>56.37</w:t>
            </w:r>
          </w:p>
        </w:tc>
        <w:tc>
          <w:tcPr>
            <w:tcW w:w="1134" w:type="dxa"/>
            <w:vAlign w:val="center"/>
          </w:tcPr>
          <w:p>
            <w:pPr>
              <w:pStyle w:val="13"/>
            </w:pPr>
            <w:r>
              <w:t>56.37</w:t>
            </w:r>
          </w:p>
        </w:tc>
        <w:tc>
          <w:tcPr>
            <w:tcW w:w="1134" w:type="dxa"/>
            <w:vAlign w:val="center"/>
          </w:tcPr>
          <w:p>
            <w:pPr>
              <w:pStyle w:val="13"/>
            </w:pPr>
            <w:r>
              <w:t>56.37</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17</w:t>
            </w:r>
          </w:p>
        </w:tc>
        <w:tc>
          <w:tcPr>
            <w:tcW w:w="992" w:type="dxa"/>
            <w:vAlign w:val="center"/>
          </w:tcPr>
          <w:p>
            <w:pPr>
              <w:pStyle w:val="14"/>
            </w:pPr>
            <w:r>
              <w:t>2082850</w:t>
            </w:r>
          </w:p>
        </w:tc>
        <w:tc>
          <w:tcPr>
            <w:tcW w:w="1559" w:type="dxa"/>
            <w:vAlign w:val="center"/>
          </w:tcPr>
          <w:p>
            <w:pPr>
              <w:pStyle w:val="14"/>
            </w:pPr>
            <w:r>
              <w:t>事业运行</w:t>
            </w:r>
          </w:p>
        </w:tc>
        <w:tc>
          <w:tcPr>
            <w:tcW w:w="1134" w:type="dxa"/>
            <w:vAlign w:val="center"/>
          </w:tcPr>
          <w:p>
            <w:pPr>
              <w:pStyle w:val="13"/>
            </w:pPr>
            <w:r>
              <w:t>56.37</w:t>
            </w:r>
          </w:p>
        </w:tc>
        <w:tc>
          <w:tcPr>
            <w:tcW w:w="1134" w:type="dxa"/>
            <w:vAlign w:val="center"/>
          </w:tcPr>
          <w:p>
            <w:pPr>
              <w:pStyle w:val="13"/>
            </w:pPr>
            <w:r>
              <w:t>56.37</w:t>
            </w:r>
          </w:p>
        </w:tc>
        <w:tc>
          <w:tcPr>
            <w:tcW w:w="1134" w:type="dxa"/>
            <w:vAlign w:val="center"/>
          </w:tcPr>
          <w:p>
            <w:pPr>
              <w:pStyle w:val="13"/>
            </w:pPr>
            <w:r>
              <w:t>56.37</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18</w:t>
            </w:r>
          </w:p>
        </w:tc>
        <w:tc>
          <w:tcPr>
            <w:tcW w:w="992" w:type="dxa"/>
            <w:vAlign w:val="center"/>
          </w:tcPr>
          <w:p>
            <w:pPr>
              <w:pStyle w:val="14"/>
            </w:pPr>
            <w:r>
              <w:t>210</w:t>
            </w:r>
          </w:p>
        </w:tc>
        <w:tc>
          <w:tcPr>
            <w:tcW w:w="1559" w:type="dxa"/>
            <w:vAlign w:val="center"/>
          </w:tcPr>
          <w:p>
            <w:pPr>
              <w:pStyle w:val="14"/>
            </w:pPr>
            <w:r>
              <w:t>卫生健康支出</w:t>
            </w:r>
          </w:p>
        </w:tc>
        <w:tc>
          <w:tcPr>
            <w:tcW w:w="1134" w:type="dxa"/>
            <w:vAlign w:val="center"/>
          </w:tcPr>
          <w:p>
            <w:pPr>
              <w:pStyle w:val="13"/>
            </w:pPr>
            <w:r>
              <w:t>45.39</w:t>
            </w:r>
          </w:p>
        </w:tc>
        <w:tc>
          <w:tcPr>
            <w:tcW w:w="1134" w:type="dxa"/>
            <w:vAlign w:val="center"/>
          </w:tcPr>
          <w:p>
            <w:pPr>
              <w:pStyle w:val="13"/>
            </w:pPr>
            <w:r>
              <w:t>45.39</w:t>
            </w:r>
          </w:p>
        </w:tc>
        <w:tc>
          <w:tcPr>
            <w:tcW w:w="1134" w:type="dxa"/>
            <w:vAlign w:val="center"/>
          </w:tcPr>
          <w:p>
            <w:pPr>
              <w:pStyle w:val="13"/>
            </w:pPr>
            <w:r>
              <w:t>45.39</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19</w:t>
            </w:r>
          </w:p>
        </w:tc>
        <w:tc>
          <w:tcPr>
            <w:tcW w:w="992" w:type="dxa"/>
            <w:vAlign w:val="center"/>
          </w:tcPr>
          <w:p>
            <w:pPr>
              <w:pStyle w:val="14"/>
            </w:pPr>
            <w:r>
              <w:t>21011</w:t>
            </w:r>
          </w:p>
        </w:tc>
        <w:tc>
          <w:tcPr>
            <w:tcW w:w="1559" w:type="dxa"/>
            <w:vAlign w:val="center"/>
          </w:tcPr>
          <w:p>
            <w:pPr>
              <w:pStyle w:val="14"/>
            </w:pPr>
            <w:r>
              <w:t>行政事业单位医疗</w:t>
            </w:r>
          </w:p>
        </w:tc>
        <w:tc>
          <w:tcPr>
            <w:tcW w:w="1134" w:type="dxa"/>
            <w:vAlign w:val="center"/>
          </w:tcPr>
          <w:p>
            <w:pPr>
              <w:pStyle w:val="13"/>
            </w:pPr>
            <w:r>
              <w:t>45.39</w:t>
            </w:r>
          </w:p>
        </w:tc>
        <w:tc>
          <w:tcPr>
            <w:tcW w:w="1134" w:type="dxa"/>
            <w:vAlign w:val="center"/>
          </w:tcPr>
          <w:p>
            <w:pPr>
              <w:pStyle w:val="13"/>
            </w:pPr>
            <w:r>
              <w:t>45.39</w:t>
            </w:r>
          </w:p>
        </w:tc>
        <w:tc>
          <w:tcPr>
            <w:tcW w:w="1134" w:type="dxa"/>
            <w:vAlign w:val="center"/>
          </w:tcPr>
          <w:p>
            <w:pPr>
              <w:pStyle w:val="13"/>
            </w:pPr>
            <w:r>
              <w:t>45.39</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20</w:t>
            </w:r>
          </w:p>
        </w:tc>
        <w:tc>
          <w:tcPr>
            <w:tcW w:w="992" w:type="dxa"/>
            <w:vAlign w:val="center"/>
          </w:tcPr>
          <w:p>
            <w:pPr>
              <w:pStyle w:val="14"/>
            </w:pPr>
            <w:r>
              <w:t>2101101</w:t>
            </w:r>
          </w:p>
        </w:tc>
        <w:tc>
          <w:tcPr>
            <w:tcW w:w="1559" w:type="dxa"/>
            <w:vAlign w:val="center"/>
          </w:tcPr>
          <w:p>
            <w:pPr>
              <w:pStyle w:val="14"/>
            </w:pPr>
            <w:r>
              <w:t>行政单位医疗</w:t>
            </w:r>
          </w:p>
        </w:tc>
        <w:tc>
          <w:tcPr>
            <w:tcW w:w="1134" w:type="dxa"/>
            <w:vAlign w:val="center"/>
          </w:tcPr>
          <w:p>
            <w:pPr>
              <w:pStyle w:val="13"/>
            </w:pPr>
            <w:r>
              <w:t>19.53</w:t>
            </w:r>
          </w:p>
        </w:tc>
        <w:tc>
          <w:tcPr>
            <w:tcW w:w="1134" w:type="dxa"/>
            <w:vAlign w:val="center"/>
          </w:tcPr>
          <w:p>
            <w:pPr>
              <w:pStyle w:val="13"/>
            </w:pPr>
            <w:r>
              <w:t>19.53</w:t>
            </w:r>
          </w:p>
        </w:tc>
        <w:tc>
          <w:tcPr>
            <w:tcW w:w="1134" w:type="dxa"/>
            <w:vAlign w:val="center"/>
          </w:tcPr>
          <w:p>
            <w:pPr>
              <w:pStyle w:val="13"/>
            </w:pPr>
            <w:r>
              <w:t>19.53</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21</w:t>
            </w:r>
          </w:p>
        </w:tc>
        <w:tc>
          <w:tcPr>
            <w:tcW w:w="992" w:type="dxa"/>
            <w:vAlign w:val="center"/>
          </w:tcPr>
          <w:p>
            <w:pPr>
              <w:pStyle w:val="14"/>
            </w:pPr>
            <w:r>
              <w:t>2101102</w:t>
            </w:r>
          </w:p>
        </w:tc>
        <w:tc>
          <w:tcPr>
            <w:tcW w:w="1559" w:type="dxa"/>
            <w:vAlign w:val="center"/>
          </w:tcPr>
          <w:p>
            <w:pPr>
              <w:pStyle w:val="14"/>
            </w:pPr>
            <w:r>
              <w:t>事业单位医疗</w:t>
            </w:r>
          </w:p>
        </w:tc>
        <w:tc>
          <w:tcPr>
            <w:tcW w:w="1134" w:type="dxa"/>
            <w:vAlign w:val="center"/>
          </w:tcPr>
          <w:p>
            <w:pPr>
              <w:pStyle w:val="13"/>
            </w:pPr>
            <w:r>
              <w:t>25.86</w:t>
            </w:r>
          </w:p>
        </w:tc>
        <w:tc>
          <w:tcPr>
            <w:tcW w:w="1134" w:type="dxa"/>
            <w:vAlign w:val="center"/>
          </w:tcPr>
          <w:p>
            <w:pPr>
              <w:pStyle w:val="13"/>
            </w:pPr>
            <w:r>
              <w:t>25.86</w:t>
            </w:r>
          </w:p>
        </w:tc>
        <w:tc>
          <w:tcPr>
            <w:tcW w:w="1134" w:type="dxa"/>
            <w:vAlign w:val="center"/>
          </w:tcPr>
          <w:p>
            <w:pPr>
              <w:pStyle w:val="13"/>
            </w:pPr>
            <w:r>
              <w:t>25.86</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22</w:t>
            </w:r>
          </w:p>
        </w:tc>
        <w:tc>
          <w:tcPr>
            <w:tcW w:w="992" w:type="dxa"/>
            <w:vAlign w:val="center"/>
          </w:tcPr>
          <w:p>
            <w:pPr>
              <w:pStyle w:val="14"/>
            </w:pPr>
            <w:r>
              <w:t>212</w:t>
            </w:r>
          </w:p>
        </w:tc>
        <w:tc>
          <w:tcPr>
            <w:tcW w:w="1559" w:type="dxa"/>
            <w:vAlign w:val="center"/>
          </w:tcPr>
          <w:p>
            <w:pPr>
              <w:pStyle w:val="14"/>
            </w:pPr>
            <w:r>
              <w:t>城乡社区支出</w:t>
            </w:r>
          </w:p>
        </w:tc>
        <w:tc>
          <w:tcPr>
            <w:tcW w:w="1134" w:type="dxa"/>
            <w:vAlign w:val="center"/>
          </w:tcPr>
          <w:p>
            <w:pPr>
              <w:pStyle w:val="13"/>
            </w:pPr>
            <w:r>
              <w:t>8.82</w:t>
            </w:r>
          </w:p>
        </w:tc>
        <w:tc>
          <w:tcPr>
            <w:tcW w:w="1134" w:type="dxa"/>
            <w:vAlign w:val="center"/>
          </w:tcPr>
          <w:p>
            <w:pPr>
              <w:pStyle w:val="13"/>
            </w:pPr>
            <w:r>
              <w:t>8.82</w:t>
            </w:r>
          </w:p>
        </w:tc>
        <w:tc>
          <w:tcPr>
            <w:tcW w:w="1134" w:type="dxa"/>
            <w:vAlign w:val="center"/>
          </w:tcPr>
          <w:p>
            <w:pPr>
              <w:pStyle w:val="13"/>
            </w:pPr>
            <w:r>
              <w:t>8.82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23</w:t>
            </w:r>
          </w:p>
        </w:tc>
        <w:tc>
          <w:tcPr>
            <w:tcW w:w="992" w:type="dxa"/>
            <w:vAlign w:val="center"/>
          </w:tcPr>
          <w:p>
            <w:pPr>
              <w:pStyle w:val="14"/>
            </w:pPr>
            <w:r>
              <w:t>21208</w:t>
            </w:r>
          </w:p>
        </w:tc>
        <w:tc>
          <w:tcPr>
            <w:tcW w:w="1559" w:type="dxa"/>
            <w:vAlign w:val="center"/>
          </w:tcPr>
          <w:p>
            <w:pPr>
              <w:pStyle w:val="14"/>
            </w:pPr>
            <w:r>
              <w:t>国有土地使用权出让收入安排的支出</w:t>
            </w:r>
          </w:p>
        </w:tc>
        <w:tc>
          <w:tcPr>
            <w:tcW w:w="1134" w:type="dxa"/>
            <w:vAlign w:val="center"/>
          </w:tcPr>
          <w:p>
            <w:pPr>
              <w:pStyle w:val="13"/>
            </w:pPr>
            <w:r>
              <w:t>8.82</w:t>
            </w:r>
          </w:p>
        </w:tc>
        <w:tc>
          <w:tcPr>
            <w:tcW w:w="1134" w:type="dxa"/>
            <w:vAlign w:val="center"/>
          </w:tcPr>
          <w:p>
            <w:pPr>
              <w:pStyle w:val="13"/>
            </w:pPr>
            <w:r>
              <w:t>8.82</w:t>
            </w:r>
          </w:p>
        </w:tc>
        <w:tc>
          <w:tcPr>
            <w:tcW w:w="1134" w:type="dxa"/>
            <w:vAlign w:val="center"/>
          </w:tcPr>
          <w:p>
            <w:pPr>
              <w:pStyle w:val="13"/>
            </w:pPr>
            <w:r>
              <w:t>8.82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24</w:t>
            </w:r>
          </w:p>
        </w:tc>
        <w:tc>
          <w:tcPr>
            <w:tcW w:w="992" w:type="dxa"/>
            <w:vAlign w:val="center"/>
          </w:tcPr>
          <w:p>
            <w:pPr>
              <w:pStyle w:val="14"/>
            </w:pPr>
            <w:r>
              <w:t>2120804</w:t>
            </w:r>
          </w:p>
        </w:tc>
        <w:tc>
          <w:tcPr>
            <w:tcW w:w="1559" w:type="dxa"/>
            <w:vAlign w:val="center"/>
          </w:tcPr>
          <w:p>
            <w:pPr>
              <w:pStyle w:val="14"/>
            </w:pPr>
            <w:r>
              <w:t>农村基础设施建设支出</w:t>
            </w:r>
          </w:p>
        </w:tc>
        <w:tc>
          <w:tcPr>
            <w:tcW w:w="1134" w:type="dxa"/>
            <w:vAlign w:val="center"/>
          </w:tcPr>
          <w:p>
            <w:pPr>
              <w:pStyle w:val="13"/>
            </w:pPr>
            <w:r>
              <w:t>8.82</w:t>
            </w:r>
          </w:p>
        </w:tc>
        <w:tc>
          <w:tcPr>
            <w:tcW w:w="1134" w:type="dxa"/>
            <w:vAlign w:val="center"/>
          </w:tcPr>
          <w:p>
            <w:pPr>
              <w:pStyle w:val="13"/>
            </w:pPr>
            <w:r>
              <w:t>8.82</w:t>
            </w:r>
          </w:p>
        </w:tc>
        <w:tc>
          <w:tcPr>
            <w:tcW w:w="1134" w:type="dxa"/>
            <w:vAlign w:val="center"/>
          </w:tcPr>
          <w:p>
            <w:pPr>
              <w:pStyle w:val="13"/>
            </w:pPr>
            <w:r>
              <w:t>8.82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25</w:t>
            </w:r>
          </w:p>
        </w:tc>
        <w:tc>
          <w:tcPr>
            <w:tcW w:w="992" w:type="dxa"/>
            <w:vAlign w:val="center"/>
          </w:tcPr>
          <w:p>
            <w:pPr>
              <w:pStyle w:val="14"/>
            </w:pPr>
            <w:r>
              <w:t>213</w:t>
            </w:r>
          </w:p>
        </w:tc>
        <w:tc>
          <w:tcPr>
            <w:tcW w:w="1559" w:type="dxa"/>
            <w:vAlign w:val="center"/>
          </w:tcPr>
          <w:p>
            <w:pPr>
              <w:pStyle w:val="14"/>
            </w:pPr>
            <w:r>
              <w:t>农林水支出</w:t>
            </w:r>
          </w:p>
        </w:tc>
        <w:tc>
          <w:tcPr>
            <w:tcW w:w="1134" w:type="dxa"/>
            <w:vAlign w:val="center"/>
          </w:tcPr>
          <w:p>
            <w:pPr>
              <w:pStyle w:val="13"/>
            </w:pPr>
            <w:r>
              <w:t>628.93</w:t>
            </w:r>
          </w:p>
        </w:tc>
        <w:tc>
          <w:tcPr>
            <w:tcW w:w="1134" w:type="dxa"/>
            <w:vAlign w:val="center"/>
          </w:tcPr>
          <w:p>
            <w:pPr>
              <w:pStyle w:val="13"/>
            </w:pPr>
            <w:r>
              <w:t>628.93</w:t>
            </w:r>
          </w:p>
        </w:tc>
        <w:tc>
          <w:tcPr>
            <w:tcW w:w="1134" w:type="dxa"/>
            <w:vAlign w:val="center"/>
          </w:tcPr>
          <w:p>
            <w:pPr>
              <w:pStyle w:val="13"/>
            </w:pPr>
            <w:r>
              <w:t>628.93</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26</w:t>
            </w:r>
          </w:p>
        </w:tc>
        <w:tc>
          <w:tcPr>
            <w:tcW w:w="992" w:type="dxa"/>
            <w:vAlign w:val="center"/>
          </w:tcPr>
          <w:p>
            <w:pPr>
              <w:pStyle w:val="14"/>
            </w:pPr>
            <w:r>
              <w:t>21301</w:t>
            </w:r>
          </w:p>
        </w:tc>
        <w:tc>
          <w:tcPr>
            <w:tcW w:w="1559" w:type="dxa"/>
            <w:vAlign w:val="center"/>
          </w:tcPr>
          <w:p>
            <w:pPr>
              <w:pStyle w:val="14"/>
            </w:pPr>
            <w:r>
              <w:t>农业农村</w:t>
            </w:r>
          </w:p>
        </w:tc>
        <w:tc>
          <w:tcPr>
            <w:tcW w:w="1134" w:type="dxa"/>
            <w:vAlign w:val="center"/>
          </w:tcPr>
          <w:p>
            <w:pPr>
              <w:pStyle w:val="13"/>
            </w:pPr>
            <w:r>
              <w:t>129.24</w:t>
            </w:r>
          </w:p>
        </w:tc>
        <w:tc>
          <w:tcPr>
            <w:tcW w:w="1134" w:type="dxa"/>
            <w:vAlign w:val="center"/>
          </w:tcPr>
          <w:p>
            <w:pPr>
              <w:pStyle w:val="13"/>
            </w:pPr>
            <w:r>
              <w:t>129.24</w:t>
            </w:r>
          </w:p>
        </w:tc>
        <w:tc>
          <w:tcPr>
            <w:tcW w:w="1134" w:type="dxa"/>
            <w:vAlign w:val="center"/>
          </w:tcPr>
          <w:p>
            <w:pPr>
              <w:pStyle w:val="13"/>
            </w:pPr>
            <w:r>
              <w:t>129.24</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27</w:t>
            </w:r>
          </w:p>
        </w:tc>
        <w:tc>
          <w:tcPr>
            <w:tcW w:w="992" w:type="dxa"/>
            <w:vAlign w:val="center"/>
          </w:tcPr>
          <w:p>
            <w:pPr>
              <w:pStyle w:val="14"/>
            </w:pPr>
            <w:r>
              <w:t>2130104</w:t>
            </w:r>
          </w:p>
        </w:tc>
        <w:tc>
          <w:tcPr>
            <w:tcW w:w="1559" w:type="dxa"/>
            <w:vAlign w:val="center"/>
          </w:tcPr>
          <w:p>
            <w:pPr>
              <w:pStyle w:val="14"/>
            </w:pPr>
            <w:r>
              <w:t>事业运行</w:t>
            </w:r>
          </w:p>
        </w:tc>
        <w:tc>
          <w:tcPr>
            <w:tcW w:w="1134" w:type="dxa"/>
            <w:vAlign w:val="center"/>
          </w:tcPr>
          <w:p>
            <w:pPr>
              <w:pStyle w:val="13"/>
            </w:pPr>
            <w:r>
              <w:t>129.24</w:t>
            </w:r>
          </w:p>
        </w:tc>
        <w:tc>
          <w:tcPr>
            <w:tcW w:w="1134" w:type="dxa"/>
            <w:vAlign w:val="center"/>
          </w:tcPr>
          <w:p>
            <w:pPr>
              <w:pStyle w:val="13"/>
            </w:pPr>
            <w:r>
              <w:t>129.24</w:t>
            </w:r>
          </w:p>
        </w:tc>
        <w:tc>
          <w:tcPr>
            <w:tcW w:w="1134" w:type="dxa"/>
            <w:vAlign w:val="center"/>
          </w:tcPr>
          <w:p>
            <w:pPr>
              <w:pStyle w:val="13"/>
            </w:pPr>
            <w:r>
              <w:t>129.24</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28</w:t>
            </w:r>
          </w:p>
        </w:tc>
        <w:tc>
          <w:tcPr>
            <w:tcW w:w="992" w:type="dxa"/>
            <w:vAlign w:val="center"/>
          </w:tcPr>
          <w:p>
            <w:pPr>
              <w:pStyle w:val="14"/>
            </w:pPr>
            <w:r>
              <w:t>21307</w:t>
            </w:r>
          </w:p>
        </w:tc>
        <w:tc>
          <w:tcPr>
            <w:tcW w:w="1559" w:type="dxa"/>
            <w:vAlign w:val="center"/>
          </w:tcPr>
          <w:p>
            <w:pPr>
              <w:pStyle w:val="14"/>
            </w:pPr>
            <w:r>
              <w:t>农村综合改革</w:t>
            </w:r>
          </w:p>
        </w:tc>
        <w:tc>
          <w:tcPr>
            <w:tcW w:w="1134" w:type="dxa"/>
            <w:vAlign w:val="center"/>
          </w:tcPr>
          <w:p>
            <w:pPr>
              <w:pStyle w:val="13"/>
            </w:pPr>
            <w:r>
              <w:t>499.69</w:t>
            </w:r>
          </w:p>
        </w:tc>
        <w:tc>
          <w:tcPr>
            <w:tcW w:w="1134" w:type="dxa"/>
            <w:vAlign w:val="center"/>
          </w:tcPr>
          <w:p>
            <w:pPr>
              <w:pStyle w:val="13"/>
            </w:pPr>
            <w:r>
              <w:t>499.69</w:t>
            </w:r>
          </w:p>
        </w:tc>
        <w:tc>
          <w:tcPr>
            <w:tcW w:w="1134" w:type="dxa"/>
            <w:vAlign w:val="center"/>
          </w:tcPr>
          <w:p>
            <w:pPr>
              <w:pStyle w:val="13"/>
            </w:pPr>
            <w:r>
              <w:t>499.69</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29</w:t>
            </w:r>
          </w:p>
        </w:tc>
        <w:tc>
          <w:tcPr>
            <w:tcW w:w="992" w:type="dxa"/>
            <w:vAlign w:val="center"/>
          </w:tcPr>
          <w:p>
            <w:pPr>
              <w:pStyle w:val="14"/>
            </w:pPr>
            <w:r>
              <w:t>2130705</w:t>
            </w:r>
          </w:p>
        </w:tc>
        <w:tc>
          <w:tcPr>
            <w:tcW w:w="1559" w:type="dxa"/>
            <w:vAlign w:val="center"/>
          </w:tcPr>
          <w:p>
            <w:pPr>
              <w:pStyle w:val="14"/>
            </w:pPr>
            <w:r>
              <w:t>对村民委员会和村党支部的补助</w:t>
            </w:r>
          </w:p>
        </w:tc>
        <w:tc>
          <w:tcPr>
            <w:tcW w:w="1134" w:type="dxa"/>
            <w:vAlign w:val="center"/>
          </w:tcPr>
          <w:p>
            <w:pPr>
              <w:pStyle w:val="13"/>
            </w:pPr>
            <w:r>
              <w:t>499.69</w:t>
            </w:r>
          </w:p>
        </w:tc>
        <w:tc>
          <w:tcPr>
            <w:tcW w:w="1134" w:type="dxa"/>
            <w:vAlign w:val="center"/>
          </w:tcPr>
          <w:p>
            <w:pPr>
              <w:pStyle w:val="13"/>
            </w:pPr>
            <w:r>
              <w:t>499.69</w:t>
            </w:r>
          </w:p>
        </w:tc>
        <w:tc>
          <w:tcPr>
            <w:tcW w:w="1134" w:type="dxa"/>
            <w:vAlign w:val="center"/>
          </w:tcPr>
          <w:p>
            <w:pPr>
              <w:pStyle w:val="13"/>
            </w:pPr>
            <w:r>
              <w:t>499.69</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6"/>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1"/>
            </w:pPr>
            <w:r>
              <w:t>483南高乡</w:t>
            </w:r>
          </w:p>
        </w:tc>
        <w:tc>
          <w:tcPr>
            <w:tcW w:w="2722" w:type="dxa"/>
            <w:gridSpan w:val="2"/>
            <w:tcBorders>
              <w:top w:val="single" w:color="FFFFFF" w:sz="6" w:space="0"/>
              <w:left w:val="single" w:color="FFFFFF" w:sz="6" w:space="0"/>
              <w:right w:val="single" w:color="FFFFFF" w:sz="6" w:space="0"/>
            </w:tcBorders>
            <w:vAlign w:val="center"/>
          </w:tcPr>
          <w:p>
            <w:pPr>
              <w:pStyle w:val="10"/>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527" w:type="dxa"/>
            <w:gridSpan w:val="2"/>
            <w:vAlign w:val="center"/>
          </w:tcPr>
          <w:p>
            <w:pPr>
              <w:pStyle w:val="12"/>
            </w:pPr>
            <w:r>
              <w:t>功能分类科目</w:t>
            </w:r>
          </w:p>
        </w:tc>
        <w:tc>
          <w:tcPr>
            <w:tcW w:w="1361" w:type="dxa"/>
            <w:vMerge w:val="restart"/>
            <w:vAlign w:val="center"/>
          </w:tcPr>
          <w:p>
            <w:pPr>
              <w:pStyle w:val="12"/>
            </w:pPr>
            <w:r>
              <w:t>合计</w:t>
            </w:r>
          </w:p>
        </w:tc>
        <w:tc>
          <w:tcPr>
            <w:tcW w:w="1361" w:type="dxa"/>
            <w:vMerge w:val="restart"/>
            <w:vAlign w:val="center"/>
          </w:tcPr>
          <w:p>
            <w:pPr>
              <w:pStyle w:val="12"/>
            </w:pPr>
            <w:r>
              <w:t>基本支出</w:t>
            </w:r>
          </w:p>
        </w:tc>
        <w:tc>
          <w:tcPr>
            <w:tcW w:w="1361" w:type="dxa"/>
            <w:vMerge w:val="restart"/>
            <w:vAlign w:val="center"/>
          </w:tcPr>
          <w:p>
            <w:pPr>
              <w:pStyle w:val="12"/>
            </w:pPr>
            <w:r>
              <w:t>项目支出</w:t>
            </w:r>
          </w:p>
        </w:tc>
        <w:tc>
          <w:tcPr>
            <w:tcW w:w="1361" w:type="dxa"/>
            <w:vMerge w:val="restart"/>
            <w:vAlign w:val="center"/>
          </w:tcPr>
          <w:p>
            <w:pPr>
              <w:pStyle w:val="12"/>
            </w:pPr>
            <w:r>
              <w:t>经营支出</w:t>
            </w:r>
          </w:p>
        </w:tc>
        <w:tc>
          <w:tcPr>
            <w:tcW w:w="1361" w:type="dxa"/>
            <w:vMerge w:val="restart"/>
            <w:vAlign w:val="center"/>
          </w:tcPr>
          <w:p>
            <w:pPr>
              <w:pStyle w:val="12"/>
            </w:pPr>
            <w:r>
              <w:t>上解上级     支出</w:t>
            </w:r>
          </w:p>
        </w:tc>
        <w:tc>
          <w:tcPr>
            <w:tcW w:w="1361"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2"/>
            </w:pPr>
            <w:r>
              <w:t>科目    编码</w:t>
            </w:r>
          </w:p>
        </w:tc>
        <w:tc>
          <w:tcPr>
            <w:tcW w:w="4535" w:type="dxa"/>
            <w:vAlign w:val="center"/>
          </w:tcPr>
          <w:p>
            <w:pPr>
              <w:pStyle w:val="12"/>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992" w:type="dxa"/>
            <w:vAlign w:val="center"/>
          </w:tcPr>
          <w:p>
            <w:pPr>
              <w:pStyle w:val="12"/>
            </w:pPr>
            <w:r>
              <w:t>1</w:t>
            </w:r>
          </w:p>
        </w:tc>
        <w:tc>
          <w:tcPr>
            <w:tcW w:w="4535" w:type="dxa"/>
            <w:vAlign w:val="center"/>
          </w:tcPr>
          <w:p>
            <w:pPr>
              <w:pStyle w:val="12"/>
            </w:pPr>
            <w:r>
              <w:t>2</w:t>
            </w:r>
          </w:p>
        </w:tc>
        <w:tc>
          <w:tcPr>
            <w:tcW w:w="1361" w:type="dxa"/>
            <w:vAlign w:val="center"/>
          </w:tcPr>
          <w:p>
            <w:pPr>
              <w:pStyle w:val="12"/>
            </w:pPr>
            <w:r>
              <w:t>3</w:t>
            </w:r>
          </w:p>
        </w:tc>
        <w:tc>
          <w:tcPr>
            <w:tcW w:w="1361" w:type="dxa"/>
            <w:vAlign w:val="center"/>
          </w:tcPr>
          <w:p>
            <w:pPr>
              <w:pStyle w:val="12"/>
            </w:pPr>
            <w:r>
              <w:t>4</w:t>
            </w:r>
          </w:p>
        </w:tc>
        <w:tc>
          <w:tcPr>
            <w:tcW w:w="1361" w:type="dxa"/>
            <w:vAlign w:val="center"/>
          </w:tcPr>
          <w:p>
            <w:pPr>
              <w:pStyle w:val="12"/>
            </w:pPr>
            <w:r>
              <w:t>5</w:t>
            </w:r>
          </w:p>
        </w:tc>
        <w:tc>
          <w:tcPr>
            <w:tcW w:w="1361" w:type="dxa"/>
            <w:vAlign w:val="center"/>
          </w:tcPr>
          <w:p>
            <w:pPr>
              <w:pStyle w:val="12"/>
            </w:pPr>
            <w:r>
              <w:t>6</w:t>
            </w:r>
          </w:p>
        </w:tc>
        <w:tc>
          <w:tcPr>
            <w:tcW w:w="1361" w:type="dxa"/>
            <w:vAlign w:val="center"/>
          </w:tcPr>
          <w:p>
            <w:pPr>
              <w:pStyle w:val="12"/>
            </w:pPr>
            <w:r>
              <w:t>7</w:t>
            </w:r>
          </w:p>
        </w:tc>
        <w:tc>
          <w:tcPr>
            <w:tcW w:w="1361"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992" w:type="dxa"/>
            <w:vAlign w:val="center"/>
          </w:tcPr>
          <w:p>
            <w:pPr>
              <w:pStyle w:val="18"/>
            </w:pPr>
          </w:p>
        </w:tc>
        <w:tc>
          <w:tcPr>
            <w:tcW w:w="4535" w:type="dxa"/>
            <w:vAlign w:val="center"/>
          </w:tcPr>
          <w:p>
            <w:pPr>
              <w:pStyle w:val="16"/>
            </w:pPr>
            <w:r>
              <w:t>合计</w:t>
            </w:r>
          </w:p>
        </w:tc>
        <w:tc>
          <w:tcPr>
            <w:tcW w:w="1361" w:type="dxa"/>
            <w:vAlign w:val="center"/>
          </w:tcPr>
          <w:p>
            <w:pPr>
              <w:pStyle w:val="17"/>
            </w:pPr>
            <w:r>
              <w:t>1909.08</w:t>
            </w:r>
          </w:p>
        </w:tc>
        <w:tc>
          <w:tcPr>
            <w:tcW w:w="1361" w:type="dxa"/>
            <w:vAlign w:val="center"/>
          </w:tcPr>
          <w:p>
            <w:pPr>
              <w:pStyle w:val="17"/>
            </w:pPr>
            <w:r>
              <w:t>1151.44</w:t>
            </w:r>
          </w:p>
        </w:tc>
        <w:tc>
          <w:tcPr>
            <w:tcW w:w="1361" w:type="dxa"/>
            <w:vAlign w:val="center"/>
          </w:tcPr>
          <w:p>
            <w:pPr>
              <w:pStyle w:val="17"/>
            </w:pPr>
            <w:r>
              <w:t>757.64</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992" w:type="dxa"/>
            <w:vAlign w:val="center"/>
          </w:tcPr>
          <w:p>
            <w:pPr>
              <w:pStyle w:val="14"/>
            </w:pPr>
            <w:r>
              <w:t>201</w:t>
            </w:r>
          </w:p>
        </w:tc>
        <w:tc>
          <w:tcPr>
            <w:tcW w:w="4535" w:type="dxa"/>
            <w:vAlign w:val="center"/>
          </w:tcPr>
          <w:p>
            <w:pPr>
              <w:pStyle w:val="14"/>
            </w:pPr>
            <w:r>
              <w:t>一般公共服务支出</w:t>
            </w:r>
          </w:p>
        </w:tc>
        <w:tc>
          <w:tcPr>
            <w:tcW w:w="1361" w:type="dxa"/>
            <w:vAlign w:val="center"/>
          </w:tcPr>
          <w:p>
            <w:pPr>
              <w:pStyle w:val="13"/>
            </w:pPr>
            <w:r>
              <w:t>1070.98</w:t>
            </w:r>
          </w:p>
        </w:tc>
        <w:tc>
          <w:tcPr>
            <w:tcW w:w="1361" w:type="dxa"/>
            <w:vAlign w:val="center"/>
          </w:tcPr>
          <w:p>
            <w:pPr>
              <w:pStyle w:val="13"/>
            </w:pPr>
            <w:r>
              <w:t>826.85</w:t>
            </w:r>
          </w:p>
        </w:tc>
        <w:tc>
          <w:tcPr>
            <w:tcW w:w="1361" w:type="dxa"/>
            <w:vAlign w:val="center"/>
          </w:tcPr>
          <w:p>
            <w:pPr>
              <w:pStyle w:val="13"/>
            </w:pPr>
            <w:r>
              <w:t>244.13</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992" w:type="dxa"/>
            <w:vAlign w:val="center"/>
          </w:tcPr>
          <w:p>
            <w:pPr>
              <w:pStyle w:val="14"/>
            </w:pPr>
            <w:r>
              <w:t>20103</w:t>
            </w:r>
          </w:p>
        </w:tc>
        <w:tc>
          <w:tcPr>
            <w:tcW w:w="4535" w:type="dxa"/>
            <w:vAlign w:val="center"/>
          </w:tcPr>
          <w:p>
            <w:pPr>
              <w:pStyle w:val="14"/>
            </w:pPr>
            <w:r>
              <w:t>政府办公厅（室）及相关机构事务</w:t>
            </w:r>
          </w:p>
        </w:tc>
        <w:tc>
          <w:tcPr>
            <w:tcW w:w="1361" w:type="dxa"/>
            <w:vAlign w:val="center"/>
          </w:tcPr>
          <w:p>
            <w:pPr>
              <w:pStyle w:val="13"/>
            </w:pPr>
            <w:r>
              <w:t>1070.98</w:t>
            </w:r>
          </w:p>
        </w:tc>
        <w:tc>
          <w:tcPr>
            <w:tcW w:w="1361" w:type="dxa"/>
            <w:vAlign w:val="center"/>
          </w:tcPr>
          <w:p>
            <w:pPr>
              <w:pStyle w:val="13"/>
            </w:pPr>
            <w:r>
              <w:t>826.85</w:t>
            </w:r>
          </w:p>
        </w:tc>
        <w:tc>
          <w:tcPr>
            <w:tcW w:w="1361" w:type="dxa"/>
            <w:vAlign w:val="center"/>
          </w:tcPr>
          <w:p>
            <w:pPr>
              <w:pStyle w:val="13"/>
            </w:pPr>
            <w:r>
              <w:t>244.13</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992" w:type="dxa"/>
            <w:vAlign w:val="center"/>
          </w:tcPr>
          <w:p>
            <w:pPr>
              <w:pStyle w:val="14"/>
            </w:pPr>
            <w:r>
              <w:t>2010301</w:t>
            </w:r>
          </w:p>
        </w:tc>
        <w:tc>
          <w:tcPr>
            <w:tcW w:w="4535" w:type="dxa"/>
            <w:vAlign w:val="center"/>
          </w:tcPr>
          <w:p>
            <w:pPr>
              <w:pStyle w:val="14"/>
            </w:pPr>
            <w:r>
              <w:t>行政运行</w:t>
            </w:r>
          </w:p>
        </w:tc>
        <w:tc>
          <w:tcPr>
            <w:tcW w:w="1361" w:type="dxa"/>
            <w:vAlign w:val="center"/>
          </w:tcPr>
          <w:p>
            <w:pPr>
              <w:pStyle w:val="13"/>
            </w:pPr>
            <w:r>
              <w:t>681.83</w:t>
            </w:r>
          </w:p>
        </w:tc>
        <w:tc>
          <w:tcPr>
            <w:tcW w:w="1361" w:type="dxa"/>
            <w:vAlign w:val="center"/>
          </w:tcPr>
          <w:p>
            <w:pPr>
              <w:pStyle w:val="13"/>
            </w:pPr>
            <w:r>
              <w:t>477.70</w:t>
            </w:r>
          </w:p>
        </w:tc>
        <w:tc>
          <w:tcPr>
            <w:tcW w:w="1361" w:type="dxa"/>
            <w:vAlign w:val="center"/>
          </w:tcPr>
          <w:p>
            <w:pPr>
              <w:pStyle w:val="13"/>
            </w:pPr>
            <w:r>
              <w:t>204.13</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992" w:type="dxa"/>
            <w:vAlign w:val="center"/>
          </w:tcPr>
          <w:p>
            <w:pPr>
              <w:pStyle w:val="14"/>
            </w:pPr>
            <w:r>
              <w:t>2010302</w:t>
            </w:r>
          </w:p>
        </w:tc>
        <w:tc>
          <w:tcPr>
            <w:tcW w:w="4535" w:type="dxa"/>
            <w:vAlign w:val="center"/>
          </w:tcPr>
          <w:p>
            <w:pPr>
              <w:pStyle w:val="14"/>
            </w:pPr>
            <w:r>
              <w:t>一般行政管理事务</w:t>
            </w:r>
          </w:p>
        </w:tc>
        <w:tc>
          <w:tcPr>
            <w:tcW w:w="1361" w:type="dxa"/>
            <w:vAlign w:val="center"/>
          </w:tcPr>
          <w:p>
            <w:pPr>
              <w:pStyle w:val="13"/>
            </w:pPr>
            <w:r>
              <w:t>40.00</w:t>
            </w:r>
          </w:p>
        </w:tc>
        <w:tc>
          <w:tcPr>
            <w:tcW w:w="1361" w:type="dxa"/>
            <w:vAlign w:val="center"/>
          </w:tcPr>
          <w:p>
            <w:pPr>
              <w:pStyle w:val="13"/>
            </w:pPr>
          </w:p>
        </w:tc>
        <w:tc>
          <w:tcPr>
            <w:tcW w:w="1361" w:type="dxa"/>
            <w:vAlign w:val="center"/>
          </w:tcPr>
          <w:p>
            <w:pPr>
              <w:pStyle w:val="13"/>
            </w:pPr>
            <w:r>
              <w:t>40.00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992" w:type="dxa"/>
            <w:vAlign w:val="center"/>
          </w:tcPr>
          <w:p>
            <w:pPr>
              <w:pStyle w:val="14"/>
            </w:pPr>
            <w:r>
              <w:t>2010350</w:t>
            </w:r>
          </w:p>
        </w:tc>
        <w:tc>
          <w:tcPr>
            <w:tcW w:w="4535" w:type="dxa"/>
            <w:vAlign w:val="center"/>
          </w:tcPr>
          <w:p>
            <w:pPr>
              <w:pStyle w:val="14"/>
            </w:pPr>
            <w:r>
              <w:t>事业运行</w:t>
            </w:r>
          </w:p>
        </w:tc>
        <w:tc>
          <w:tcPr>
            <w:tcW w:w="1361" w:type="dxa"/>
            <w:vAlign w:val="center"/>
          </w:tcPr>
          <w:p>
            <w:pPr>
              <w:pStyle w:val="13"/>
            </w:pPr>
            <w:r>
              <w:t>349.15</w:t>
            </w:r>
          </w:p>
        </w:tc>
        <w:tc>
          <w:tcPr>
            <w:tcW w:w="1361" w:type="dxa"/>
            <w:vAlign w:val="center"/>
          </w:tcPr>
          <w:p>
            <w:pPr>
              <w:pStyle w:val="13"/>
            </w:pPr>
            <w:r>
              <w:t>349.15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992" w:type="dxa"/>
            <w:vAlign w:val="center"/>
          </w:tcPr>
          <w:p>
            <w:pPr>
              <w:pStyle w:val="14"/>
            </w:pPr>
            <w:r>
              <w:t>207</w:t>
            </w:r>
          </w:p>
        </w:tc>
        <w:tc>
          <w:tcPr>
            <w:tcW w:w="4535" w:type="dxa"/>
            <w:vAlign w:val="center"/>
          </w:tcPr>
          <w:p>
            <w:pPr>
              <w:pStyle w:val="14"/>
            </w:pPr>
            <w:r>
              <w:t>文化旅游体育与传媒支出</w:t>
            </w:r>
          </w:p>
        </w:tc>
        <w:tc>
          <w:tcPr>
            <w:tcW w:w="1361" w:type="dxa"/>
            <w:vAlign w:val="center"/>
          </w:tcPr>
          <w:p>
            <w:pPr>
              <w:pStyle w:val="13"/>
            </w:pPr>
            <w:r>
              <w:t>5.00</w:t>
            </w:r>
          </w:p>
        </w:tc>
        <w:tc>
          <w:tcPr>
            <w:tcW w:w="1361" w:type="dxa"/>
            <w:vAlign w:val="center"/>
          </w:tcPr>
          <w:p>
            <w:pPr>
              <w:pStyle w:val="13"/>
            </w:pPr>
          </w:p>
        </w:tc>
        <w:tc>
          <w:tcPr>
            <w:tcW w:w="1361" w:type="dxa"/>
            <w:vAlign w:val="center"/>
          </w:tcPr>
          <w:p>
            <w:pPr>
              <w:pStyle w:val="13"/>
            </w:pPr>
            <w:r>
              <w:t>5.00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992" w:type="dxa"/>
            <w:vAlign w:val="center"/>
          </w:tcPr>
          <w:p>
            <w:pPr>
              <w:pStyle w:val="14"/>
            </w:pPr>
            <w:r>
              <w:t>20701</w:t>
            </w:r>
          </w:p>
        </w:tc>
        <w:tc>
          <w:tcPr>
            <w:tcW w:w="4535" w:type="dxa"/>
            <w:vAlign w:val="center"/>
          </w:tcPr>
          <w:p>
            <w:pPr>
              <w:pStyle w:val="14"/>
            </w:pPr>
            <w:r>
              <w:t>文化和旅游</w:t>
            </w:r>
          </w:p>
        </w:tc>
        <w:tc>
          <w:tcPr>
            <w:tcW w:w="1361" w:type="dxa"/>
            <w:vAlign w:val="center"/>
          </w:tcPr>
          <w:p>
            <w:pPr>
              <w:pStyle w:val="13"/>
            </w:pPr>
            <w:r>
              <w:t>5.00</w:t>
            </w:r>
          </w:p>
        </w:tc>
        <w:tc>
          <w:tcPr>
            <w:tcW w:w="1361" w:type="dxa"/>
            <w:vAlign w:val="center"/>
          </w:tcPr>
          <w:p>
            <w:pPr>
              <w:pStyle w:val="13"/>
            </w:pPr>
          </w:p>
        </w:tc>
        <w:tc>
          <w:tcPr>
            <w:tcW w:w="1361" w:type="dxa"/>
            <w:vAlign w:val="center"/>
          </w:tcPr>
          <w:p>
            <w:pPr>
              <w:pStyle w:val="13"/>
            </w:pPr>
            <w:r>
              <w:t>5.00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992" w:type="dxa"/>
            <w:vAlign w:val="center"/>
          </w:tcPr>
          <w:p>
            <w:pPr>
              <w:pStyle w:val="14"/>
            </w:pPr>
            <w:r>
              <w:t>2070109</w:t>
            </w:r>
          </w:p>
        </w:tc>
        <w:tc>
          <w:tcPr>
            <w:tcW w:w="4535" w:type="dxa"/>
            <w:vAlign w:val="center"/>
          </w:tcPr>
          <w:p>
            <w:pPr>
              <w:pStyle w:val="14"/>
            </w:pPr>
            <w:r>
              <w:t>群众文化</w:t>
            </w:r>
          </w:p>
        </w:tc>
        <w:tc>
          <w:tcPr>
            <w:tcW w:w="1361" w:type="dxa"/>
            <w:vAlign w:val="center"/>
          </w:tcPr>
          <w:p>
            <w:pPr>
              <w:pStyle w:val="13"/>
            </w:pPr>
            <w:r>
              <w:t>5.00</w:t>
            </w:r>
          </w:p>
        </w:tc>
        <w:tc>
          <w:tcPr>
            <w:tcW w:w="1361" w:type="dxa"/>
            <w:vAlign w:val="center"/>
          </w:tcPr>
          <w:p>
            <w:pPr>
              <w:pStyle w:val="13"/>
            </w:pPr>
          </w:p>
        </w:tc>
        <w:tc>
          <w:tcPr>
            <w:tcW w:w="1361" w:type="dxa"/>
            <w:vAlign w:val="center"/>
          </w:tcPr>
          <w:p>
            <w:pPr>
              <w:pStyle w:val="13"/>
            </w:pPr>
            <w:r>
              <w:t>5.00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992" w:type="dxa"/>
            <w:vAlign w:val="center"/>
          </w:tcPr>
          <w:p>
            <w:pPr>
              <w:pStyle w:val="14"/>
            </w:pPr>
            <w:r>
              <w:t>208</w:t>
            </w:r>
          </w:p>
        </w:tc>
        <w:tc>
          <w:tcPr>
            <w:tcW w:w="4535" w:type="dxa"/>
            <w:vAlign w:val="center"/>
          </w:tcPr>
          <w:p>
            <w:pPr>
              <w:pStyle w:val="14"/>
            </w:pPr>
            <w:r>
              <w:t>社会保障和就业支出</w:t>
            </w:r>
          </w:p>
        </w:tc>
        <w:tc>
          <w:tcPr>
            <w:tcW w:w="1361" w:type="dxa"/>
            <w:vAlign w:val="center"/>
          </w:tcPr>
          <w:p>
            <w:pPr>
              <w:pStyle w:val="13"/>
            </w:pPr>
            <w:r>
              <w:t>149.97</w:t>
            </w:r>
          </w:p>
        </w:tc>
        <w:tc>
          <w:tcPr>
            <w:tcW w:w="1361" w:type="dxa"/>
            <w:vAlign w:val="center"/>
          </w:tcPr>
          <w:p>
            <w:pPr>
              <w:pStyle w:val="13"/>
            </w:pPr>
            <w:r>
              <w:t>149.97</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992" w:type="dxa"/>
            <w:vAlign w:val="center"/>
          </w:tcPr>
          <w:p>
            <w:pPr>
              <w:pStyle w:val="14"/>
            </w:pPr>
            <w:r>
              <w:t>20805</w:t>
            </w:r>
          </w:p>
        </w:tc>
        <w:tc>
          <w:tcPr>
            <w:tcW w:w="4535" w:type="dxa"/>
            <w:vAlign w:val="center"/>
          </w:tcPr>
          <w:p>
            <w:pPr>
              <w:pStyle w:val="14"/>
            </w:pPr>
            <w:r>
              <w:t>行政事业单位养老支出</w:t>
            </w:r>
          </w:p>
        </w:tc>
        <w:tc>
          <w:tcPr>
            <w:tcW w:w="1361" w:type="dxa"/>
            <w:vAlign w:val="center"/>
          </w:tcPr>
          <w:p>
            <w:pPr>
              <w:pStyle w:val="13"/>
            </w:pPr>
            <w:r>
              <w:t>89.83</w:t>
            </w:r>
          </w:p>
        </w:tc>
        <w:tc>
          <w:tcPr>
            <w:tcW w:w="1361" w:type="dxa"/>
            <w:vAlign w:val="center"/>
          </w:tcPr>
          <w:p>
            <w:pPr>
              <w:pStyle w:val="13"/>
            </w:pPr>
            <w:r>
              <w:t>89.83</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992" w:type="dxa"/>
            <w:vAlign w:val="center"/>
          </w:tcPr>
          <w:p>
            <w:pPr>
              <w:pStyle w:val="14"/>
            </w:pPr>
            <w:r>
              <w:t>2080505</w:t>
            </w:r>
          </w:p>
        </w:tc>
        <w:tc>
          <w:tcPr>
            <w:tcW w:w="4535" w:type="dxa"/>
            <w:vAlign w:val="center"/>
          </w:tcPr>
          <w:p>
            <w:pPr>
              <w:pStyle w:val="14"/>
            </w:pPr>
            <w:r>
              <w:t>机关事业单位基本养老保险缴费支出</w:t>
            </w:r>
          </w:p>
        </w:tc>
        <w:tc>
          <w:tcPr>
            <w:tcW w:w="1361" w:type="dxa"/>
            <w:vAlign w:val="center"/>
          </w:tcPr>
          <w:p>
            <w:pPr>
              <w:pStyle w:val="13"/>
            </w:pPr>
            <w:r>
              <w:t>89.83</w:t>
            </w:r>
          </w:p>
        </w:tc>
        <w:tc>
          <w:tcPr>
            <w:tcW w:w="1361" w:type="dxa"/>
            <w:vAlign w:val="center"/>
          </w:tcPr>
          <w:p>
            <w:pPr>
              <w:pStyle w:val="13"/>
            </w:pPr>
            <w:r>
              <w:t>89.83</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992" w:type="dxa"/>
            <w:vAlign w:val="center"/>
          </w:tcPr>
          <w:p>
            <w:pPr>
              <w:pStyle w:val="14"/>
            </w:pPr>
            <w:r>
              <w:t>20827</w:t>
            </w:r>
          </w:p>
        </w:tc>
        <w:tc>
          <w:tcPr>
            <w:tcW w:w="4535" w:type="dxa"/>
            <w:vAlign w:val="center"/>
          </w:tcPr>
          <w:p>
            <w:pPr>
              <w:pStyle w:val="14"/>
            </w:pPr>
            <w:r>
              <w:t>财政对其他社会保险基金的补助</w:t>
            </w:r>
          </w:p>
        </w:tc>
        <w:tc>
          <w:tcPr>
            <w:tcW w:w="1361" w:type="dxa"/>
            <w:vAlign w:val="center"/>
          </w:tcPr>
          <w:p>
            <w:pPr>
              <w:pStyle w:val="13"/>
            </w:pPr>
            <w:r>
              <w:t>3.77</w:t>
            </w:r>
          </w:p>
        </w:tc>
        <w:tc>
          <w:tcPr>
            <w:tcW w:w="1361" w:type="dxa"/>
            <w:vAlign w:val="center"/>
          </w:tcPr>
          <w:p>
            <w:pPr>
              <w:pStyle w:val="13"/>
            </w:pPr>
            <w:r>
              <w:t>3.77</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992" w:type="dxa"/>
            <w:vAlign w:val="center"/>
          </w:tcPr>
          <w:p>
            <w:pPr>
              <w:pStyle w:val="14"/>
            </w:pPr>
            <w:r>
              <w:t>2082701</w:t>
            </w:r>
          </w:p>
        </w:tc>
        <w:tc>
          <w:tcPr>
            <w:tcW w:w="4535" w:type="dxa"/>
            <w:vAlign w:val="center"/>
          </w:tcPr>
          <w:p>
            <w:pPr>
              <w:pStyle w:val="14"/>
            </w:pPr>
            <w:r>
              <w:t>财政对失业保险基金的补助</w:t>
            </w:r>
          </w:p>
        </w:tc>
        <w:tc>
          <w:tcPr>
            <w:tcW w:w="1361" w:type="dxa"/>
            <w:vAlign w:val="center"/>
          </w:tcPr>
          <w:p>
            <w:pPr>
              <w:pStyle w:val="13"/>
            </w:pPr>
            <w:r>
              <w:t>1.66</w:t>
            </w:r>
          </w:p>
        </w:tc>
        <w:tc>
          <w:tcPr>
            <w:tcW w:w="1361" w:type="dxa"/>
            <w:vAlign w:val="center"/>
          </w:tcPr>
          <w:p>
            <w:pPr>
              <w:pStyle w:val="13"/>
            </w:pPr>
            <w:r>
              <w:t>1.66</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992" w:type="dxa"/>
            <w:vAlign w:val="center"/>
          </w:tcPr>
          <w:p>
            <w:pPr>
              <w:pStyle w:val="14"/>
            </w:pPr>
            <w:r>
              <w:t>2082702</w:t>
            </w:r>
          </w:p>
        </w:tc>
        <w:tc>
          <w:tcPr>
            <w:tcW w:w="4535" w:type="dxa"/>
            <w:vAlign w:val="center"/>
          </w:tcPr>
          <w:p>
            <w:pPr>
              <w:pStyle w:val="14"/>
            </w:pPr>
            <w:r>
              <w:t>财政对工伤保险基金的补助</w:t>
            </w:r>
          </w:p>
        </w:tc>
        <w:tc>
          <w:tcPr>
            <w:tcW w:w="1361" w:type="dxa"/>
            <w:vAlign w:val="center"/>
          </w:tcPr>
          <w:p>
            <w:pPr>
              <w:pStyle w:val="13"/>
            </w:pPr>
            <w:r>
              <w:t>2.11</w:t>
            </w:r>
          </w:p>
        </w:tc>
        <w:tc>
          <w:tcPr>
            <w:tcW w:w="1361" w:type="dxa"/>
            <w:vAlign w:val="center"/>
          </w:tcPr>
          <w:p>
            <w:pPr>
              <w:pStyle w:val="13"/>
            </w:pPr>
            <w:r>
              <w:t>2.11</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992" w:type="dxa"/>
            <w:vAlign w:val="center"/>
          </w:tcPr>
          <w:p>
            <w:pPr>
              <w:pStyle w:val="14"/>
            </w:pPr>
            <w:r>
              <w:t>20828</w:t>
            </w:r>
          </w:p>
        </w:tc>
        <w:tc>
          <w:tcPr>
            <w:tcW w:w="4535" w:type="dxa"/>
            <w:vAlign w:val="center"/>
          </w:tcPr>
          <w:p>
            <w:pPr>
              <w:pStyle w:val="14"/>
            </w:pPr>
            <w:r>
              <w:t>退役军人管理事务</w:t>
            </w:r>
          </w:p>
        </w:tc>
        <w:tc>
          <w:tcPr>
            <w:tcW w:w="1361" w:type="dxa"/>
            <w:vAlign w:val="center"/>
          </w:tcPr>
          <w:p>
            <w:pPr>
              <w:pStyle w:val="13"/>
            </w:pPr>
            <w:r>
              <w:t>56.37</w:t>
            </w:r>
          </w:p>
        </w:tc>
        <w:tc>
          <w:tcPr>
            <w:tcW w:w="1361" w:type="dxa"/>
            <w:vAlign w:val="center"/>
          </w:tcPr>
          <w:p>
            <w:pPr>
              <w:pStyle w:val="13"/>
            </w:pPr>
            <w:r>
              <w:t>56.37</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992" w:type="dxa"/>
            <w:vAlign w:val="center"/>
          </w:tcPr>
          <w:p>
            <w:pPr>
              <w:pStyle w:val="14"/>
            </w:pPr>
            <w:r>
              <w:t>2082850</w:t>
            </w:r>
          </w:p>
        </w:tc>
        <w:tc>
          <w:tcPr>
            <w:tcW w:w="4535" w:type="dxa"/>
            <w:vAlign w:val="center"/>
          </w:tcPr>
          <w:p>
            <w:pPr>
              <w:pStyle w:val="14"/>
            </w:pPr>
            <w:r>
              <w:t>事业运行</w:t>
            </w:r>
          </w:p>
        </w:tc>
        <w:tc>
          <w:tcPr>
            <w:tcW w:w="1361" w:type="dxa"/>
            <w:vAlign w:val="center"/>
          </w:tcPr>
          <w:p>
            <w:pPr>
              <w:pStyle w:val="13"/>
            </w:pPr>
            <w:r>
              <w:t>56.37</w:t>
            </w:r>
          </w:p>
        </w:tc>
        <w:tc>
          <w:tcPr>
            <w:tcW w:w="1361" w:type="dxa"/>
            <w:vAlign w:val="center"/>
          </w:tcPr>
          <w:p>
            <w:pPr>
              <w:pStyle w:val="13"/>
            </w:pPr>
            <w:r>
              <w:t>56.37</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992" w:type="dxa"/>
            <w:vAlign w:val="center"/>
          </w:tcPr>
          <w:p>
            <w:pPr>
              <w:pStyle w:val="14"/>
            </w:pPr>
            <w:r>
              <w:t>210</w:t>
            </w:r>
          </w:p>
        </w:tc>
        <w:tc>
          <w:tcPr>
            <w:tcW w:w="4535" w:type="dxa"/>
            <w:vAlign w:val="center"/>
          </w:tcPr>
          <w:p>
            <w:pPr>
              <w:pStyle w:val="14"/>
            </w:pPr>
            <w:r>
              <w:t>卫生健康支出</w:t>
            </w:r>
          </w:p>
        </w:tc>
        <w:tc>
          <w:tcPr>
            <w:tcW w:w="1361" w:type="dxa"/>
            <w:vAlign w:val="center"/>
          </w:tcPr>
          <w:p>
            <w:pPr>
              <w:pStyle w:val="13"/>
            </w:pPr>
            <w:r>
              <w:t>45.39</w:t>
            </w:r>
          </w:p>
        </w:tc>
        <w:tc>
          <w:tcPr>
            <w:tcW w:w="1361" w:type="dxa"/>
            <w:vAlign w:val="center"/>
          </w:tcPr>
          <w:p>
            <w:pPr>
              <w:pStyle w:val="13"/>
            </w:pPr>
            <w:r>
              <w:t>45.39</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992" w:type="dxa"/>
            <w:vAlign w:val="center"/>
          </w:tcPr>
          <w:p>
            <w:pPr>
              <w:pStyle w:val="14"/>
            </w:pPr>
            <w:r>
              <w:t>21011</w:t>
            </w:r>
          </w:p>
        </w:tc>
        <w:tc>
          <w:tcPr>
            <w:tcW w:w="4535" w:type="dxa"/>
            <w:vAlign w:val="center"/>
          </w:tcPr>
          <w:p>
            <w:pPr>
              <w:pStyle w:val="14"/>
            </w:pPr>
            <w:r>
              <w:t>行政事业单位医疗</w:t>
            </w:r>
          </w:p>
        </w:tc>
        <w:tc>
          <w:tcPr>
            <w:tcW w:w="1361" w:type="dxa"/>
            <w:vAlign w:val="center"/>
          </w:tcPr>
          <w:p>
            <w:pPr>
              <w:pStyle w:val="13"/>
            </w:pPr>
            <w:r>
              <w:t>45.39</w:t>
            </w:r>
          </w:p>
        </w:tc>
        <w:tc>
          <w:tcPr>
            <w:tcW w:w="1361" w:type="dxa"/>
            <w:vAlign w:val="center"/>
          </w:tcPr>
          <w:p>
            <w:pPr>
              <w:pStyle w:val="13"/>
            </w:pPr>
            <w:r>
              <w:t>45.39</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992" w:type="dxa"/>
            <w:vAlign w:val="center"/>
          </w:tcPr>
          <w:p>
            <w:pPr>
              <w:pStyle w:val="14"/>
            </w:pPr>
            <w:r>
              <w:t>2101101</w:t>
            </w:r>
          </w:p>
        </w:tc>
        <w:tc>
          <w:tcPr>
            <w:tcW w:w="4535" w:type="dxa"/>
            <w:vAlign w:val="center"/>
          </w:tcPr>
          <w:p>
            <w:pPr>
              <w:pStyle w:val="14"/>
            </w:pPr>
            <w:r>
              <w:t>行政单位医疗</w:t>
            </w:r>
          </w:p>
        </w:tc>
        <w:tc>
          <w:tcPr>
            <w:tcW w:w="1361" w:type="dxa"/>
            <w:vAlign w:val="center"/>
          </w:tcPr>
          <w:p>
            <w:pPr>
              <w:pStyle w:val="13"/>
            </w:pPr>
            <w:r>
              <w:t>19.53</w:t>
            </w:r>
          </w:p>
        </w:tc>
        <w:tc>
          <w:tcPr>
            <w:tcW w:w="1361" w:type="dxa"/>
            <w:vAlign w:val="center"/>
          </w:tcPr>
          <w:p>
            <w:pPr>
              <w:pStyle w:val="13"/>
            </w:pPr>
            <w:r>
              <w:t>19.53</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992" w:type="dxa"/>
            <w:vAlign w:val="center"/>
          </w:tcPr>
          <w:p>
            <w:pPr>
              <w:pStyle w:val="14"/>
            </w:pPr>
            <w:r>
              <w:t>2101102</w:t>
            </w:r>
          </w:p>
        </w:tc>
        <w:tc>
          <w:tcPr>
            <w:tcW w:w="4535" w:type="dxa"/>
            <w:vAlign w:val="center"/>
          </w:tcPr>
          <w:p>
            <w:pPr>
              <w:pStyle w:val="14"/>
            </w:pPr>
            <w:r>
              <w:t>事业单位医疗</w:t>
            </w:r>
          </w:p>
        </w:tc>
        <w:tc>
          <w:tcPr>
            <w:tcW w:w="1361" w:type="dxa"/>
            <w:vAlign w:val="center"/>
          </w:tcPr>
          <w:p>
            <w:pPr>
              <w:pStyle w:val="13"/>
            </w:pPr>
            <w:r>
              <w:t>25.86</w:t>
            </w:r>
          </w:p>
        </w:tc>
        <w:tc>
          <w:tcPr>
            <w:tcW w:w="1361" w:type="dxa"/>
            <w:vAlign w:val="center"/>
          </w:tcPr>
          <w:p>
            <w:pPr>
              <w:pStyle w:val="13"/>
            </w:pPr>
            <w:r>
              <w:t>25.86</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992" w:type="dxa"/>
            <w:vAlign w:val="center"/>
          </w:tcPr>
          <w:p>
            <w:pPr>
              <w:pStyle w:val="14"/>
            </w:pPr>
            <w:r>
              <w:t>212</w:t>
            </w:r>
          </w:p>
        </w:tc>
        <w:tc>
          <w:tcPr>
            <w:tcW w:w="4535" w:type="dxa"/>
            <w:vAlign w:val="center"/>
          </w:tcPr>
          <w:p>
            <w:pPr>
              <w:pStyle w:val="14"/>
            </w:pPr>
            <w:r>
              <w:t>城乡社区支出</w:t>
            </w:r>
          </w:p>
        </w:tc>
        <w:tc>
          <w:tcPr>
            <w:tcW w:w="1361" w:type="dxa"/>
            <w:vAlign w:val="center"/>
          </w:tcPr>
          <w:p>
            <w:pPr>
              <w:pStyle w:val="13"/>
            </w:pPr>
            <w:r>
              <w:t>8.82</w:t>
            </w:r>
          </w:p>
        </w:tc>
        <w:tc>
          <w:tcPr>
            <w:tcW w:w="1361" w:type="dxa"/>
            <w:vAlign w:val="center"/>
          </w:tcPr>
          <w:p>
            <w:pPr>
              <w:pStyle w:val="13"/>
            </w:pPr>
          </w:p>
        </w:tc>
        <w:tc>
          <w:tcPr>
            <w:tcW w:w="1361" w:type="dxa"/>
            <w:vAlign w:val="center"/>
          </w:tcPr>
          <w:p>
            <w:pPr>
              <w:pStyle w:val="13"/>
            </w:pPr>
            <w:r>
              <w:t>8.82</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992" w:type="dxa"/>
            <w:vAlign w:val="center"/>
          </w:tcPr>
          <w:p>
            <w:pPr>
              <w:pStyle w:val="14"/>
            </w:pPr>
            <w:r>
              <w:t>21208</w:t>
            </w:r>
          </w:p>
        </w:tc>
        <w:tc>
          <w:tcPr>
            <w:tcW w:w="4535" w:type="dxa"/>
            <w:vAlign w:val="center"/>
          </w:tcPr>
          <w:p>
            <w:pPr>
              <w:pStyle w:val="14"/>
            </w:pPr>
            <w:r>
              <w:t>国有土地使用权出让收入安排的支出</w:t>
            </w:r>
          </w:p>
        </w:tc>
        <w:tc>
          <w:tcPr>
            <w:tcW w:w="1361" w:type="dxa"/>
            <w:vAlign w:val="center"/>
          </w:tcPr>
          <w:p>
            <w:pPr>
              <w:pStyle w:val="13"/>
            </w:pPr>
            <w:r>
              <w:t>8.82</w:t>
            </w:r>
          </w:p>
        </w:tc>
        <w:tc>
          <w:tcPr>
            <w:tcW w:w="1361" w:type="dxa"/>
            <w:vAlign w:val="center"/>
          </w:tcPr>
          <w:p>
            <w:pPr>
              <w:pStyle w:val="13"/>
            </w:pPr>
          </w:p>
        </w:tc>
        <w:tc>
          <w:tcPr>
            <w:tcW w:w="1361" w:type="dxa"/>
            <w:vAlign w:val="center"/>
          </w:tcPr>
          <w:p>
            <w:pPr>
              <w:pStyle w:val="13"/>
            </w:pPr>
            <w:r>
              <w:t>8.82</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992" w:type="dxa"/>
            <w:vAlign w:val="center"/>
          </w:tcPr>
          <w:p>
            <w:pPr>
              <w:pStyle w:val="14"/>
            </w:pPr>
            <w:r>
              <w:t>2120804</w:t>
            </w:r>
          </w:p>
        </w:tc>
        <w:tc>
          <w:tcPr>
            <w:tcW w:w="4535" w:type="dxa"/>
            <w:vAlign w:val="center"/>
          </w:tcPr>
          <w:p>
            <w:pPr>
              <w:pStyle w:val="14"/>
            </w:pPr>
            <w:r>
              <w:t>农村基础设施建设支出</w:t>
            </w:r>
          </w:p>
        </w:tc>
        <w:tc>
          <w:tcPr>
            <w:tcW w:w="1361" w:type="dxa"/>
            <w:vAlign w:val="center"/>
          </w:tcPr>
          <w:p>
            <w:pPr>
              <w:pStyle w:val="13"/>
            </w:pPr>
            <w:r>
              <w:t>8.82</w:t>
            </w:r>
          </w:p>
        </w:tc>
        <w:tc>
          <w:tcPr>
            <w:tcW w:w="1361" w:type="dxa"/>
            <w:vAlign w:val="center"/>
          </w:tcPr>
          <w:p>
            <w:pPr>
              <w:pStyle w:val="13"/>
            </w:pPr>
          </w:p>
        </w:tc>
        <w:tc>
          <w:tcPr>
            <w:tcW w:w="1361" w:type="dxa"/>
            <w:vAlign w:val="center"/>
          </w:tcPr>
          <w:p>
            <w:pPr>
              <w:pStyle w:val="13"/>
            </w:pPr>
            <w:r>
              <w:t>8.82</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992" w:type="dxa"/>
            <w:vAlign w:val="center"/>
          </w:tcPr>
          <w:p>
            <w:pPr>
              <w:pStyle w:val="14"/>
            </w:pPr>
            <w:r>
              <w:t>213</w:t>
            </w:r>
          </w:p>
        </w:tc>
        <w:tc>
          <w:tcPr>
            <w:tcW w:w="4535" w:type="dxa"/>
            <w:vAlign w:val="center"/>
          </w:tcPr>
          <w:p>
            <w:pPr>
              <w:pStyle w:val="14"/>
            </w:pPr>
            <w:r>
              <w:t>农林水支出</w:t>
            </w:r>
          </w:p>
        </w:tc>
        <w:tc>
          <w:tcPr>
            <w:tcW w:w="1361" w:type="dxa"/>
            <w:vAlign w:val="center"/>
          </w:tcPr>
          <w:p>
            <w:pPr>
              <w:pStyle w:val="13"/>
            </w:pPr>
            <w:r>
              <w:t>628.93</w:t>
            </w:r>
          </w:p>
        </w:tc>
        <w:tc>
          <w:tcPr>
            <w:tcW w:w="1361" w:type="dxa"/>
            <w:vAlign w:val="center"/>
          </w:tcPr>
          <w:p>
            <w:pPr>
              <w:pStyle w:val="13"/>
            </w:pPr>
            <w:r>
              <w:t>129.24</w:t>
            </w:r>
          </w:p>
        </w:tc>
        <w:tc>
          <w:tcPr>
            <w:tcW w:w="1361" w:type="dxa"/>
            <w:vAlign w:val="center"/>
          </w:tcPr>
          <w:p>
            <w:pPr>
              <w:pStyle w:val="13"/>
            </w:pPr>
            <w:r>
              <w:t>499.69</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992" w:type="dxa"/>
            <w:vAlign w:val="center"/>
          </w:tcPr>
          <w:p>
            <w:pPr>
              <w:pStyle w:val="14"/>
            </w:pPr>
            <w:r>
              <w:t>21301</w:t>
            </w:r>
          </w:p>
        </w:tc>
        <w:tc>
          <w:tcPr>
            <w:tcW w:w="4535" w:type="dxa"/>
            <w:vAlign w:val="center"/>
          </w:tcPr>
          <w:p>
            <w:pPr>
              <w:pStyle w:val="14"/>
            </w:pPr>
            <w:r>
              <w:t>农业农村</w:t>
            </w:r>
          </w:p>
        </w:tc>
        <w:tc>
          <w:tcPr>
            <w:tcW w:w="1361" w:type="dxa"/>
            <w:vAlign w:val="center"/>
          </w:tcPr>
          <w:p>
            <w:pPr>
              <w:pStyle w:val="13"/>
            </w:pPr>
            <w:r>
              <w:t>129.24</w:t>
            </w:r>
          </w:p>
        </w:tc>
        <w:tc>
          <w:tcPr>
            <w:tcW w:w="1361" w:type="dxa"/>
            <w:vAlign w:val="center"/>
          </w:tcPr>
          <w:p>
            <w:pPr>
              <w:pStyle w:val="13"/>
            </w:pPr>
            <w:r>
              <w:t>129.24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992" w:type="dxa"/>
            <w:vAlign w:val="center"/>
          </w:tcPr>
          <w:p>
            <w:pPr>
              <w:pStyle w:val="14"/>
            </w:pPr>
            <w:r>
              <w:t>2130104</w:t>
            </w:r>
          </w:p>
        </w:tc>
        <w:tc>
          <w:tcPr>
            <w:tcW w:w="4535" w:type="dxa"/>
            <w:vAlign w:val="center"/>
          </w:tcPr>
          <w:p>
            <w:pPr>
              <w:pStyle w:val="14"/>
            </w:pPr>
            <w:r>
              <w:t>事业运行</w:t>
            </w:r>
          </w:p>
        </w:tc>
        <w:tc>
          <w:tcPr>
            <w:tcW w:w="1361" w:type="dxa"/>
            <w:vAlign w:val="center"/>
          </w:tcPr>
          <w:p>
            <w:pPr>
              <w:pStyle w:val="13"/>
            </w:pPr>
            <w:r>
              <w:t>129.24</w:t>
            </w:r>
          </w:p>
        </w:tc>
        <w:tc>
          <w:tcPr>
            <w:tcW w:w="1361" w:type="dxa"/>
            <w:vAlign w:val="center"/>
          </w:tcPr>
          <w:p>
            <w:pPr>
              <w:pStyle w:val="13"/>
            </w:pPr>
            <w:r>
              <w:t>129.24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992" w:type="dxa"/>
            <w:vAlign w:val="center"/>
          </w:tcPr>
          <w:p>
            <w:pPr>
              <w:pStyle w:val="14"/>
            </w:pPr>
            <w:r>
              <w:t>21307</w:t>
            </w:r>
          </w:p>
        </w:tc>
        <w:tc>
          <w:tcPr>
            <w:tcW w:w="4535" w:type="dxa"/>
            <w:vAlign w:val="center"/>
          </w:tcPr>
          <w:p>
            <w:pPr>
              <w:pStyle w:val="14"/>
            </w:pPr>
            <w:r>
              <w:t>农村综合改革</w:t>
            </w:r>
          </w:p>
        </w:tc>
        <w:tc>
          <w:tcPr>
            <w:tcW w:w="1361" w:type="dxa"/>
            <w:vAlign w:val="center"/>
          </w:tcPr>
          <w:p>
            <w:pPr>
              <w:pStyle w:val="13"/>
            </w:pPr>
            <w:r>
              <w:t>499.69</w:t>
            </w:r>
          </w:p>
        </w:tc>
        <w:tc>
          <w:tcPr>
            <w:tcW w:w="1361" w:type="dxa"/>
            <w:vAlign w:val="center"/>
          </w:tcPr>
          <w:p>
            <w:pPr>
              <w:pStyle w:val="13"/>
            </w:pPr>
          </w:p>
        </w:tc>
        <w:tc>
          <w:tcPr>
            <w:tcW w:w="1361" w:type="dxa"/>
            <w:vAlign w:val="center"/>
          </w:tcPr>
          <w:p>
            <w:pPr>
              <w:pStyle w:val="13"/>
            </w:pPr>
            <w:r>
              <w:t>499.69</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992" w:type="dxa"/>
            <w:vAlign w:val="center"/>
          </w:tcPr>
          <w:p>
            <w:pPr>
              <w:pStyle w:val="14"/>
            </w:pPr>
            <w:r>
              <w:t>2130705</w:t>
            </w:r>
          </w:p>
        </w:tc>
        <w:tc>
          <w:tcPr>
            <w:tcW w:w="4535" w:type="dxa"/>
            <w:vAlign w:val="center"/>
          </w:tcPr>
          <w:p>
            <w:pPr>
              <w:pStyle w:val="14"/>
            </w:pPr>
            <w:r>
              <w:t>对村民委员会和村党支部的补助</w:t>
            </w:r>
          </w:p>
        </w:tc>
        <w:tc>
          <w:tcPr>
            <w:tcW w:w="1361" w:type="dxa"/>
            <w:vAlign w:val="center"/>
          </w:tcPr>
          <w:p>
            <w:pPr>
              <w:pStyle w:val="13"/>
            </w:pPr>
            <w:r>
              <w:t>499.69</w:t>
            </w:r>
          </w:p>
        </w:tc>
        <w:tc>
          <w:tcPr>
            <w:tcW w:w="1361" w:type="dxa"/>
            <w:vAlign w:val="center"/>
          </w:tcPr>
          <w:p>
            <w:pPr>
              <w:pStyle w:val="13"/>
            </w:pPr>
          </w:p>
        </w:tc>
        <w:tc>
          <w:tcPr>
            <w:tcW w:w="1361" w:type="dxa"/>
            <w:vAlign w:val="center"/>
          </w:tcPr>
          <w:p>
            <w:pPr>
              <w:pStyle w:val="13"/>
            </w:pPr>
            <w:r>
              <w:t>499.69</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6"/>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1"/>
            </w:pPr>
            <w:r>
              <w:t>483南高乡</w:t>
            </w:r>
          </w:p>
        </w:tc>
        <w:tc>
          <w:tcPr>
            <w:tcW w:w="3402" w:type="dxa"/>
            <w:tcBorders>
              <w:top w:val="single" w:color="FFFFFF" w:sz="6" w:space="0"/>
              <w:left w:val="single" w:color="FFFFFF" w:sz="6" w:space="0"/>
              <w:right w:val="single" w:color="FFFFFF" w:sz="6" w:space="0"/>
            </w:tcBorders>
            <w:vAlign w:val="center"/>
          </w:tcPr>
          <w:p>
            <w:pPr>
              <w:pStyle w:val="10"/>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4876" w:type="dxa"/>
            <w:gridSpan w:val="2"/>
            <w:vAlign w:val="center"/>
          </w:tcPr>
          <w:p>
            <w:pPr>
              <w:pStyle w:val="12"/>
            </w:pPr>
            <w:r>
              <w:t>收入</w:t>
            </w:r>
          </w:p>
        </w:tc>
        <w:tc>
          <w:tcPr>
            <w:tcW w:w="9298"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2"/>
            </w:pPr>
            <w:r>
              <w:t>项  目</w:t>
            </w:r>
          </w:p>
        </w:tc>
        <w:tc>
          <w:tcPr>
            <w:tcW w:w="1474" w:type="dxa"/>
            <w:vAlign w:val="center"/>
          </w:tcPr>
          <w:p>
            <w:pPr>
              <w:pStyle w:val="12"/>
            </w:pPr>
            <w:r>
              <w:t>金额</w:t>
            </w:r>
          </w:p>
        </w:tc>
        <w:tc>
          <w:tcPr>
            <w:tcW w:w="3402" w:type="dxa"/>
            <w:vAlign w:val="center"/>
          </w:tcPr>
          <w:p>
            <w:pPr>
              <w:pStyle w:val="12"/>
            </w:pPr>
            <w:r>
              <w:t>项  目</w:t>
            </w:r>
          </w:p>
        </w:tc>
        <w:tc>
          <w:tcPr>
            <w:tcW w:w="1474" w:type="dxa"/>
            <w:vAlign w:val="center"/>
          </w:tcPr>
          <w:p>
            <w:pPr>
              <w:pStyle w:val="12"/>
            </w:pPr>
            <w:r>
              <w:t>合计</w:t>
            </w:r>
          </w:p>
        </w:tc>
        <w:tc>
          <w:tcPr>
            <w:tcW w:w="1474" w:type="dxa"/>
            <w:vAlign w:val="center"/>
          </w:tcPr>
          <w:p>
            <w:pPr>
              <w:pStyle w:val="12"/>
            </w:pPr>
            <w:r>
              <w:t>一般公共预算财政拨款</w:t>
            </w:r>
          </w:p>
        </w:tc>
        <w:tc>
          <w:tcPr>
            <w:tcW w:w="1474" w:type="dxa"/>
            <w:vAlign w:val="center"/>
          </w:tcPr>
          <w:p>
            <w:pPr>
              <w:pStyle w:val="12"/>
            </w:pPr>
            <w:r>
              <w:t>政府性基金预算财政    拨款</w:t>
            </w:r>
          </w:p>
        </w:tc>
        <w:tc>
          <w:tcPr>
            <w:tcW w:w="1474"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3402" w:type="dxa"/>
            <w:vAlign w:val="center"/>
          </w:tcPr>
          <w:p>
            <w:pPr>
              <w:pStyle w:val="12"/>
            </w:pPr>
            <w:r>
              <w:t>1</w:t>
            </w:r>
          </w:p>
        </w:tc>
        <w:tc>
          <w:tcPr>
            <w:tcW w:w="1474" w:type="dxa"/>
            <w:vAlign w:val="center"/>
          </w:tcPr>
          <w:p>
            <w:pPr>
              <w:pStyle w:val="12"/>
            </w:pPr>
            <w:r>
              <w:t>2</w:t>
            </w:r>
          </w:p>
        </w:tc>
        <w:tc>
          <w:tcPr>
            <w:tcW w:w="3402" w:type="dxa"/>
            <w:vAlign w:val="center"/>
          </w:tcPr>
          <w:p>
            <w:pPr>
              <w:pStyle w:val="12"/>
            </w:pPr>
            <w:r>
              <w:t>3</w:t>
            </w:r>
          </w:p>
        </w:tc>
        <w:tc>
          <w:tcPr>
            <w:tcW w:w="1474" w:type="dxa"/>
            <w:vAlign w:val="center"/>
          </w:tcPr>
          <w:p>
            <w:pPr>
              <w:pStyle w:val="12"/>
            </w:pPr>
            <w:r>
              <w:t>4</w:t>
            </w:r>
          </w:p>
        </w:tc>
        <w:tc>
          <w:tcPr>
            <w:tcW w:w="1474" w:type="dxa"/>
            <w:vAlign w:val="center"/>
          </w:tcPr>
          <w:p>
            <w:pPr>
              <w:pStyle w:val="12"/>
            </w:pPr>
            <w:r>
              <w:t>5</w:t>
            </w:r>
          </w:p>
        </w:tc>
        <w:tc>
          <w:tcPr>
            <w:tcW w:w="1474" w:type="dxa"/>
            <w:vAlign w:val="center"/>
          </w:tcPr>
          <w:p>
            <w:pPr>
              <w:pStyle w:val="12"/>
            </w:pPr>
            <w:r>
              <w:t>6</w:t>
            </w:r>
          </w:p>
        </w:tc>
        <w:tc>
          <w:tcPr>
            <w:tcW w:w="1474"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3402" w:type="dxa"/>
            <w:vAlign w:val="center"/>
          </w:tcPr>
          <w:p>
            <w:pPr>
              <w:pStyle w:val="14"/>
            </w:pPr>
            <w:r>
              <w:t>一、一般公共预算拨款</w:t>
            </w:r>
          </w:p>
        </w:tc>
        <w:tc>
          <w:tcPr>
            <w:tcW w:w="1474" w:type="dxa"/>
            <w:vAlign w:val="center"/>
          </w:tcPr>
          <w:p>
            <w:pPr>
              <w:pStyle w:val="13"/>
            </w:pPr>
            <w:r>
              <w:t>1900.26</w:t>
            </w:r>
          </w:p>
        </w:tc>
        <w:tc>
          <w:tcPr>
            <w:tcW w:w="3402" w:type="dxa"/>
            <w:vAlign w:val="center"/>
          </w:tcPr>
          <w:p>
            <w:pPr>
              <w:pStyle w:val="14"/>
            </w:pPr>
            <w:r>
              <w:t>一、一般公共服务支出</w:t>
            </w:r>
          </w:p>
        </w:tc>
        <w:tc>
          <w:tcPr>
            <w:tcW w:w="1474" w:type="dxa"/>
            <w:vAlign w:val="center"/>
          </w:tcPr>
          <w:p>
            <w:pPr>
              <w:pStyle w:val="13"/>
            </w:pPr>
            <w:r>
              <w:t>1070.98</w:t>
            </w:r>
          </w:p>
        </w:tc>
        <w:tc>
          <w:tcPr>
            <w:tcW w:w="1474" w:type="dxa"/>
            <w:vAlign w:val="center"/>
          </w:tcPr>
          <w:p>
            <w:pPr>
              <w:pStyle w:val="13"/>
            </w:pPr>
            <w:r>
              <w:t>1070.98</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3402" w:type="dxa"/>
            <w:vAlign w:val="center"/>
          </w:tcPr>
          <w:p>
            <w:pPr>
              <w:pStyle w:val="14"/>
            </w:pPr>
            <w:r>
              <w:t>二、政府性基金预算拨款</w:t>
            </w:r>
          </w:p>
        </w:tc>
        <w:tc>
          <w:tcPr>
            <w:tcW w:w="1474" w:type="dxa"/>
            <w:vAlign w:val="center"/>
          </w:tcPr>
          <w:p>
            <w:pPr>
              <w:pStyle w:val="13"/>
            </w:pPr>
            <w:r>
              <w:t>8.82</w:t>
            </w:r>
          </w:p>
        </w:tc>
        <w:tc>
          <w:tcPr>
            <w:tcW w:w="3402" w:type="dxa"/>
            <w:vAlign w:val="center"/>
          </w:tcPr>
          <w:p>
            <w:pPr>
              <w:pStyle w:val="14"/>
            </w:pPr>
            <w: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五、教育支出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七、文化旅游体育与传媒支出</w:t>
            </w:r>
          </w:p>
        </w:tc>
        <w:tc>
          <w:tcPr>
            <w:tcW w:w="1474" w:type="dxa"/>
            <w:vAlign w:val="center"/>
          </w:tcPr>
          <w:p>
            <w:pPr>
              <w:pStyle w:val="13"/>
            </w:pPr>
            <w:r>
              <w:t>5.00</w:t>
            </w:r>
          </w:p>
        </w:tc>
        <w:tc>
          <w:tcPr>
            <w:tcW w:w="1474" w:type="dxa"/>
            <w:vAlign w:val="center"/>
          </w:tcPr>
          <w:p>
            <w:pPr>
              <w:pStyle w:val="13"/>
            </w:pPr>
            <w:r>
              <w:t>5.00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八、社会保障和就业支出</w:t>
            </w:r>
          </w:p>
        </w:tc>
        <w:tc>
          <w:tcPr>
            <w:tcW w:w="1474" w:type="dxa"/>
            <w:vAlign w:val="center"/>
          </w:tcPr>
          <w:p>
            <w:pPr>
              <w:pStyle w:val="13"/>
            </w:pPr>
            <w:r>
              <w:t>149.97</w:t>
            </w:r>
          </w:p>
        </w:tc>
        <w:tc>
          <w:tcPr>
            <w:tcW w:w="1474" w:type="dxa"/>
            <w:vAlign w:val="center"/>
          </w:tcPr>
          <w:p>
            <w:pPr>
              <w:pStyle w:val="13"/>
            </w:pPr>
            <w:r>
              <w:t>149.97</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十、卫生健康支出</w:t>
            </w:r>
          </w:p>
        </w:tc>
        <w:tc>
          <w:tcPr>
            <w:tcW w:w="1474" w:type="dxa"/>
            <w:vAlign w:val="center"/>
          </w:tcPr>
          <w:p>
            <w:pPr>
              <w:pStyle w:val="13"/>
            </w:pPr>
            <w:r>
              <w:t>45.39</w:t>
            </w:r>
          </w:p>
        </w:tc>
        <w:tc>
          <w:tcPr>
            <w:tcW w:w="1474" w:type="dxa"/>
            <w:vAlign w:val="center"/>
          </w:tcPr>
          <w:p>
            <w:pPr>
              <w:pStyle w:val="13"/>
            </w:pPr>
            <w:r>
              <w:t>45.39</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十一、节能环保支出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十二、城乡社区支出</w:t>
            </w:r>
          </w:p>
        </w:tc>
        <w:tc>
          <w:tcPr>
            <w:tcW w:w="1474" w:type="dxa"/>
            <w:vAlign w:val="center"/>
          </w:tcPr>
          <w:p>
            <w:pPr>
              <w:pStyle w:val="13"/>
            </w:pPr>
            <w:r>
              <w:t>8.82</w:t>
            </w:r>
          </w:p>
        </w:tc>
        <w:tc>
          <w:tcPr>
            <w:tcW w:w="1474" w:type="dxa"/>
            <w:vAlign w:val="center"/>
          </w:tcPr>
          <w:p>
            <w:pPr>
              <w:pStyle w:val="13"/>
            </w:pPr>
          </w:p>
        </w:tc>
        <w:tc>
          <w:tcPr>
            <w:tcW w:w="1474" w:type="dxa"/>
            <w:vAlign w:val="center"/>
          </w:tcPr>
          <w:p>
            <w:pPr>
              <w:pStyle w:val="13"/>
            </w:pPr>
            <w:r>
              <w:t>8.82</w:t>
            </w: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十三、农林水支出</w:t>
            </w:r>
          </w:p>
        </w:tc>
        <w:tc>
          <w:tcPr>
            <w:tcW w:w="1474" w:type="dxa"/>
            <w:vAlign w:val="center"/>
          </w:tcPr>
          <w:p>
            <w:pPr>
              <w:pStyle w:val="13"/>
            </w:pPr>
            <w:r>
              <w:t>628.93</w:t>
            </w:r>
          </w:p>
        </w:tc>
        <w:tc>
          <w:tcPr>
            <w:tcW w:w="1474" w:type="dxa"/>
            <w:vAlign w:val="center"/>
          </w:tcPr>
          <w:p>
            <w:pPr>
              <w:pStyle w:val="13"/>
            </w:pPr>
            <w:r>
              <w:t>628.93</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二十、住房保障支出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二十五、其他支出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二十七、债务还本支出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二十八、债务付息支出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二十九、债务发行费用支出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三十一、人行科目</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3402" w:type="dxa"/>
            <w:vAlign w:val="center"/>
          </w:tcPr>
          <w:p>
            <w:pPr>
              <w:pStyle w:val="16"/>
            </w:pPr>
            <w:r>
              <w:t>本年收入合计</w:t>
            </w:r>
          </w:p>
        </w:tc>
        <w:tc>
          <w:tcPr>
            <w:tcW w:w="1474" w:type="dxa"/>
            <w:vAlign w:val="center"/>
          </w:tcPr>
          <w:p>
            <w:pPr>
              <w:pStyle w:val="17"/>
            </w:pPr>
            <w:r>
              <w:t>1909.08</w:t>
            </w:r>
          </w:p>
        </w:tc>
        <w:tc>
          <w:tcPr>
            <w:tcW w:w="3402" w:type="dxa"/>
            <w:vAlign w:val="center"/>
          </w:tcPr>
          <w:p>
            <w:pPr>
              <w:pStyle w:val="16"/>
            </w:pPr>
            <w:r>
              <w:t>本年支出合计</w:t>
            </w:r>
          </w:p>
        </w:tc>
        <w:tc>
          <w:tcPr>
            <w:tcW w:w="1474" w:type="dxa"/>
            <w:vAlign w:val="center"/>
          </w:tcPr>
          <w:p>
            <w:pPr>
              <w:pStyle w:val="17"/>
            </w:pPr>
            <w:r>
              <w:t>1909.08</w:t>
            </w:r>
          </w:p>
        </w:tc>
        <w:tc>
          <w:tcPr>
            <w:tcW w:w="1474" w:type="dxa"/>
            <w:vAlign w:val="center"/>
          </w:tcPr>
          <w:p>
            <w:pPr>
              <w:pStyle w:val="17"/>
            </w:pPr>
            <w:r>
              <w:t>1900.26</w:t>
            </w:r>
          </w:p>
        </w:tc>
        <w:tc>
          <w:tcPr>
            <w:tcW w:w="1474" w:type="dxa"/>
            <w:vAlign w:val="center"/>
          </w:tcPr>
          <w:p>
            <w:pPr>
              <w:pStyle w:val="17"/>
            </w:pPr>
            <w:r>
              <w:t>8.82</w:t>
            </w: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3402" w:type="dxa"/>
            <w:vAlign w:val="center"/>
          </w:tcPr>
          <w:p>
            <w:pPr>
              <w:pStyle w:val="14"/>
            </w:pPr>
            <w:r>
              <w:t>年初财政拨款结转和结余</w:t>
            </w:r>
          </w:p>
        </w:tc>
        <w:tc>
          <w:tcPr>
            <w:tcW w:w="1474" w:type="dxa"/>
            <w:vAlign w:val="center"/>
          </w:tcPr>
          <w:p>
            <w:pPr>
              <w:pStyle w:val="13"/>
            </w:pPr>
          </w:p>
        </w:tc>
        <w:tc>
          <w:tcPr>
            <w:tcW w:w="3402" w:type="dxa"/>
            <w:vAlign w:val="center"/>
          </w:tcPr>
          <w:p>
            <w:pPr>
              <w:pStyle w:val="14"/>
            </w:pPr>
            <w: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3402" w:type="dxa"/>
            <w:vAlign w:val="center"/>
          </w:tcPr>
          <w:p>
            <w:pPr>
              <w:pStyle w:val="14"/>
            </w:pPr>
            <w:r>
              <w:t>一、一般公共预算拨款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37</w:t>
            </w:r>
          </w:p>
        </w:tc>
        <w:tc>
          <w:tcPr>
            <w:tcW w:w="3402" w:type="dxa"/>
            <w:vAlign w:val="center"/>
          </w:tcPr>
          <w:p>
            <w:pPr>
              <w:pStyle w:val="16"/>
            </w:pPr>
            <w:r>
              <w:t>收入总计</w:t>
            </w:r>
          </w:p>
        </w:tc>
        <w:tc>
          <w:tcPr>
            <w:tcW w:w="1474" w:type="dxa"/>
            <w:vAlign w:val="center"/>
          </w:tcPr>
          <w:p>
            <w:pPr>
              <w:pStyle w:val="17"/>
            </w:pPr>
            <w:r>
              <w:t>1909.08</w:t>
            </w:r>
          </w:p>
        </w:tc>
        <w:tc>
          <w:tcPr>
            <w:tcW w:w="3402" w:type="dxa"/>
            <w:vAlign w:val="center"/>
          </w:tcPr>
          <w:p>
            <w:pPr>
              <w:pStyle w:val="16"/>
            </w:pPr>
            <w:r>
              <w:t>支出总计</w:t>
            </w:r>
          </w:p>
        </w:tc>
        <w:tc>
          <w:tcPr>
            <w:tcW w:w="1474" w:type="dxa"/>
            <w:vAlign w:val="center"/>
          </w:tcPr>
          <w:p>
            <w:pPr>
              <w:pStyle w:val="17"/>
            </w:pPr>
            <w:r>
              <w:t>1909.08</w:t>
            </w:r>
          </w:p>
        </w:tc>
        <w:tc>
          <w:tcPr>
            <w:tcW w:w="1474" w:type="dxa"/>
            <w:vAlign w:val="center"/>
          </w:tcPr>
          <w:p>
            <w:pPr>
              <w:pStyle w:val="17"/>
            </w:pPr>
            <w:r>
              <w:t>1900.26</w:t>
            </w:r>
          </w:p>
        </w:tc>
        <w:tc>
          <w:tcPr>
            <w:tcW w:w="1474" w:type="dxa"/>
            <w:vAlign w:val="center"/>
          </w:tcPr>
          <w:p>
            <w:pPr>
              <w:pStyle w:val="17"/>
            </w:pPr>
            <w:r>
              <w:t>8.82</w:t>
            </w:r>
          </w:p>
        </w:tc>
        <w:tc>
          <w:tcPr>
            <w:tcW w:w="1474" w:type="dxa"/>
            <w:vAlign w:val="center"/>
          </w:tcPr>
          <w:p>
            <w:pPr>
              <w:pStyle w:val="17"/>
            </w:pPr>
          </w:p>
        </w:tc>
      </w:tr>
    </w:tbl>
    <w:p>
      <w:pPr>
        <w:sectPr>
          <w:pgSz w:w="16840" w:h="11900" w:orient="landscape"/>
          <w:pgMar w:top="1361" w:right="1020" w:bottom="1134" w:left="1020" w:header="720" w:footer="720" w:gutter="0"/>
          <w:cols w:space="720" w:num="1"/>
        </w:sectPr>
      </w:pPr>
    </w:p>
    <w:p>
      <w:pPr>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483南高乡</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1900.26</w:t>
            </w:r>
          </w:p>
        </w:tc>
        <w:tc>
          <w:tcPr>
            <w:tcW w:w="2551" w:type="dxa"/>
            <w:vAlign w:val="center"/>
          </w:tcPr>
          <w:p>
            <w:pPr>
              <w:pStyle w:val="17"/>
            </w:pPr>
            <w:r>
              <w:t>1151.44</w:t>
            </w:r>
          </w:p>
        </w:tc>
        <w:tc>
          <w:tcPr>
            <w:tcW w:w="2551" w:type="dxa"/>
            <w:vAlign w:val="center"/>
          </w:tcPr>
          <w:p>
            <w:pPr>
              <w:pStyle w:val="17"/>
            </w:pPr>
            <w:r>
              <w:t>748.82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201</w:t>
            </w:r>
          </w:p>
        </w:tc>
        <w:tc>
          <w:tcPr>
            <w:tcW w:w="4535" w:type="dxa"/>
            <w:vAlign w:val="center"/>
          </w:tcPr>
          <w:p>
            <w:pPr>
              <w:pStyle w:val="14"/>
            </w:pPr>
            <w:r>
              <w:t>一般公共服务支出</w:t>
            </w:r>
          </w:p>
        </w:tc>
        <w:tc>
          <w:tcPr>
            <w:tcW w:w="2551" w:type="dxa"/>
            <w:vAlign w:val="center"/>
          </w:tcPr>
          <w:p>
            <w:pPr>
              <w:pStyle w:val="13"/>
            </w:pPr>
            <w:r>
              <w:t>1070.98</w:t>
            </w:r>
          </w:p>
        </w:tc>
        <w:tc>
          <w:tcPr>
            <w:tcW w:w="2551" w:type="dxa"/>
            <w:vAlign w:val="center"/>
          </w:tcPr>
          <w:p>
            <w:pPr>
              <w:pStyle w:val="13"/>
            </w:pPr>
            <w:r>
              <w:t>826.85</w:t>
            </w:r>
          </w:p>
        </w:tc>
        <w:tc>
          <w:tcPr>
            <w:tcW w:w="2551" w:type="dxa"/>
            <w:vAlign w:val="center"/>
          </w:tcPr>
          <w:p>
            <w:pPr>
              <w:pStyle w:val="13"/>
            </w:pPr>
            <w:r>
              <w:t>244.13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20103</w:t>
            </w:r>
          </w:p>
        </w:tc>
        <w:tc>
          <w:tcPr>
            <w:tcW w:w="4535" w:type="dxa"/>
            <w:vAlign w:val="center"/>
          </w:tcPr>
          <w:p>
            <w:pPr>
              <w:pStyle w:val="14"/>
            </w:pPr>
            <w:r>
              <w:t>政府办公厅（室）及相关机构事务</w:t>
            </w:r>
          </w:p>
        </w:tc>
        <w:tc>
          <w:tcPr>
            <w:tcW w:w="2551" w:type="dxa"/>
            <w:vAlign w:val="center"/>
          </w:tcPr>
          <w:p>
            <w:pPr>
              <w:pStyle w:val="13"/>
            </w:pPr>
            <w:r>
              <w:t>1070.98</w:t>
            </w:r>
          </w:p>
        </w:tc>
        <w:tc>
          <w:tcPr>
            <w:tcW w:w="2551" w:type="dxa"/>
            <w:vAlign w:val="center"/>
          </w:tcPr>
          <w:p>
            <w:pPr>
              <w:pStyle w:val="13"/>
            </w:pPr>
            <w:r>
              <w:t>826.85</w:t>
            </w:r>
          </w:p>
        </w:tc>
        <w:tc>
          <w:tcPr>
            <w:tcW w:w="2551" w:type="dxa"/>
            <w:vAlign w:val="center"/>
          </w:tcPr>
          <w:p>
            <w:pPr>
              <w:pStyle w:val="13"/>
            </w:pPr>
            <w:r>
              <w:t>244.13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2010301</w:t>
            </w:r>
          </w:p>
        </w:tc>
        <w:tc>
          <w:tcPr>
            <w:tcW w:w="4535" w:type="dxa"/>
            <w:vAlign w:val="center"/>
          </w:tcPr>
          <w:p>
            <w:pPr>
              <w:pStyle w:val="14"/>
            </w:pPr>
            <w:r>
              <w:t>行政运行</w:t>
            </w:r>
          </w:p>
        </w:tc>
        <w:tc>
          <w:tcPr>
            <w:tcW w:w="2551" w:type="dxa"/>
            <w:vAlign w:val="center"/>
          </w:tcPr>
          <w:p>
            <w:pPr>
              <w:pStyle w:val="13"/>
            </w:pPr>
            <w:r>
              <w:t>681.83</w:t>
            </w:r>
          </w:p>
        </w:tc>
        <w:tc>
          <w:tcPr>
            <w:tcW w:w="2551" w:type="dxa"/>
            <w:vAlign w:val="center"/>
          </w:tcPr>
          <w:p>
            <w:pPr>
              <w:pStyle w:val="13"/>
            </w:pPr>
            <w:r>
              <w:t>477.70</w:t>
            </w:r>
          </w:p>
        </w:tc>
        <w:tc>
          <w:tcPr>
            <w:tcW w:w="2551" w:type="dxa"/>
            <w:vAlign w:val="center"/>
          </w:tcPr>
          <w:p>
            <w:pPr>
              <w:pStyle w:val="13"/>
            </w:pPr>
            <w:r>
              <w:t>204.13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2010302</w:t>
            </w:r>
          </w:p>
        </w:tc>
        <w:tc>
          <w:tcPr>
            <w:tcW w:w="4535" w:type="dxa"/>
            <w:vAlign w:val="center"/>
          </w:tcPr>
          <w:p>
            <w:pPr>
              <w:pStyle w:val="14"/>
            </w:pPr>
            <w:r>
              <w:t>一般行政管理事务</w:t>
            </w:r>
          </w:p>
        </w:tc>
        <w:tc>
          <w:tcPr>
            <w:tcW w:w="2551" w:type="dxa"/>
            <w:vAlign w:val="center"/>
          </w:tcPr>
          <w:p>
            <w:pPr>
              <w:pStyle w:val="13"/>
            </w:pPr>
            <w:r>
              <w:t>40.00</w:t>
            </w:r>
          </w:p>
        </w:tc>
        <w:tc>
          <w:tcPr>
            <w:tcW w:w="2551" w:type="dxa"/>
            <w:vAlign w:val="center"/>
          </w:tcPr>
          <w:p>
            <w:pPr>
              <w:pStyle w:val="13"/>
            </w:pPr>
          </w:p>
        </w:tc>
        <w:tc>
          <w:tcPr>
            <w:tcW w:w="2551" w:type="dxa"/>
            <w:vAlign w:val="center"/>
          </w:tcPr>
          <w:p>
            <w:pPr>
              <w:pStyle w:val="13"/>
            </w:pPr>
            <w:r>
              <w:t>40.00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2010350</w:t>
            </w:r>
          </w:p>
        </w:tc>
        <w:tc>
          <w:tcPr>
            <w:tcW w:w="4535" w:type="dxa"/>
            <w:vAlign w:val="center"/>
          </w:tcPr>
          <w:p>
            <w:pPr>
              <w:pStyle w:val="14"/>
            </w:pPr>
            <w:r>
              <w:t>事业运行</w:t>
            </w:r>
          </w:p>
        </w:tc>
        <w:tc>
          <w:tcPr>
            <w:tcW w:w="2551" w:type="dxa"/>
            <w:vAlign w:val="center"/>
          </w:tcPr>
          <w:p>
            <w:pPr>
              <w:pStyle w:val="13"/>
            </w:pPr>
            <w:r>
              <w:t>349.15</w:t>
            </w:r>
          </w:p>
        </w:tc>
        <w:tc>
          <w:tcPr>
            <w:tcW w:w="2551" w:type="dxa"/>
            <w:vAlign w:val="center"/>
          </w:tcPr>
          <w:p>
            <w:pPr>
              <w:pStyle w:val="13"/>
            </w:pPr>
            <w:r>
              <w:t>349.15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207</w:t>
            </w:r>
          </w:p>
        </w:tc>
        <w:tc>
          <w:tcPr>
            <w:tcW w:w="4535" w:type="dxa"/>
            <w:vAlign w:val="center"/>
          </w:tcPr>
          <w:p>
            <w:pPr>
              <w:pStyle w:val="14"/>
            </w:pPr>
            <w:r>
              <w:t>文化旅游体育与传媒支出</w:t>
            </w:r>
          </w:p>
        </w:tc>
        <w:tc>
          <w:tcPr>
            <w:tcW w:w="2551" w:type="dxa"/>
            <w:vAlign w:val="center"/>
          </w:tcPr>
          <w:p>
            <w:pPr>
              <w:pStyle w:val="13"/>
            </w:pPr>
            <w:r>
              <w:t>5.00</w:t>
            </w:r>
          </w:p>
        </w:tc>
        <w:tc>
          <w:tcPr>
            <w:tcW w:w="2551" w:type="dxa"/>
            <w:vAlign w:val="center"/>
          </w:tcPr>
          <w:p>
            <w:pPr>
              <w:pStyle w:val="13"/>
            </w:pPr>
          </w:p>
        </w:tc>
        <w:tc>
          <w:tcPr>
            <w:tcW w:w="2551" w:type="dxa"/>
            <w:vAlign w:val="center"/>
          </w:tcPr>
          <w:p>
            <w:pPr>
              <w:pStyle w:val="13"/>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20701</w:t>
            </w:r>
          </w:p>
        </w:tc>
        <w:tc>
          <w:tcPr>
            <w:tcW w:w="4535" w:type="dxa"/>
            <w:vAlign w:val="center"/>
          </w:tcPr>
          <w:p>
            <w:pPr>
              <w:pStyle w:val="14"/>
            </w:pPr>
            <w:r>
              <w:t>文化和旅游</w:t>
            </w:r>
          </w:p>
        </w:tc>
        <w:tc>
          <w:tcPr>
            <w:tcW w:w="2551" w:type="dxa"/>
            <w:vAlign w:val="center"/>
          </w:tcPr>
          <w:p>
            <w:pPr>
              <w:pStyle w:val="13"/>
            </w:pPr>
            <w:r>
              <w:t>5.00</w:t>
            </w:r>
          </w:p>
        </w:tc>
        <w:tc>
          <w:tcPr>
            <w:tcW w:w="2551" w:type="dxa"/>
            <w:vAlign w:val="center"/>
          </w:tcPr>
          <w:p>
            <w:pPr>
              <w:pStyle w:val="13"/>
            </w:pPr>
          </w:p>
        </w:tc>
        <w:tc>
          <w:tcPr>
            <w:tcW w:w="2551" w:type="dxa"/>
            <w:vAlign w:val="center"/>
          </w:tcPr>
          <w:p>
            <w:pPr>
              <w:pStyle w:val="13"/>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2070109</w:t>
            </w:r>
          </w:p>
        </w:tc>
        <w:tc>
          <w:tcPr>
            <w:tcW w:w="4535" w:type="dxa"/>
            <w:vAlign w:val="center"/>
          </w:tcPr>
          <w:p>
            <w:pPr>
              <w:pStyle w:val="14"/>
            </w:pPr>
            <w:r>
              <w:t>群众文化</w:t>
            </w:r>
          </w:p>
        </w:tc>
        <w:tc>
          <w:tcPr>
            <w:tcW w:w="2551" w:type="dxa"/>
            <w:vAlign w:val="center"/>
          </w:tcPr>
          <w:p>
            <w:pPr>
              <w:pStyle w:val="13"/>
            </w:pPr>
            <w:r>
              <w:t>5.00</w:t>
            </w:r>
          </w:p>
        </w:tc>
        <w:tc>
          <w:tcPr>
            <w:tcW w:w="2551" w:type="dxa"/>
            <w:vAlign w:val="center"/>
          </w:tcPr>
          <w:p>
            <w:pPr>
              <w:pStyle w:val="13"/>
            </w:pPr>
          </w:p>
        </w:tc>
        <w:tc>
          <w:tcPr>
            <w:tcW w:w="2551" w:type="dxa"/>
            <w:vAlign w:val="center"/>
          </w:tcPr>
          <w:p>
            <w:pPr>
              <w:pStyle w:val="13"/>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208</w:t>
            </w:r>
          </w:p>
        </w:tc>
        <w:tc>
          <w:tcPr>
            <w:tcW w:w="4535" w:type="dxa"/>
            <w:vAlign w:val="center"/>
          </w:tcPr>
          <w:p>
            <w:pPr>
              <w:pStyle w:val="14"/>
            </w:pPr>
            <w:r>
              <w:t>社会保障和就业支出</w:t>
            </w:r>
          </w:p>
        </w:tc>
        <w:tc>
          <w:tcPr>
            <w:tcW w:w="2551" w:type="dxa"/>
            <w:vAlign w:val="center"/>
          </w:tcPr>
          <w:p>
            <w:pPr>
              <w:pStyle w:val="13"/>
            </w:pPr>
            <w:r>
              <w:t>149.97</w:t>
            </w:r>
          </w:p>
        </w:tc>
        <w:tc>
          <w:tcPr>
            <w:tcW w:w="2551" w:type="dxa"/>
            <w:vAlign w:val="center"/>
          </w:tcPr>
          <w:p>
            <w:pPr>
              <w:pStyle w:val="13"/>
            </w:pPr>
            <w:r>
              <w:t>149.97</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20805</w:t>
            </w:r>
          </w:p>
        </w:tc>
        <w:tc>
          <w:tcPr>
            <w:tcW w:w="4535" w:type="dxa"/>
            <w:vAlign w:val="center"/>
          </w:tcPr>
          <w:p>
            <w:pPr>
              <w:pStyle w:val="14"/>
            </w:pPr>
            <w:r>
              <w:t>行政事业单位养老支出</w:t>
            </w:r>
          </w:p>
        </w:tc>
        <w:tc>
          <w:tcPr>
            <w:tcW w:w="2551" w:type="dxa"/>
            <w:vAlign w:val="center"/>
          </w:tcPr>
          <w:p>
            <w:pPr>
              <w:pStyle w:val="13"/>
            </w:pPr>
            <w:r>
              <w:t>89.83</w:t>
            </w:r>
          </w:p>
        </w:tc>
        <w:tc>
          <w:tcPr>
            <w:tcW w:w="2551" w:type="dxa"/>
            <w:vAlign w:val="center"/>
          </w:tcPr>
          <w:p>
            <w:pPr>
              <w:pStyle w:val="13"/>
            </w:pPr>
            <w:r>
              <w:t>89.83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2080505</w:t>
            </w:r>
          </w:p>
        </w:tc>
        <w:tc>
          <w:tcPr>
            <w:tcW w:w="4535" w:type="dxa"/>
            <w:vAlign w:val="center"/>
          </w:tcPr>
          <w:p>
            <w:pPr>
              <w:pStyle w:val="14"/>
            </w:pPr>
            <w:r>
              <w:t>机关事业单位基本养老保险缴费支出</w:t>
            </w:r>
          </w:p>
        </w:tc>
        <w:tc>
          <w:tcPr>
            <w:tcW w:w="2551" w:type="dxa"/>
            <w:vAlign w:val="center"/>
          </w:tcPr>
          <w:p>
            <w:pPr>
              <w:pStyle w:val="13"/>
            </w:pPr>
            <w:r>
              <w:t>89.83</w:t>
            </w:r>
          </w:p>
        </w:tc>
        <w:tc>
          <w:tcPr>
            <w:tcW w:w="2551" w:type="dxa"/>
            <w:vAlign w:val="center"/>
          </w:tcPr>
          <w:p>
            <w:pPr>
              <w:pStyle w:val="13"/>
            </w:pPr>
            <w:r>
              <w:t>89.83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20827</w:t>
            </w:r>
          </w:p>
        </w:tc>
        <w:tc>
          <w:tcPr>
            <w:tcW w:w="4535" w:type="dxa"/>
            <w:vAlign w:val="center"/>
          </w:tcPr>
          <w:p>
            <w:pPr>
              <w:pStyle w:val="14"/>
            </w:pPr>
            <w:r>
              <w:t>财政对其他社会保险基金的补助</w:t>
            </w:r>
          </w:p>
        </w:tc>
        <w:tc>
          <w:tcPr>
            <w:tcW w:w="2551" w:type="dxa"/>
            <w:vAlign w:val="center"/>
          </w:tcPr>
          <w:p>
            <w:pPr>
              <w:pStyle w:val="13"/>
            </w:pPr>
            <w:r>
              <w:t>3.77</w:t>
            </w:r>
          </w:p>
        </w:tc>
        <w:tc>
          <w:tcPr>
            <w:tcW w:w="2551" w:type="dxa"/>
            <w:vAlign w:val="center"/>
          </w:tcPr>
          <w:p>
            <w:pPr>
              <w:pStyle w:val="13"/>
            </w:pPr>
            <w:r>
              <w:t>3.77</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2082701</w:t>
            </w:r>
          </w:p>
        </w:tc>
        <w:tc>
          <w:tcPr>
            <w:tcW w:w="4535" w:type="dxa"/>
            <w:vAlign w:val="center"/>
          </w:tcPr>
          <w:p>
            <w:pPr>
              <w:pStyle w:val="14"/>
            </w:pPr>
            <w:r>
              <w:t>财政对失业保险基金的补助</w:t>
            </w:r>
          </w:p>
        </w:tc>
        <w:tc>
          <w:tcPr>
            <w:tcW w:w="2551" w:type="dxa"/>
            <w:vAlign w:val="center"/>
          </w:tcPr>
          <w:p>
            <w:pPr>
              <w:pStyle w:val="13"/>
            </w:pPr>
            <w:r>
              <w:t>1.66</w:t>
            </w:r>
          </w:p>
        </w:tc>
        <w:tc>
          <w:tcPr>
            <w:tcW w:w="2551" w:type="dxa"/>
            <w:vAlign w:val="center"/>
          </w:tcPr>
          <w:p>
            <w:pPr>
              <w:pStyle w:val="13"/>
            </w:pPr>
            <w:r>
              <w:t>1.66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2082702</w:t>
            </w:r>
          </w:p>
        </w:tc>
        <w:tc>
          <w:tcPr>
            <w:tcW w:w="4535" w:type="dxa"/>
            <w:vAlign w:val="center"/>
          </w:tcPr>
          <w:p>
            <w:pPr>
              <w:pStyle w:val="14"/>
            </w:pPr>
            <w:r>
              <w:t>财政对工伤保险基金的补助</w:t>
            </w:r>
          </w:p>
        </w:tc>
        <w:tc>
          <w:tcPr>
            <w:tcW w:w="2551" w:type="dxa"/>
            <w:vAlign w:val="center"/>
          </w:tcPr>
          <w:p>
            <w:pPr>
              <w:pStyle w:val="13"/>
            </w:pPr>
            <w:r>
              <w:t>2.11</w:t>
            </w:r>
          </w:p>
        </w:tc>
        <w:tc>
          <w:tcPr>
            <w:tcW w:w="2551" w:type="dxa"/>
            <w:vAlign w:val="center"/>
          </w:tcPr>
          <w:p>
            <w:pPr>
              <w:pStyle w:val="13"/>
            </w:pPr>
            <w:r>
              <w:t>2.11</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1191" w:type="dxa"/>
            <w:vAlign w:val="center"/>
          </w:tcPr>
          <w:p>
            <w:pPr>
              <w:pStyle w:val="14"/>
            </w:pPr>
            <w:r>
              <w:t>20828</w:t>
            </w:r>
          </w:p>
        </w:tc>
        <w:tc>
          <w:tcPr>
            <w:tcW w:w="4535" w:type="dxa"/>
            <w:vAlign w:val="center"/>
          </w:tcPr>
          <w:p>
            <w:pPr>
              <w:pStyle w:val="14"/>
            </w:pPr>
            <w:r>
              <w:t>退役军人管理事务</w:t>
            </w:r>
          </w:p>
        </w:tc>
        <w:tc>
          <w:tcPr>
            <w:tcW w:w="2551" w:type="dxa"/>
            <w:vAlign w:val="center"/>
          </w:tcPr>
          <w:p>
            <w:pPr>
              <w:pStyle w:val="13"/>
            </w:pPr>
            <w:r>
              <w:t>56.37</w:t>
            </w:r>
          </w:p>
        </w:tc>
        <w:tc>
          <w:tcPr>
            <w:tcW w:w="2551" w:type="dxa"/>
            <w:vAlign w:val="center"/>
          </w:tcPr>
          <w:p>
            <w:pPr>
              <w:pStyle w:val="13"/>
            </w:pPr>
            <w:r>
              <w:t>56.37</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1191" w:type="dxa"/>
            <w:vAlign w:val="center"/>
          </w:tcPr>
          <w:p>
            <w:pPr>
              <w:pStyle w:val="14"/>
            </w:pPr>
            <w:r>
              <w:t>2082850</w:t>
            </w:r>
          </w:p>
        </w:tc>
        <w:tc>
          <w:tcPr>
            <w:tcW w:w="4535" w:type="dxa"/>
            <w:vAlign w:val="center"/>
          </w:tcPr>
          <w:p>
            <w:pPr>
              <w:pStyle w:val="14"/>
            </w:pPr>
            <w:r>
              <w:t>事业运行</w:t>
            </w:r>
          </w:p>
        </w:tc>
        <w:tc>
          <w:tcPr>
            <w:tcW w:w="2551" w:type="dxa"/>
            <w:vAlign w:val="center"/>
          </w:tcPr>
          <w:p>
            <w:pPr>
              <w:pStyle w:val="13"/>
            </w:pPr>
            <w:r>
              <w:t>56.37</w:t>
            </w:r>
          </w:p>
        </w:tc>
        <w:tc>
          <w:tcPr>
            <w:tcW w:w="2551" w:type="dxa"/>
            <w:vAlign w:val="center"/>
          </w:tcPr>
          <w:p>
            <w:pPr>
              <w:pStyle w:val="13"/>
            </w:pPr>
            <w:r>
              <w:t>56.37</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1191" w:type="dxa"/>
            <w:vAlign w:val="center"/>
          </w:tcPr>
          <w:p>
            <w:pPr>
              <w:pStyle w:val="14"/>
            </w:pPr>
            <w:r>
              <w:t>210</w:t>
            </w:r>
          </w:p>
        </w:tc>
        <w:tc>
          <w:tcPr>
            <w:tcW w:w="4535" w:type="dxa"/>
            <w:vAlign w:val="center"/>
          </w:tcPr>
          <w:p>
            <w:pPr>
              <w:pStyle w:val="14"/>
            </w:pPr>
            <w:r>
              <w:t>卫生健康支出</w:t>
            </w:r>
          </w:p>
        </w:tc>
        <w:tc>
          <w:tcPr>
            <w:tcW w:w="2551" w:type="dxa"/>
            <w:vAlign w:val="center"/>
          </w:tcPr>
          <w:p>
            <w:pPr>
              <w:pStyle w:val="13"/>
            </w:pPr>
            <w:r>
              <w:t>45.39</w:t>
            </w:r>
          </w:p>
        </w:tc>
        <w:tc>
          <w:tcPr>
            <w:tcW w:w="2551" w:type="dxa"/>
            <w:vAlign w:val="center"/>
          </w:tcPr>
          <w:p>
            <w:pPr>
              <w:pStyle w:val="13"/>
            </w:pPr>
            <w:r>
              <w:t>45.39</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1191" w:type="dxa"/>
            <w:vAlign w:val="center"/>
          </w:tcPr>
          <w:p>
            <w:pPr>
              <w:pStyle w:val="14"/>
            </w:pPr>
            <w:r>
              <w:t>21011</w:t>
            </w:r>
          </w:p>
        </w:tc>
        <w:tc>
          <w:tcPr>
            <w:tcW w:w="4535" w:type="dxa"/>
            <w:vAlign w:val="center"/>
          </w:tcPr>
          <w:p>
            <w:pPr>
              <w:pStyle w:val="14"/>
            </w:pPr>
            <w:r>
              <w:t>行政事业单位医疗</w:t>
            </w:r>
          </w:p>
        </w:tc>
        <w:tc>
          <w:tcPr>
            <w:tcW w:w="2551" w:type="dxa"/>
            <w:vAlign w:val="center"/>
          </w:tcPr>
          <w:p>
            <w:pPr>
              <w:pStyle w:val="13"/>
            </w:pPr>
            <w:r>
              <w:t>45.39</w:t>
            </w:r>
          </w:p>
        </w:tc>
        <w:tc>
          <w:tcPr>
            <w:tcW w:w="2551" w:type="dxa"/>
            <w:vAlign w:val="center"/>
          </w:tcPr>
          <w:p>
            <w:pPr>
              <w:pStyle w:val="13"/>
            </w:pPr>
            <w:r>
              <w:t>45.39</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1191" w:type="dxa"/>
            <w:vAlign w:val="center"/>
          </w:tcPr>
          <w:p>
            <w:pPr>
              <w:pStyle w:val="14"/>
            </w:pPr>
            <w:r>
              <w:t>2101101</w:t>
            </w:r>
          </w:p>
        </w:tc>
        <w:tc>
          <w:tcPr>
            <w:tcW w:w="4535" w:type="dxa"/>
            <w:vAlign w:val="center"/>
          </w:tcPr>
          <w:p>
            <w:pPr>
              <w:pStyle w:val="14"/>
            </w:pPr>
            <w:r>
              <w:t>行政单位医疗</w:t>
            </w:r>
          </w:p>
        </w:tc>
        <w:tc>
          <w:tcPr>
            <w:tcW w:w="2551" w:type="dxa"/>
            <w:vAlign w:val="center"/>
          </w:tcPr>
          <w:p>
            <w:pPr>
              <w:pStyle w:val="13"/>
            </w:pPr>
            <w:r>
              <w:t>19.53</w:t>
            </w:r>
          </w:p>
        </w:tc>
        <w:tc>
          <w:tcPr>
            <w:tcW w:w="2551" w:type="dxa"/>
            <w:vAlign w:val="center"/>
          </w:tcPr>
          <w:p>
            <w:pPr>
              <w:pStyle w:val="13"/>
            </w:pPr>
            <w:r>
              <w:t>19.53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1191" w:type="dxa"/>
            <w:vAlign w:val="center"/>
          </w:tcPr>
          <w:p>
            <w:pPr>
              <w:pStyle w:val="14"/>
            </w:pPr>
            <w:r>
              <w:t>2101102</w:t>
            </w:r>
          </w:p>
        </w:tc>
        <w:tc>
          <w:tcPr>
            <w:tcW w:w="4535" w:type="dxa"/>
            <w:vAlign w:val="center"/>
          </w:tcPr>
          <w:p>
            <w:pPr>
              <w:pStyle w:val="14"/>
            </w:pPr>
            <w:r>
              <w:t>事业单位医疗</w:t>
            </w:r>
          </w:p>
        </w:tc>
        <w:tc>
          <w:tcPr>
            <w:tcW w:w="2551" w:type="dxa"/>
            <w:vAlign w:val="center"/>
          </w:tcPr>
          <w:p>
            <w:pPr>
              <w:pStyle w:val="13"/>
            </w:pPr>
            <w:r>
              <w:t>25.86</w:t>
            </w:r>
          </w:p>
        </w:tc>
        <w:tc>
          <w:tcPr>
            <w:tcW w:w="2551" w:type="dxa"/>
            <w:vAlign w:val="center"/>
          </w:tcPr>
          <w:p>
            <w:pPr>
              <w:pStyle w:val="13"/>
            </w:pPr>
            <w:r>
              <w:t>25.86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1191" w:type="dxa"/>
            <w:vAlign w:val="center"/>
          </w:tcPr>
          <w:p>
            <w:pPr>
              <w:pStyle w:val="14"/>
            </w:pPr>
            <w:r>
              <w:t>213</w:t>
            </w:r>
          </w:p>
        </w:tc>
        <w:tc>
          <w:tcPr>
            <w:tcW w:w="4535" w:type="dxa"/>
            <w:vAlign w:val="center"/>
          </w:tcPr>
          <w:p>
            <w:pPr>
              <w:pStyle w:val="14"/>
            </w:pPr>
            <w:r>
              <w:t>农林水支出</w:t>
            </w:r>
          </w:p>
        </w:tc>
        <w:tc>
          <w:tcPr>
            <w:tcW w:w="2551" w:type="dxa"/>
            <w:vAlign w:val="center"/>
          </w:tcPr>
          <w:p>
            <w:pPr>
              <w:pStyle w:val="13"/>
            </w:pPr>
            <w:r>
              <w:t>628.93</w:t>
            </w:r>
          </w:p>
        </w:tc>
        <w:tc>
          <w:tcPr>
            <w:tcW w:w="2551" w:type="dxa"/>
            <w:vAlign w:val="center"/>
          </w:tcPr>
          <w:p>
            <w:pPr>
              <w:pStyle w:val="13"/>
            </w:pPr>
            <w:r>
              <w:t>129.24</w:t>
            </w:r>
          </w:p>
        </w:tc>
        <w:tc>
          <w:tcPr>
            <w:tcW w:w="2551" w:type="dxa"/>
            <w:vAlign w:val="center"/>
          </w:tcPr>
          <w:p>
            <w:pPr>
              <w:pStyle w:val="13"/>
            </w:pPr>
            <w:r>
              <w:t>499.69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1191" w:type="dxa"/>
            <w:vAlign w:val="center"/>
          </w:tcPr>
          <w:p>
            <w:pPr>
              <w:pStyle w:val="14"/>
            </w:pPr>
            <w:r>
              <w:t>21301</w:t>
            </w:r>
          </w:p>
        </w:tc>
        <w:tc>
          <w:tcPr>
            <w:tcW w:w="4535" w:type="dxa"/>
            <w:vAlign w:val="center"/>
          </w:tcPr>
          <w:p>
            <w:pPr>
              <w:pStyle w:val="14"/>
            </w:pPr>
            <w:r>
              <w:t>农业农村</w:t>
            </w:r>
          </w:p>
        </w:tc>
        <w:tc>
          <w:tcPr>
            <w:tcW w:w="2551" w:type="dxa"/>
            <w:vAlign w:val="center"/>
          </w:tcPr>
          <w:p>
            <w:pPr>
              <w:pStyle w:val="13"/>
            </w:pPr>
            <w:r>
              <w:t>129.24</w:t>
            </w:r>
          </w:p>
        </w:tc>
        <w:tc>
          <w:tcPr>
            <w:tcW w:w="2551" w:type="dxa"/>
            <w:vAlign w:val="center"/>
          </w:tcPr>
          <w:p>
            <w:pPr>
              <w:pStyle w:val="13"/>
            </w:pPr>
            <w:r>
              <w:t>129.24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1191" w:type="dxa"/>
            <w:vAlign w:val="center"/>
          </w:tcPr>
          <w:p>
            <w:pPr>
              <w:pStyle w:val="14"/>
            </w:pPr>
            <w:r>
              <w:t>2130104</w:t>
            </w:r>
          </w:p>
        </w:tc>
        <w:tc>
          <w:tcPr>
            <w:tcW w:w="4535" w:type="dxa"/>
            <w:vAlign w:val="center"/>
          </w:tcPr>
          <w:p>
            <w:pPr>
              <w:pStyle w:val="14"/>
            </w:pPr>
            <w:r>
              <w:t>事业运行</w:t>
            </w:r>
          </w:p>
        </w:tc>
        <w:tc>
          <w:tcPr>
            <w:tcW w:w="2551" w:type="dxa"/>
            <w:vAlign w:val="center"/>
          </w:tcPr>
          <w:p>
            <w:pPr>
              <w:pStyle w:val="13"/>
            </w:pPr>
            <w:r>
              <w:t>129.24</w:t>
            </w:r>
          </w:p>
        </w:tc>
        <w:tc>
          <w:tcPr>
            <w:tcW w:w="2551" w:type="dxa"/>
            <w:vAlign w:val="center"/>
          </w:tcPr>
          <w:p>
            <w:pPr>
              <w:pStyle w:val="13"/>
            </w:pPr>
            <w:r>
              <w:t>129.24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1191" w:type="dxa"/>
            <w:vAlign w:val="center"/>
          </w:tcPr>
          <w:p>
            <w:pPr>
              <w:pStyle w:val="14"/>
            </w:pPr>
            <w:r>
              <w:t>21307</w:t>
            </w:r>
          </w:p>
        </w:tc>
        <w:tc>
          <w:tcPr>
            <w:tcW w:w="4535" w:type="dxa"/>
            <w:vAlign w:val="center"/>
          </w:tcPr>
          <w:p>
            <w:pPr>
              <w:pStyle w:val="14"/>
            </w:pPr>
            <w:r>
              <w:t>农村综合改革</w:t>
            </w:r>
          </w:p>
        </w:tc>
        <w:tc>
          <w:tcPr>
            <w:tcW w:w="2551" w:type="dxa"/>
            <w:vAlign w:val="center"/>
          </w:tcPr>
          <w:p>
            <w:pPr>
              <w:pStyle w:val="13"/>
            </w:pPr>
            <w:r>
              <w:t>499.69</w:t>
            </w:r>
          </w:p>
        </w:tc>
        <w:tc>
          <w:tcPr>
            <w:tcW w:w="2551" w:type="dxa"/>
            <w:vAlign w:val="center"/>
          </w:tcPr>
          <w:p>
            <w:pPr>
              <w:pStyle w:val="13"/>
            </w:pPr>
          </w:p>
        </w:tc>
        <w:tc>
          <w:tcPr>
            <w:tcW w:w="2551" w:type="dxa"/>
            <w:vAlign w:val="center"/>
          </w:tcPr>
          <w:p>
            <w:pPr>
              <w:pStyle w:val="13"/>
            </w:pPr>
            <w:r>
              <w:t>499.69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1191" w:type="dxa"/>
            <w:vAlign w:val="center"/>
          </w:tcPr>
          <w:p>
            <w:pPr>
              <w:pStyle w:val="14"/>
            </w:pPr>
            <w:r>
              <w:t>2130705</w:t>
            </w:r>
          </w:p>
        </w:tc>
        <w:tc>
          <w:tcPr>
            <w:tcW w:w="4535" w:type="dxa"/>
            <w:vAlign w:val="center"/>
          </w:tcPr>
          <w:p>
            <w:pPr>
              <w:pStyle w:val="14"/>
            </w:pPr>
            <w:r>
              <w:t>对村民委员会和村党支部的补助</w:t>
            </w:r>
          </w:p>
        </w:tc>
        <w:tc>
          <w:tcPr>
            <w:tcW w:w="2551" w:type="dxa"/>
            <w:vAlign w:val="center"/>
          </w:tcPr>
          <w:p>
            <w:pPr>
              <w:pStyle w:val="13"/>
            </w:pPr>
            <w:r>
              <w:t>499.69</w:t>
            </w:r>
          </w:p>
        </w:tc>
        <w:tc>
          <w:tcPr>
            <w:tcW w:w="2551" w:type="dxa"/>
            <w:vAlign w:val="center"/>
          </w:tcPr>
          <w:p>
            <w:pPr>
              <w:pStyle w:val="13"/>
            </w:pPr>
          </w:p>
        </w:tc>
        <w:tc>
          <w:tcPr>
            <w:tcW w:w="2551" w:type="dxa"/>
            <w:vAlign w:val="center"/>
          </w:tcPr>
          <w:p>
            <w:pPr>
              <w:pStyle w:val="13"/>
            </w:pPr>
            <w:r>
              <w:t>499.69</w:t>
            </w:r>
          </w:p>
        </w:tc>
      </w:tr>
    </w:tbl>
    <w:p>
      <w:pPr>
        <w:sectPr>
          <w:pgSz w:w="16840" w:h="11900" w:orient="landscape"/>
          <w:pgMar w:top="1361" w:right="1020" w:bottom="1134" w:left="1020" w:header="720" w:footer="720" w:gutter="0"/>
          <w:cols w:space="720" w:num="1"/>
        </w:sectPr>
      </w:pPr>
    </w:p>
    <w:p>
      <w:pPr>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483南高乡</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支出部门经济分类科目</w:t>
            </w:r>
          </w:p>
        </w:tc>
        <w:tc>
          <w:tcPr>
            <w:tcW w:w="7653"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Align w:val="center"/>
          </w:tcPr>
          <w:p>
            <w:pPr>
              <w:pStyle w:val="12"/>
            </w:pPr>
            <w:r>
              <w:t>合计</w:t>
            </w:r>
          </w:p>
        </w:tc>
        <w:tc>
          <w:tcPr>
            <w:tcW w:w="2551" w:type="dxa"/>
            <w:vAlign w:val="center"/>
          </w:tcPr>
          <w:p>
            <w:pPr>
              <w:pStyle w:val="12"/>
            </w:pPr>
            <w:r>
              <w:t>人员经费</w:t>
            </w:r>
          </w:p>
        </w:tc>
        <w:tc>
          <w:tcPr>
            <w:tcW w:w="2551"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1151.44</w:t>
            </w:r>
          </w:p>
        </w:tc>
        <w:tc>
          <w:tcPr>
            <w:tcW w:w="2551" w:type="dxa"/>
            <w:vAlign w:val="center"/>
          </w:tcPr>
          <w:p>
            <w:pPr>
              <w:pStyle w:val="17"/>
            </w:pPr>
            <w:r>
              <w:t>1049.31</w:t>
            </w:r>
          </w:p>
        </w:tc>
        <w:tc>
          <w:tcPr>
            <w:tcW w:w="2551" w:type="dxa"/>
            <w:vAlign w:val="center"/>
          </w:tcPr>
          <w:p>
            <w:pPr>
              <w:pStyle w:val="17"/>
            </w:pPr>
            <w:r>
              <w:t>102.13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301</w:t>
            </w:r>
          </w:p>
        </w:tc>
        <w:tc>
          <w:tcPr>
            <w:tcW w:w="4535" w:type="dxa"/>
            <w:vAlign w:val="center"/>
          </w:tcPr>
          <w:p>
            <w:pPr>
              <w:pStyle w:val="14"/>
            </w:pPr>
            <w:r>
              <w:t>工资福利支出</w:t>
            </w:r>
          </w:p>
        </w:tc>
        <w:tc>
          <w:tcPr>
            <w:tcW w:w="2551" w:type="dxa"/>
            <w:vAlign w:val="center"/>
          </w:tcPr>
          <w:p>
            <w:pPr>
              <w:pStyle w:val="13"/>
            </w:pPr>
            <w:r>
              <w:t>988.91</w:t>
            </w:r>
          </w:p>
        </w:tc>
        <w:tc>
          <w:tcPr>
            <w:tcW w:w="2551" w:type="dxa"/>
            <w:vAlign w:val="center"/>
          </w:tcPr>
          <w:p>
            <w:pPr>
              <w:pStyle w:val="13"/>
            </w:pPr>
            <w:r>
              <w:t>988.91</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30101</w:t>
            </w:r>
          </w:p>
        </w:tc>
        <w:tc>
          <w:tcPr>
            <w:tcW w:w="4535" w:type="dxa"/>
            <w:vAlign w:val="center"/>
          </w:tcPr>
          <w:p>
            <w:pPr>
              <w:pStyle w:val="14"/>
            </w:pPr>
            <w:r>
              <w:t>基本工资</w:t>
            </w:r>
          </w:p>
        </w:tc>
        <w:tc>
          <w:tcPr>
            <w:tcW w:w="2551" w:type="dxa"/>
            <w:vAlign w:val="center"/>
          </w:tcPr>
          <w:p>
            <w:pPr>
              <w:pStyle w:val="13"/>
            </w:pPr>
            <w:r>
              <w:t>259.75</w:t>
            </w:r>
          </w:p>
        </w:tc>
        <w:tc>
          <w:tcPr>
            <w:tcW w:w="2551" w:type="dxa"/>
            <w:vAlign w:val="center"/>
          </w:tcPr>
          <w:p>
            <w:pPr>
              <w:pStyle w:val="13"/>
            </w:pPr>
            <w:r>
              <w:t>259.75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30102</w:t>
            </w:r>
          </w:p>
        </w:tc>
        <w:tc>
          <w:tcPr>
            <w:tcW w:w="4535" w:type="dxa"/>
            <w:vAlign w:val="center"/>
          </w:tcPr>
          <w:p>
            <w:pPr>
              <w:pStyle w:val="14"/>
            </w:pPr>
            <w:r>
              <w:t>津贴补贴</w:t>
            </w:r>
          </w:p>
        </w:tc>
        <w:tc>
          <w:tcPr>
            <w:tcW w:w="2551" w:type="dxa"/>
            <w:vAlign w:val="center"/>
          </w:tcPr>
          <w:p>
            <w:pPr>
              <w:pStyle w:val="13"/>
            </w:pPr>
            <w:r>
              <w:t>167.89</w:t>
            </w:r>
          </w:p>
        </w:tc>
        <w:tc>
          <w:tcPr>
            <w:tcW w:w="2551" w:type="dxa"/>
            <w:vAlign w:val="center"/>
          </w:tcPr>
          <w:p>
            <w:pPr>
              <w:pStyle w:val="13"/>
            </w:pPr>
            <w:r>
              <w:t>167.89</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30103</w:t>
            </w:r>
          </w:p>
        </w:tc>
        <w:tc>
          <w:tcPr>
            <w:tcW w:w="4535" w:type="dxa"/>
            <w:vAlign w:val="center"/>
          </w:tcPr>
          <w:p>
            <w:pPr>
              <w:pStyle w:val="14"/>
            </w:pPr>
            <w:r>
              <w:t>奖金</w:t>
            </w:r>
          </w:p>
        </w:tc>
        <w:tc>
          <w:tcPr>
            <w:tcW w:w="2551" w:type="dxa"/>
            <w:vAlign w:val="center"/>
          </w:tcPr>
          <w:p>
            <w:pPr>
              <w:pStyle w:val="13"/>
            </w:pPr>
            <w:r>
              <w:t>111.30</w:t>
            </w:r>
          </w:p>
        </w:tc>
        <w:tc>
          <w:tcPr>
            <w:tcW w:w="2551" w:type="dxa"/>
            <w:vAlign w:val="center"/>
          </w:tcPr>
          <w:p>
            <w:pPr>
              <w:pStyle w:val="13"/>
            </w:pPr>
            <w:r>
              <w:t>111.30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30107</w:t>
            </w:r>
          </w:p>
        </w:tc>
        <w:tc>
          <w:tcPr>
            <w:tcW w:w="4535" w:type="dxa"/>
            <w:vAlign w:val="center"/>
          </w:tcPr>
          <w:p>
            <w:pPr>
              <w:pStyle w:val="14"/>
            </w:pPr>
            <w:r>
              <w:t>绩效工资</w:t>
            </w:r>
          </w:p>
        </w:tc>
        <w:tc>
          <w:tcPr>
            <w:tcW w:w="2551" w:type="dxa"/>
            <w:vAlign w:val="center"/>
          </w:tcPr>
          <w:p>
            <w:pPr>
              <w:pStyle w:val="13"/>
            </w:pPr>
            <w:r>
              <w:t>231.92</w:t>
            </w:r>
          </w:p>
        </w:tc>
        <w:tc>
          <w:tcPr>
            <w:tcW w:w="2551" w:type="dxa"/>
            <w:vAlign w:val="center"/>
          </w:tcPr>
          <w:p>
            <w:pPr>
              <w:pStyle w:val="13"/>
            </w:pPr>
            <w:r>
              <w:t>231.92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30108</w:t>
            </w:r>
          </w:p>
        </w:tc>
        <w:tc>
          <w:tcPr>
            <w:tcW w:w="4535" w:type="dxa"/>
            <w:vAlign w:val="center"/>
          </w:tcPr>
          <w:p>
            <w:pPr>
              <w:pStyle w:val="14"/>
            </w:pPr>
            <w:r>
              <w:t>机关事业单位基本养老保险缴费</w:t>
            </w:r>
          </w:p>
        </w:tc>
        <w:tc>
          <w:tcPr>
            <w:tcW w:w="2551" w:type="dxa"/>
            <w:vAlign w:val="center"/>
          </w:tcPr>
          <w:p>
            <w:pPr>
              <w:pStyle w:val="13"/>
            </w:pPr>
            <w:r>
              <w:t>89.83</w:t>
            </w:r>
          </w:p>
        </w:tc>
        <w:tc>
          <w:tcPr>
            <w:tcW w:w="2551" w:type="dxa"/>
            <w:vAlign w:val="center"/>
          </w:tcPr>
          <w:p>
            <w:pPr>
              <w:pStyle w:val="13"/>
            </w:pPr>
            <w:r>
              <w:t>89.83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30110</w:t>
            </w:r>
          </w:p>
        </w:tc>
        <w:tc>
          <w:tcPr>
            <w:tcW w:w="4535" w:type="dxa"/>
            <w:vAlign w:val="center"/>
          </w:tcPr>
          <w:p>
            <w:pPr>
              <w:pStyle w:val="14"/>
            </w:pPr>
            <w:r>
              <w:t>职工基本医疗保险缴费</w:t>
            </w:r>
          </w:p>
        </w:tc>
        <w:tc>
          <w:tcPr>
            <w:tcW w:w="2551" w:type="dxa"/>
            <w:vAlign w:val="center"/>
          </w:tcPr>
          <w:p>
            <w:pPr>
              <w:pStyle w:val="13"/>
            </w:pPr>
            <w:r>
              <w:t>38.81</w:t>
            </w:r>
          </w:p>
        </w:tc>
        <w:tc>
          <w:tcPr>
            <w:tcW w:w="2551" w:type="dxa"/>
            <w:vAlign w:val="center"/>
          </w:tcPr>
          <w:p>
            <w:pPr>
              <w:pStyle w:val="13"/>
            </w:pPr>
            <w:r>
              <w:t>38.81</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30111</w:t>
            </w:r>
          </w:p>
        </w:tc>
        <w:tc>
          <w:tcPr>
            <w:tcW w:w="4535" w:type="dxa"/>
            <w:vAlign w:val="center"/>
          </w:tcPr>
          <w:p>
            <w:pPr>
              <w:pStyle w:val="14"/>
            </w:pPr>
            <w:r>
              <w:t>公务员医疗补助缴费</w:t>
            </w:r>
          </w:p>
        </w:tc>
        <w:tc>
          <w:tcPr>
            <w:tcW w:w="2551" w:type="dxa"/>
            <w:vAlign w:val="center"/>
          </w:tcPr>
          <w:p>
            <w:pPr>
              <w:pStyle w:val="13"/>
            </w:pPr>
            <w:r>
              <w:t>6.57</w:t>
            </w:r>
          </w:p>
        </w:tc>
        <w:tc>
          <w:tcPr>
            <w:tcW w:w="2551" w:type="dxa"/>
            <w:vAlign w:val="center"/>
          </w:tcPr>
          <w:p>
            <w:pPr>
              <w:pStyle w:val="13"/>
            </w:pPr>
            <w:r>
              <w:t>6.57</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30112</w:t>
            </w:r>
          </w:p>
        </w:tc>
        <w:tc>
          <w:tcPr>
            <w:tcW w:w="4535" w:type="dxa"/>
            <w:vAlign w:val="center"/>
          </w:tcPr>
          <w:p>
            <w:pPr>
              <w:pStyle w:val="14"/>
            </w:pPr>
            <w:r>
              <w:t>其他社会保障缴费</w:t>
            </w:r>
          </w:p>
        </w:tc>
        <w:tc>
          <w:tcPr>
            <w:tcW w:w="2551" w:type="dxa"/>
            <w:vAlign w:val="center"/>
          </w:tcPr>
          <w:p>
            <w:pPr>
              <w:pStyle w:val="13"/>
            </w:pPr>
            <w:r>
              <w:t>3.77</w:t>
            </w:r>
          </w:p>
        </w:tc>
        <w:tc>
          <w:tcPr>
            <w:tcW w:w="2551" w:type="dxa"/>
            <w:vAlign w:val="center"/>
          </w:tcPr>
          <w:p>
            <w:pPr>
              <w:pStyle w:val="13"/>
            </w:pPr>
            <w:r>
              <w:t>3.77</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30113</w:t>
            </w:r>
          </w:p>
        </w:tc>
        <w:tc>
          <w:tcPr>
            <w:tcW w:w="4535" w:type="dxa"/>
            <w:vAlign w:val="center"/>
          </w:tcPr>
          <w:p>
            <w:pPr>
              <w:pStyle w:val="14"/>
            </w:pPr>
            <w:r>
              <w:t>住房公积金</w:t>
            </w:r>
          </w:p>
        </w:tc>
        <w:tc>
          <w:tcPr>
            <w:tcW w:w="2551" w:type="dxa"/>
            <w:vAlign w:val="center"/>
          </w:tcPr>
          <w:p>
            <w:pPr>
              <w:pStyle w:val="13"/>
            </w:pPr>
            <w:r>
              <w:t>79.07</w:t>
            </w:r>
          </w:p>
        </w:tc>
        <w:tc>
          <w:tcPr>
            <w:tcW w:w="2551" w:type="dxa"/>
            <w:vAlign w:val="center"/>
          </w:tcPr>
          <w:p>
            <w:pPr>
              <w:pStyle w:val="13"/>
            </w:pPr>
            <w:r>
              <w:t>79.07</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302</w:t>
            </w:r>
          </w:p>
        </w:tc>
        <w:tc>
          <w:tcPr>
            <w:tcW w:w="4535" w:type="dxa"/>
            <w:vAlign w:val="center"/>
          </w:tcPr>
          <w:p>
            <w:pPr>
              <w:pStyle w:val="14"/>
            </w:pPr>
            <w:r>
              <w:t>商品和服务支出</w:t>
            </w:r>
          </w:p>
        </w:tc>
        <w:tc>
          <w:tcPr>
            <w:tcW w:w="2551" w:type="dxa"/>
            <w:vAlign w:val="center"/>
          </w:tcPr>
          <w:p>
            <w:pPr>
              <w:pStyle w:val="13"/>
            </w:pPr>
            <w:r>
              <w:t>102.13</w:t>
            </w:r>
          </w:p>
        </w:tc>
        <w:tc>
          <w:tcPr>
            <w:tcW w:w="2551" w:type="dxa"/>
            <w:vAlign w:val="center"/>
          </w:tcPr>
          <w:p>
            <w:pPr>
              <w:pStyle w:val="13"/>
            </w:pPr>
          </w:p>
        </w:tc>
        <w:tc>
          <w:tcPr>
            <w:tcW w:w="2551" w:type="dxa"/>
            <w:vAlign w:val="center"/>
          </w:tcPr>
          <w:p>
            <w:pPr>
              <w:pStyle w:val="13"/>
            </w:pPr>
            <w:r>
              <w:t>102.13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30201</w:t>
            </w:r>
          </w:p>
        </w:tc>
        <w:tc>
          <w:tcPr>
            <w:tcW w:w="4535" w:type="dxa"/>
            <w:vAlign w:val="center"/>
          </w:tcPr>
          <w:p>
            <w:pPr>
              <w:pStyle w:val="14"/>
            </w:pPr>
            <w:r>
              <w:t>办公费</w:t>
            </w:r>
          </w:p>
        </w:tc>
        <w:tc>
          <w:tcPr>
            <w:tcW w:w="2551" w:type="dxa"/>
            <w:vAlign w:val="center"/>
          </w:tcPr>
          <w:p>
            <w:pPr>
              <w:pStyle w:val="13"/>
            </w:pPr>
            <w:r>
              <w:t>26.68</w:t>
            </w:r>
          </w:p>
        </w:tc>
        <w:tc>
          <w:tcPr>
            <w:tcW w:w="2551" w:type="dxa"/>
            <w:vAlign w:val="center"/>
          </w:tcPr>
          <w:p>
            <w:pPr>
              <w:pStyle w:val="13"/>
            </w:pPr>
          </w:p>
        </w:tc>
        <w:tc>
          <w:tcPr>
            <w:tcW w:w="2551" w:type="dxa"/>
            <w:vAlign w:val="center"/>
          </w:tcPr>
          <w:p>
            <w:pPr>
              <w:pStyle w:val="13"/>
            </w:pPr>
            <w:r>
              <w:t>26.68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30207</w:t>
            </w:r>
          </w:p>
        </w:tc>
        <w:tc>
          <w:tcPr>
            <w:tcW w:w="4535" w:type="dxa"/>
            <w:vAlign w:val="center"/>
          </w:tcPr>
          <w:p>
            <w:pPr>
              <w:pStyle w:val="14"/>
            </w:pPr>
            <w:r>
              <w:t>邮电费</w:t>
            </w:r>
          </w:p>
        </w:tc>
        <w:tc>
          <w:tcPr>
            <w:tcW w:w="2551" w:type="dxa"/>
            <w:vAlign w:val="center"/>
          </w:tcPr>
          <w:p>
            <w:pPr>
              <w:pStyle w:val="13"/>
            </w:pPr>
            <w:r>
              <w:t>13.56</w:t>
            </w:r>
          </w:p>
        </w:tc>
        <w:tc>
          <w:tcPr>
            <w:tcW w:w="2551" w:type="dxa"/>
            <w:vAlign w:val="center"/>
          </w:tcPr>
          <w:p>
            <w:pPr>
              <w:pStyle w:val="13"/>
            </w:pPr>
          </w:p>
        </w:tc>
        <w:tc>
          <w:tcPr>
            <w:tcW w:w="2551" w:type="dxa"/>
            <w:vAlign w:val="center"/>
          </w:tcPr>
          <w:p>
            <w:pPr>
              <w:pStyle w:val="13"/>
            </w:pPr>
            <w:r>
              <w:t>13.56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30208</w:t>
            </w:r>
          </w:p>
        </w:tc>
        <w:tc>
          <w:tcPr>
            <w:tcW w:w="4535" w:type="dxa"/>
            <w:vAlign w:val="center"/>
          </w:tcPr>
          <w:p>
            <w:pPr>
              <w:pStyle w:val="14"/>
            </w:pPr>
            <w:r>
              <w:t>取暖费</w:t>
            </w:r>
          </w:p>
        </w:tc>
        <w:tc>
          <w:tcPr>
            <w:tcW w:w="2551" w:type="dxa"/>
            <w:vAlign w:val="center"/>
          </w:tcPr>
          <w:p>
            <w:pPr>
              <w:pStyle w:val="13"/>
            </w:pPr>
            <w:r>
              <w:t>12.40</w:t>
            </w:r>
          </w:p>
        </w:tc>
        <w:tc>
          <w:tcPr>
            <w:tcW w:w="2551" w:type="dxa"/>
            <w:vAlign w:val="center"/>
          </w:tcPr>
          <w:p>
            <w:pPr>
              <w:pStyle w:val="13"/>
            </w:pPr>
          </w:p>
        </w:tc>
        <w:tc>
          <w:tcPr>
            <w:tcW w:w="2551" w:type="dxa"/>
            <w:vAlign w:val="center"/>
          </w:tcPr>
          <w:p>
            <w:pPr>
              <w:pStyle w:val="13"/>
            </w:pPr>
            <w:r>
              <w:t>12.40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1191" w:type="dxa"/>
            <w:vAlign w:val="center"/>
          </w:tcPr>
          <w:p>
            <w:pPr>
              <w:pStyle w:val="14"/>
            </w:pPr>
            <w:r>
              <w:t>30215</w:t>
            </w:r>
          </w:p>
        </w:tc>
        <w:tc>
          <w:tcPr>
            <w:tcW w:w="4535" w:type="dxa"/>
            <w:vAlign w:val="center"/>
          </w:tcPr>
          <w:p>
            <w:pPr>
              <w:pStyle w:val="14"/>
            </w:pPr>
            <w:r>
              <w:t>会议费</w:t>
            </w:r>
          </w:p>
        </w:tc>
        <w:tc>
          <w:tcPr>
            <w:tcW w:w="2551" w:type="dxa"/>
            <w:vAlign w:val="center"/>
          </w:tcPr>
          <w:p>
            <w:pPr>
              <w:pStyle w:val="13"/>
            </w:pPr>
            <w:r>
              <w:t>2.12</w:t>
            </w:r>
          </w:p>
        </w:tc>
        <w:tc>
          <w:tcPr>
            <w:tcW w:w="2551" w:type="dxa"/>
            <w:vAlign w:val="center"/>
          </w:tcPr>
          <w:p>
            <w:pPr>
              <w:pStyle w:val="13"/>
            </w:pPr>
          </w:p>
        </w:tc>
        <w:tc>
          <w:tcPr>
            <w:tcW w:w="2551" w:type="dxa"/>
            <w:vAlign w:val="center"/>
          </w:tcPr>
          <w:p>
            <w:pPr>
              <w:pStyle w:val="13"/>
            </w:pPr>
            <w:r>
              <w:t>2.12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1191" w:type="dxa"/>
            <w:vAlign w:val="center"/>
          </w:tcPr>
          <w:p>
            <w:pPr>
              <w:pStyle w:val="14"/>
            </w:pPr>
            <w:r>
              <w:t>30216</w:t>
            </w:r>
          </w:p>
        </w:tc>
        <w:tc>
          <w:tcPr>
            <w:tcW w:w="4535" w:type="dxa"/>
            <w:vAlign w:val="center"/>
          </w:tcPr>
          <w:p>
            <w:pPr>
              <w:pStyle w:val="14"/>
            </w:pPr>
            <w:r>
              <w:t>培训费</w:t>
            </w:r>
          </w:p>
        </w:tc>
        <w:tc>
          <w:tcPr>
            <w:tcW w:w="2551" w:type="dxa"/>
            <w:vAlign w:val="center"/>
          </w:tcPr>
          <w:p>
            <w:pPr>
              <w:pStyle w:val="13"/>
            </w:pPr>
            <w:r>
              <w:t>2.96</w:t>
            </w:r>
          </w:p>
        </w:tc>
        <w:tc>
          <w:tcPr>
            <w:tcW w:w="2551" w:type="dxa"/>
            <w:vAlign w:val="center"/>
          </w:tcPr>
          <w:p>
            <w:pPr>
              <w:pStyle w:val="13"/>
            </w:pPr>
          </w:p>
        </w:tc>
        <w:tc>
          <w:tcPr>
            <w:tcW w:w="2551" w:type="dxa"/>
            <w:vAlign w:val="center"/>
          </w:tcPr>
          <w:p>
            <w:pPr>
              <w:pStyle w:val="13"/>
            </w:pPr>
            <w:r>
              <w:t>2.96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1191" w:type="dxa"/>
            <w:vAlign w:val="center"/>
          </w:tcPr>
          <w:p>
            <w:pPr>
              <w:pStyle w:val="14"/>
            </w:pPr>
            <w:r>
              <w:t>30228</w:t>
            </w:r>
          </w:p>
        </w:tc>
        <w:tc>
          <w:tcPr>
            <w:tcW w:w="4535" w:type="dxa"/>
            <w:vAlign w:val="center"/>
          </w:tcPr>
          <w:p>
            <w:pPr>
              <w:pStyle w:val="14"/>
            </w:pPr>
            <w:r>
              <w:t>工会经费</w:t>
            </w:r>
          </w:p>
        </w:tc>
        <w:tc>
          <w:tcPr>
            <w:tcW w:w="2551" w:type="dxa"/>
            <w:vAlign w:val="center"/>
          </w:tcPr>
          <w:p>
            <w:pPr>
              <w:pStyle w:val="13"/>
            </w:pPr>
            <w:r>
              <w:t>4.96</w:t>
            </w:r>
          </w:p>
        </w:tc>
        <w:tc>
          <w:tcPr>
            <w:tcW w:w="2551" w:type="dxa"/>
            <w:vAlign w:val="center"/>
          </w:tcPr>
          <w:p>
            <w:pPr>
              <w:pStyle w:val="13"/>
            </w:pPr>
          </w:p>
        </w:tc>
        <w:tc>
          <w:tcPr>
            <w:tcW w:w="2551" w:type="dxa"/>
            <w:vAlign w:val="center"/>
          </w:tcPr>
          <w:p>
            <w:pPr>
              <w:pStyle w:val="13"/>
            </w:pPr>
            <w:r>
              <w:t>4.96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1191" w:type="dxa"/>
            <w:vAlign w:val="center"/>
          </w:tcPr>
          <w:p>
            <w:pPr>
              <w:pStyle w:val="14"/>
            </w:pPr>
            <w:r>
              <w:t>30231</w:t>
            </w:r>
          </w:p>
        </w:tc>
        <w:tc>
          <w:tcPr>
            <w:tcW w:w="4535" w:type="dxa"/>
            <w:vAlign w:val="center"/>
          </w:tcPr>
          <w:p>
            <w:pPr>
              <w:pStyle w:val="14"/>
            </w:pPr>
            <w:r>
              <w:t>公务用车运行维护费</w:t>
            </w:r>
          </w:p>
        </w:tc>
        <w:tc>
          <w:tcPr>
            <w:tcW w:w="2551" w:type="dxa"/>
            <w:vAlign w:val="center"/>
          </w:tcPr>
          <w:p>
            <w:pPr>
              <w:pStyle w:val="13"/>
            </w:pPr>
            <w:r>
              <w:t>4.66</w:t>
            </w:r>
          </w:p>
        </w:tc>
        <w:tc>
          <w:tcPr>
            <w:tcW w:w="2551" w:type="dxa"/>
            <w:vAlign w:val="center"/>
          </w:tcPr>
          <w:p>
            <w:pPr>
              <w:pStyle w:val="13"/>
            </w:pPr>
          </w:p>
        </w:tc>
        <w:tc>
          <w:tcPr>
            <w:tcW w:w="2551" w:type="dxa"/>
            <w:vAlign w:val="center"/>
          </w:tcPr>
          <w:p>
            <w:pPr>
              <w:pStyle w:val="13"/>
            </w:pPr>
            <w:r>
              <w:t>4.66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1191" w:type="dxa"/>
            <w:vAlign w:val="center"/>
          </w:tcPr>
          <w:p>
            <w:pPr>
              <w:pStyle w:val="14"/>
            </w:pPr>
            <w:r>
              <w:t>30239</w:t>
            </w:r>
          </w:p>
        </w:tc>
        <w:tc>
          <w:tcPr>
            <w:tcW w:w="4535" w:type="dxa"/>
            <w:vAlign w:val="center"/>
          </w:tcPr>
          <w:p>
            <w:pPr>
              <w:pStyle w:val="14"/>
            </w:pPr>
            <w:r>
              <w:t>其他交通费用</w:t>
            </w:r>
          </w:p>
        </w:tc>
        <w:tc>
          <w:tcPr>
            <w:tcW w:w="2551" w:type="dxa"/>
            <w:vAlign w:val="center"/>
          </w:tcPr>
          <w:p>
            <w:pPr>
              <w:pStyle w:val="13"/>
            </w:pPr>
            <w:r>
              <w:t>31.62</w:t>
            </w:r>
          </w:p>
        </w:tc>
        <w:tc>
          <w:tcPr>
            <w:tcW w:w="2551" w:type="dxa"/>
            <w:vAlign w:val="center"/>
          </w:tcPr>
          <w:p>
            <w:pPr>
              <w:pStyle w:val="13"/>
            </w:pPr>
          </w:p>
        </w:tc>
        <w:tc>
          <w:tcPr>
            <w:tcW w:w="2551" w:type="dxa"/>
            <w:vAlign w:val="center"/>
          </w:tcPr>
          <w:p>
            <w:pPr>
              <w:pStyle w:val="13"/>
            </w:pPr>
            <w:r>
              <w:t>31.62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1191" w:type="dxa"/>
            <w:vAlign w:val="center"/>
          </w:tcPr>
          <w:p>
            <w:pPr>
              <w:pStyle w:val="14"/>
            </w:pPr>
            <w:r>
              <w:t>30299</w:t>
            </w:r>
          </w:p>
        </w:tc>
        <w:tc>
          <w:tcPr>
            <w:tcW w:w="4535" w:type="dxa"/>
            <w:vAlign w:val="center"/>
          </w:tcPr>
          <w:p>
            <w:pPr>
              <w:pStyle w:val="14"/>
            </w:pPr>
            <w:r>
              <w:t>其他商品和服务支出</w:t>
            </w:r>
          </w:p>
        </w:tc>
        <w:tc>
          <w:tcPr>
            <w:tcW w:w="2551" w:type="dxa"/>
            <w:vAlign w:val="center"/>
          </w:tcPr>
          <w:p>
            <w:pPr>
              <w:pStyle w:val="13"/>
            </w:pPr>
            <w:r>
              <w:t>3.18</w:t>
            </w:r>
          </w:p>
        </w:tc>
        <w:tc>
          <w:tcPr>
            <w:tcW w:w="2551" w:type="dxa"/>
            <w:vAlign w:val="center"/>
          </w:tcPr>
          <w:p>
            <w:pPr>
              <w:pStyle w:val="13"/>
            </w:pPr>
          </w:p>
        </w:tc>
        <w:tc>
          <w:tcPr>
            <w:tcW w:w="2551" w:type="dxa"/>
            <w:vAlign w:val="center"/>
          </w:tcPr>
          <w:p>
            <w:pPr>
              <w:pStyle w:val="13"/>
            </w:pPr>
            <w:r>
              <w:t>3.18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1191" w:type="dxa"/>
            <w:vAlign w:val="center"/>
          </w:tcPr>
          <w:p>
            <w:pPr>
              <w:pStyle w:val="14"/>
            </w:pPr>
            <w:r>
              <w:t>303</w:t>
            </w:r>
          </w:p>
        </w:tc>
        <w:tc>
          <w:tcPr>
            <w:tcW w:w="4535" w:type="dxa"/>
            <w:vAlign w:val="center"/>
          </w:tcPr>
          <w:p>
            <w:pPr>
              <w:pStyle w:val="14"/>
            </w:pPr>
            <w:r>
              <w:t>对个人和家庭的补助</w:t>
            </w:r>
          </w:p>
        </w:tc>
        <w:tc>
          <w:tcPr>
            <w:tcW w:w="2551" w:type="dxa"/>
            <w:vAlign w:val="center"/>
          </w:tcPr>
          <w:p>
            <w:pPr>
              <w:pStyle w:val="13"/>
            </w:pPr>
            <w:r>
              <w:t>60.40</w:t>
            </w:r>
          </w:p>
        </w:tc>
        <w:tc>
          <w:tcPr>
            <w:tcW w:w="2551" w:type="dxa"/>
            <w:vAlign w:val="center"/>
          </w:tcPr>
          <w:p>
            <w:pPr>
              <w:pStyle w:val="13"/>
            </w:pPr>
            <w:r>
              <w:t>60.40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1191" w:type="dxa"/>
            <w:vAlign w:val="center"/>
          </w:tcPr>
          <w:p>
            <w:pPr>
              <w:pStyle w:val="14"/>
            </w:pPr>
            <w:r>
              <w:t>30302</w:t>
            </w:r>
          </w:p>
        </w:tc>
        <w:tc>
          <w:tcPr>
            <w:tcW w:w="4535" w:type="dxa"/>
            <w:vAlign w:val="center"/>
          </w:tcPr>
          <w:p>
            <w:pPr>
              <w:pStyle w:val="14"/>
            </w:pPr>
            <w:r>
              <w:t>退休费</w:t>
            </w:r>
          </w:p>
        </w:tc>
        <w:tc>
          <w:tcPr>
            <w:tcW w:w="2551" w:type="dxa"/>
            <w:vAlign w:val="center"/>
          </w:tcPr>
          <w:p>
            <w:pPr>
              <w:pStyle w:val="13"/>
            </w:pPr>
            <w:r>
              <w:t>56.17</w:t>
            </w:r>
          </w:p>
        </w:tc>
        <w:tc>
          <w:tcPr>
            <w:tcW w:w="2551" w:type="dxa"/>
            <w:vAlign w:val="center"/>
          </w:tcPr>
          <w:p>
            <w:pPr>
              <w:pStyle w:val="13"/>
            </w:pPr>
            <w:r>
              <w:t>56.17</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1191" w:type="dxa"/>
            <w:vAlign w:val="center"/>
          </w:tcPr>
          <w:p>
            <w:pPr>
              <w:pStyle w:val="14"/>
            </w:pPr>
            <w:r>
              <w:t>30305</w:t>
            </w:r>
          </w:p>
        </w:tc>
        <w:tc>
          <w:tcPr>
            <w:tcW w:w="4535" w:type="dxa"/>
            <w:vAlign w:val="center"/>
          </w:tcPr>
          <w:p>
            <w:pPr>
              <w:pStyle w:val="14"/>
            </w:pPr>
            <w:r>
              <w:t>生活补助</w:t>
            </w:r>
          </w:p>
        </w:tc>
        <w:tc>
          <w:tcPr>
            <w:tcW w:w="2551" w:type="dxa"/>
            <w:vAlign w:val="center"/>
          </w:tcPr>
          <w:p>
            <w:pPr>
              <w:pStyle w:val="13"/>
            </w:pPr>
            <w:r>
              <w:t>4.22</w:t>
            </w:r>
          </w:p>
        </w:tc>
        <w:tc>
          <w:tcPr>
            <w:tcW w:w="2551" w:type="dxa"/>
            <w:vAlign w:val="center"/>
          </w:tcPr>
          <w:p>
            <w:pPr>
              <w:pStyle w:val="13"/>
            </w:pPr>
            <w:r>
              <w:t>4.22</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483南高乡</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8.82</w:t>
            </w:r>
          </w:p>
        </w:tc>
        <w:tc>
          <w:tcPr>
            <w:tcW w:w="2551" w:type="dxa"/>
            <w:vAlign w:val="center"/>
          </w:tcPr>
          <w:p>
            <w:pPr>
              <w:pStyle w:val="17"/>
            </w:pPr>
          </w:p>
        </w:tc>
        <w:tc>
          <w:tcPr>
            <w:tcW w:w="2551" w:type="dxa"/>
            <w:vAlign w:val="center"/>
          </w:tcPr>
          <w:p>
            <w:pPr>
              <w:pStyle w:val="17"/>
            </w:pPr>
            <w:r>
              <w:t>8.82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212</w:t>
            </w:r>
          </w:p>
        </w:tc>
        <w:tc>
          <w:tcPr>
            <w:tcW w:w="4535" w:type="dxa"/>
            <w:vAlign w:val="center"/>
          </w:tcPr>
          <w:p>
            <w:pPr>
              <w:pStyle w:val="14"/>
            </w:pPr>
            <w:r>
              <w:t>城乡社区支出</w:t>
            </w:r>
          </w:p>
        </w:tc>
        <w:tc>
          <w:tcPr>
            <w:tcW w:w="2551" w:type="dxa"/>
            <w:vAlign w:val="center"/>
          </w:tcPr>
          <w:p>
            <w:pPr>
              <w:pStyle w:val="13"/>
            </w:pPr>
            <w:r>
              <w:t>8.82</w:t>
            </w:r>
          </w:p>
        </w:tc>
        <w:tc>
          <w:tcPr>
            <w:tcW w:w="2551" w:type="dxa"/>
            <w:vAlign w:val="center"/>
          </w:tcPr>
          <w:p>
            <w:pPr>
              <w:pStyle w:val="13"/>
            </w:pPr>
          </w:p>
        </w:tc>
        <w:tc>
          <w:tcPr>
            <w:tcW w:w="2551" w:type="dxa"/>
            <w:vAlign w:val="center"/>
          </w:tcPr>
          <w:p>
            <w:pPr>
              <w:pStyle w:val="13"/>
            </w:pPr>
            <w:r>
              <w:t>8.82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21208</w:t>
            </w:r>
          </w:p>
        </w:tc>
        <w:tc>
          <w:tcPr>
            <w:tcW w:w="4535" w:type="dxa"/>
            <w:vAlign w:val="center"/>
          </w:tcPr>
          <w:p>
            <w:pPr>
              <w:pStyle w:val="14"/>
            </w:pPr>
            <w:r>
              <w:t>国有土地使用权出让收入安排的支出</w:t>
            </w:r>
          </w:p>
        </w:tc>
        <w:tc>
          <w:tcPr>
            <w:tcW w:w="2551" w:type="dxa"/>
            <w:vAlign w:val="center"/>
          </w:tcPr>
          <w:p>
            <w:pPr>
              <w:pStyle w:val="13"/>
            </w:pPr>
            <w:r>
              <w:t>8.82</w:t>
            </w:r>
          </w:p>
        </w:tc>
        <w:tc>
          <w:tcPr>
            <w:tcW w:w="2551" w:type="dxa"/>
            <w:vAlign w:val="center"/>
          </w:tcPr>
          <w:p>
            <w:pPr>
              <w:pStyle w:val="13"/>
            </w:pPr>
          </w:p>
        </w:tc>
        <w:tc>
          <w:tcPr>
            <w:tcW w:w="2551" w:type="dxa"/>
            <w:vAlign w:val="center"/>
          </w:tcPr>
          <w:p>
            <w:pPr>
              <w:pStyle w:val="13"/>
            </w:pPr>
            <w:r>
              <w:t>8.82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2120804</w:t>
            </w:r>
          </w:p>
        </w:tc>
        <w:tc>
          <w:tcPr>
            <w:tcW w:w="4535" w:type="dxa"/>
            <w:vAlign w:val="center"/>
          </w:tcPr>
          <w:p>
            <w:pPr>
              <w:pStyle w:val="14"/>
            </w:pPr>
            <w:r>
              <w:t>农村基础设施建设支出</w:t>
            </w:r>
          </w:p>
        </w:tc>
        <w:tc>
          <w:tcPr>
            <w:tcW w:w="2551" w:type="dxa"/>
            <w:vAlign w:val="center"/>
          </w:tcPr>
          <w:p>
            <w:pPr>
              <w:pStyle w:val="13"/>
            </w:pPr>
            <w:r>
              <w:t>8.82</w:t>
            </w:r>
          </w:p>
        </w:tc>
        <w:tc>
          <w:tcPr>
            <w:tcW w:w="2551" w:type="dxa"/>
            <w:vAlign w:val="center"/>
          </w:tcPr>
          <w:p>
            <w:pPr>
              <w:pStyle w:val="13"/>
            </w:pPr>
          </w:p>
        </w:tc>
        <w:tc>
          <w:tcPr>
            <w:tcW w:w="2551" w:type="dxa"/>
            <w:vAlign w:val="center"/>
          </w:tcPr>
          <w:p>
            <w:pPr>
              <w:pStyle w:val="13"/>
            </w:pPr>
            <w:r>
              <w:t>8.82</w:t>
            </w:r>
          </w:p>
        </w:tc>
      </w:tr>
    </w:tbl>
    <w:p>
      <w:pPr>
        <w:sectPr>
          <w:pgSz w:w="16840" w:h="11900" w:orient="landscape"/>
          <w:pgMar w:top="1361" w:right="1020" w:bottom="1134" w:left="1020" w:header="720" w:footer="720" w:gutter="0"/>
          <w:cols w:space="720" w:num="1"/>
        </w:sectPr>
      </w:pPr>
    </w:p>
    <w:p>
      <w:pPr>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483南高乡</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6"/>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1"/>
            </w:pPr>
            <w:r>
              <w:t>483南高乡</w:t>
            </w:r>
          </w:p>
        </w:tc>
        <w:tc>
          <w:tcPr>
            <w:tcW w:w="2381" w:type="dxa"/>
            <w:tcBorders>
              <w:top w:val="single" w:color="FFFFFF" w:sz="6" w:space="0"/>
              <w:left w:val="single" w:color="FFFFFF" w:sz="6" w:space="0"/>
              <w:right w:val="single" w:color="FFFFFF" w:sz="6" w:space="0"/>
            </w:tcBorders>
            <w:vAlign w:val="center"/>
          </w:tcPr>
          <w:p>
            <w:pPr>
              <w:pStyle w:val="10"/>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3798" w:type="dxa"/>
            <w:vMerge w:val="restart"/>
            <w:vAlign w:val="center"/>
          </w:tcPr>
          <w:p>
            <w:pPr>
              <w:pStyle w:val="12"/>
            </w:pPr>
            <w:r>
              <w:t>项  目</w:t>
            </w:r>
          </w:p>
        </w:tc>
        <w:tc>
          <w:tcPr>
            <w:tcW w:w="9524"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2"/>
            </w:pPr>
            <w:r>
              <w:t>合计</w:t>
            </w:r>
          </w:p>
        </w:tc>
        <w:tc>
          <w:tcPr>
            <w:tcW w:w="2381" w:type="dxa"/>
            <w:vAlign w:val="center"/>
          </w:tcPr>
          <w:p>
            <w:pPr>
              <w:pStyle w:val="12"/>
            </w:pPr>
            <w:r>
              <w:t>一般公共预算              财政拨款</w:t>
            </w:r>
          </w:p>
        </w:tc>
        <w:tc>
          <w:tcPr>
            <w:tcW w:w="2381" w:type="dxa"/>
            <w:vAlign w:val="center"/>
          </w:tcPr>
          <w:p>
            <w:pPr>
              <w:pStyle w:val="12"/>
            </w:pPr>
            <w:r>
              <w:t>政府性基金                  预算拨款</w:t>
            </w:r>
          </w:p>
        </w:tc>
        <w:tc>
          <w:tcPr>
            <w:tcW w:w="2381"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2"/>
            </w:pPr>
            <w:r>
              <w:t>栏次</w:t>
            </w:r>
          </w:p>
        </w:tc>
        <w:tc>
          <w:tcPr>
            <w:tcW w:w="3798" w:type="dxa"/>
            <w:vAlign w:val="center"/>
          </w:tcPr>
          <w:p>
            <w:pPr>
              <w:pStyle w:val="12"/>
            </w:pPr>
            <w:r>
              <w:t>1</w:t>
            </w:r>
          </w:p>
        </w:tc>
        <w:tc>
          <w:tcPr>
            <w:tcW w:w="2381" w:type="dxa"/>
            <w:vAlign w:val="center"/>
          </w:tcPr>
          <w:p>
            <w:pPr>
              <w:pStyle w:val="12"/>
            </w:pPr>
            <w:r>
              <w:t>2</w:t>
            </w:r>
          </w:p>
        </w:tc>
        <w:tc>
          <w:tcPr>
            <w:tcW w:w="2381" w:type="dxa"/>
            <w:vAlign w:val="center"/>
          </w:tcPr>
          <w:p>
            <w:pPr>
              <w:pStyle w:val="12"/>
            </w:pPr>
            <w:r>
              <w:t>3</w:t>
            </w:r>
          </w:p>
        </w:tc>
        <w:tc>
          <w:tcPr>
            <w:tcW w:w="2381" w:type="dxa"/>
            <w:vAlign w:val="center"/>
          </w:tcPr>
          <w:p>
            <w:pPr>
              <w:pStyle w:val="12"/>
            </w:pPr>
            <w:r>
              <w:t>4</w:t>
            </w:r>
          </w:p>
        </w:tc>
        <w:tc>
          <w:tcPr>
            <w:tcW w:w="238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5"/>
            </w:pPr>
            <w:r>
              <w:t>1</w:t>
            </w:r>
          </w:p>
        </w:tc>
        <w:tc>
          <w:tcPr>
            <w:tcW w:w="3798" w:type="dxa"/>
            <w:vAlign w:val="center"/>
          </w:tcPr>
          <w:p>
            <w:pPr>
              <w:pStyle w:val="16"/>
            </w:pPr>
            <w:r>
              <w:t>“三公”经费小计</w:t>
            </w:r>
          </w:p>
        </w:tc>
        <w:tc>
          <w:tcPr>
            <w:tcW w:w="2381" w:type="dxa"/>
            <w:vAlign w:val="center"/>
          </w:tcPr>
          <w:p>
            <w:pPr>
              <w:pStyle w:val="17"/>
            </w:pPr>
            <w:r>
              <w:t>4.66</w:t>
            </w:r>
          </w:p>
        </w:tc>
        <w:tc>
          <w:tcPr>
            <w:tcW w:w="2381" w:type="dxa"/>
            <w:vAlign w:val="center"/>
          </w:tcPr>
          <w:p>
            <w:pPr>
              <w:pStyle w:val="17"/>
            </w:pPr>
            <w:r>
              <w:t>4.66</w:t>
            </w:r>
          </w:p>
        </w:tc>
        <w:tc>
          <w:tcPr>
            <w:tcW w:w="2381" w:type="dxa"/>
            <w:vAlign w:val="center"/>
          </w:tcPr>
          <w:p>
            <w:pPr>
              <w:pStyle w:val="17"/>
            </w:pPr>
          </w:p>
        </w:tc>
        <w:tc>
          <w:tcPr>
            <w:tcW w:w="238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5"/>
            </w:pPr>
            <w:r>
              <w:t>2</w:t>
            </w:r>
          </w:p>
        </w:tc>
        <w:tc>
          <w:tcPr>
            <w:tcW w:w="3798" w:type="dxa"/>
            <w:vAlign w:val="center"/>
          </w:tcPr>
          <w:p>
            <w:pPr>
              <w:pStyle w:val="14"/>
            </w:pPr>
            <w:r>
              <w:t>一、因公出国（境）费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5"/>
            </w:pPr>
            <w:r>
              <w:t>3</w:t>
            </w:r>
          </w:p>
        </w:tc>
        <w:tc>
          <w:tcPr>
            <w:tcW w:w="3798" w:type="dxa"/>
            <w:vAlign w:val="center"/>
          </w:tcPr>
          <w:p>
            <w:pPr>
              <w:pStyle w:val="14"/>
            </w:pPr>
            <w:r>
              <w:t>二、公务用车购置及运维费</w:t>
            </w:r>
          </w:p>
        </w:tc>
        <w:tc>
          <w:tcPr>
            <w:tcW w:w="2381" w:type="dxa"/>
            <w:vAlign w:val="center"/>
          </w:tcPr>
          <w:p>
            <w:pPr>
              <w:pStyle w:val="13"/>
            </w:pPr>
            <w:r>
              <w:t>4.66</w:t>
            </w:r>
          </w:p>
        </w:tc>
        <w:tc>
          <w:tcPr>
            <w:tcW w:w="2381" w:type="dxa"/>
            <w:vAlign w:val="center"/>
          </w:tcPr>
          <w:p>
            <w:pPr>
              <w:pStyle w:val="13"/>
            </w:pPr>
            <w:r>
              <w:t>4.66</w:t>
            </w: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5"/>
            </w:pPr>
            <w:r>
              <w:t>4</w:t>
            </w:r>
          </w:p>
        </w:tc>
        <w:tc>
          <w:tcPr>
            <w:tcW w:w="3798" w:type="dxa"/>
            <w:vAlign w:val="center"/>
          </w:tcPr>
          <w:p>
            <w:pPr>
              <w:pStyle w:val="14"/>
            </w:pPr>
            <w:r>
              <w:t xml:space="preserve">    其中：公务用车购置费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5"/>
            </w:pPr>
            <w:r>
              <w:t>5</w:t>
            </w:r>
          </w:p>
        </w:tc>
        <w:tc>
          <w:tcPr>
            <w:tcW w:w="3798" w:type="dxa"/>
            <w:vAlign w:val="center"/>
          </w:tcPr>
          <w:p>
            <w:pPr>
              <w:pStyle w:val="14"/>
            </w:pPr>
            <w:r>
              <w:t xml:space="preserve">          公务用车运行维护费</w:t>
            </w:r>
          </w:p>
        </w:tc>
        <w:tc>
          <w:tcPr>
            <w:tcW w:w="2381" w:type="dxa"/>
            <w:vAlign w:val="center"/>
          </w:tcPr>
          <w:p>
            <w:pPr>
              <w:pStyle w:val="13"/>
            </w:pPr>
            <w:r>
              <w:t>4.66</w:t>
            </w:r>
          </w:p>
        </w:tc>
        <w:tc>
          <w:tcPr>
            <w:tcW w:w="2381" w:type="dxa"/>
            <w:vAlign w:val="center"/>
          </w:tcPr>
          <w:p>
            <w:pPr>
              <w:pStyle w:val="13"/>
            </w:pPr>
            <w:r>
              <w:t>4.66</w:t>
            </w: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5"/>
            </w:pPr>
            <w:r>
              <w:t>6</w:t>
            </w:r>
          </w:p>
        </w:tc>
        <w:tc>
          <w:tcPr>
            <w:tcW w:w="3798" w:type="dxa"/>
            <w:vAlign w:val="center"/>
          </w:tcPr>
          <w:p>
            <w:pPr>
              <w:pStyle w:val="14"/>
            </w:pPr>
            <w:r>
              <w:t>三、公务接待费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bl>
    <w:p>
      <w:pPr>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南高乡2026年部门预算信息公开情况说明</w:t>
      </w:r>
    </w:p>
    <w:p>
      <w:pPr>
        <w:jc w:val="center"/>
      </w:pPr>
      <w:r>
        <w:rPr>
          <w:rFonts w:ascii="方正小标宋_GBK" w:hAnsi="方正小标宋_GBK" w:eastAsia="方正小标宋_GBK" w:cs="方正小标宋_GBK"/>
          <w:color w:val="000000"/>
          <w:sz w:val="44"/>
        </w:rPr>
        <w:t>南高乡2026年部门预算信息公开情况说明</w:t>
      </w:r>
    </w:p>
    <w:p>
      <w:pPr>
        <w:spacing w:line="500" w:lineRule="exact"/>
        <w:ind w:firstLine="560"/>
      </w:pPr>
      <w:r>
        <w:rPr>
          <w:rFonts w:eastAsia="方正仿宋_GBK"/>
          <w:color w:val="000000"/>
          <w:sz w:val="28"/>
        </w:rPr>
        <w:t>按照《中华人民共和国预算法》、《地方预决算公开操作规程》和《关于进一步推进预算公开工作的实施意见》规定，现将南高乡2026年部门预算公开如下：</w:t>
      </w:r>
    </w:p>
    <w:p>
      <w:pPr>
        <w:spacing w:before="10" w:after="10" w:line="360" w:lineRule="auto"/>
        <w:ind w:firstLine="640"/>
        <w:outlineLvl w:val="2"/>
      </w:pPr>
      <w:bookmarkStart w:id="9" w:name="_Toc_3_3_0000000010"/>
      <w:r>
        <w:rPr>
          <w:rFonts w:ascii="黑体" w:hAnsi="黑体" w:eastAsia="黑体" w:cs="黑体"/>
          <w:color w:val="000000"/>
          <w:sz w:val="32"/>
        </w:rPr>
        <w:t>一、部门职责及机构设置情况</w:t>
      </w:r>
      <w:bookmarkEnd w:id="9"/>
    </w:p>
    <w:p>
      <w:pPr>
        <w:ind w:firstLine="640"/>
      </w:pPr>
      <w:r>
        <w:rPr>
          <w:rFonts w:ascii="方正楷体_GBK" w:hAnsi="方正楷体_GBK" w:eastAsia="方正楷体_GBK" w:cs="方正楷体_GBK"/>
          <w:b/>
          <w:color w:val="000000"/>
          <w:sz w:val="32"/>
        </w:rPr>
        <w:t>部门职责：</w:t>
      </w:r>
    </w:p>
    <w:p>
      <w:pPr>
        <w:pStyle w:val="19"/>
      </w:pPr>
      <w:r>
        <w:t>根据《石家庄市栾城区南高乡人民政府职能配置、内设机构和人员编制规定》，石家庄市栾城区南高乡人民政府的主要职责是：</w:t>
      </w:r>
    </w:p>
    <w:p>
      <w:pPr>
        <w:pStyle w:val="19"/>
      </w:pPr>
      <w:r>
        <w:t>（一）宣传贯彻执行党的路线方针政策和党中央、上级党组织及乡党员代表大会（党员大会）的决议。贯彻执行法律、法规、规章和上级人民代表大会及其常务委员会决议及上级政府的决定、命令，执行本级人民代表大会的决议。</w:t>
      </w:r>
    </w:p>
    <w:p>
      <w:pPr>
        <w:pStyle w:val="19"/>
      </w:pPr>
      <w:r>
        <w:t>（二）讨论和决定党的建设、经济建设、政治建设、文化建设、社会建设、生态文明建设以及乡村振兴中的重大问题。</w:t>
      </w:r>
    </w:p>
    <w:p>
      <w:pPr>
        <w:pStyle w:val="19"/>
      </w:pPr>
      <w:r>
        <w:t>（三）组织召开本级人民代表大会，充分行使重大事项决定权、监督权和任免权，做好人大代表工作，联系选民、反映群众意见和要求。</w:t>
      </w:r>
    </w:p>
    <w:p>
      <w:pPr>
        <w:pStyle w:val="19"/>
      </w:pPr>
      <w:r>
        <w:t>（四）执行经济和社会发展计划、预决算（负责编制乡政府预决算，负责乡政府预算单位的财务管理和核算，负责村级资金核拨和监督管理等相关工作），管理经济、教育、科学、文化、卫生健康、体育事业和财政、统计、民政、司法行政等行政工作。落实发展规划、专项规划、区域规划、国土空间规划。</w:t>
      </w:r>
    </w:p>
    <w:p>
      <w:pPr>
        <w:pStyle w:val="19"/>
      </w:pPr>
      <w:r>
        <w:t>（五）乡党委领导乡政权机关、群团组织和其他各类组织，加强指导和规范，支持和保证这些机关和组织依照国家法律法规以及各自章程履行职责。坚持党管武装的根本原则和制度，协调各方力量，对人民武装工作实行统一领导。</w:t>
      </w:r>
    </w:p>
    <w:p>
      <w:pPr>
        <w:pStyle w:val="19"/>
      </w:pPr>
      <w:r>
        <w:t>（六）加强乡党委自身建设和村党组织建设，以及其他隶属乡党委的党组织建设，抓好发展党员工作，加强党员队伍建设。维护和执行党的纪律，监督党员干部和其他任何工作人员严格遵守国家法律法规。</w:t>
      </w:r>
    </w:p>
    <w:p>
      <w:pPr>
        <w:pStyle w:val="19"/>
      </w:pPr>
      <w:r>
        <w:t>（七）按照干部管理权限，负责对干部的教育、培训、选拔、考核和监督工作。协助管理上级有关部门驻乡单位的干部。做好人才服务工作。</w:t>
      </w:r>
    </w:p>
    <w:p>
      <w:pPr>
        <w:pStyle w:val="19"/>
      </w:pPr>
      <w:r>
        <w:t>（八）领导基层治理，加强社会主义民主法治建设和精神文明建设，加强社会治安综合治理，做好应急管理、生态环保、乡村振兴、民生保障、脱贫致富、民族宗教、防范邪教等工作。承担民兵预备役、征兵、退役军人服务、拥军优属等工作。</w:t>
      </w:r>
    </w:p>
    <w:p>
      <w:pPr>
        <w:pStyle w:val="19"/>
      </w:pPr>
      <w:r>
        <w:t>（九）保护社会主义的全民所有的财产和劳动群众集体所有的财产，保护公民私人所有的合法财产，维护社会秩序，保障公民的人身权利、民主权利和其他权利。保护各种经济组织的合法权益。保障各少数民族的合法的权利和利益，尊重少数民族的风俗习惯。保障宪法和法律赋予妇女的男女平等、同工同酬和婚姻自由等各项权利。</w:t>
      </w:r>
    </w:p>
    <w:p>
      <w:pPr>
        <w:pStyle w:val="19"/>
      </w:pPr>
      <w:r>
        <w:t>（十）承办上级党委、人大、政府交办的其他事项</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部门机构设置情况</w:t>
      </w:r>
    </w:p>
    <w:tbl>
      <w:tblPr>
        <w:tblStyle w:val="6"/>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4"/>
            </w:pPr>
            <w:r>
              <w:t>南高乡人民政府</w:t>
            </w:r>
          </w:p>
        </w:tc>
        <w:tc>
          <w:tcPr>
            <w:tcW w:w="1843" w:type="dxa"/>
            <w:vAlign w:val="center"/>
          </w:tcPr>
          <w:p>
            <w:pPr>
              <w:pStyle w:val="15"/>
            </w:pPr>
            <w:r>
              <w:t>行政</w:t>
            </w:r>
          </w:p>
        </w:tc>
        <w:tc>
          <w:tcPr>
            <w:tcW w:w="2126" w:type="dxa"/>
            <w:vAlign w:val="center"/>
          </w:tcPr>
          <w:p>
            <w:pPr>
              <w:pStyle w:val="15"/>
            </w:pPr>
            <w:r>
              <w:t>正科级</w:t>
            </w:r>
          </w:p>
        </w:tc>
        <w:tc>
          <w:tcPr>
            <w:tcW w:w="3827" w:type="dxa"/>
            <w:vAlign w:val="center"/>
          </w:tcPr>
          <w:p>
            <w:pPr>
              <w:pStyle w:val="15"/>
            </w:pPr>
            <w:r>
              <w:t>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4"/>
            </w:pPr>
            <w:r>
              <w:t>石家庄市栾城区南高乡退役军人服务站</w:t>
            </w:r>
          </w:p>
        </w:tc>
        <w:tc>
          <w:tcPr>
            <w:tcW w:w="1843" w:type="dxa"/>
            <w:vAlign w:val="center"/>
          </w:tcPr>
          <w:p>
            <w:pPr>
              <w:pStyle w:val="15"/>
            </w:pPr>
            <w:r>
              <w:t>事业</w:t>
            </w:r>
          </w:p>
        </w:tc>
        <w:tc>
          <w:tcPr>
            <w:tcW w:w="2126" w:type="dxa"/>
            <w:vAlign w:val="center"/>
          </w:tcPr>
          <w:p>
            <w:pPr>
              <w:pStyle w:val="15"/>
            </w:pPr>
            <w:r>
              <w:t>股级</w:t>
            </w:r>
          </w:p>
        </w:tc>
        <w:tc>
          <w:tcPr>
            <w:tcW w:w="3827" w:type="dxa"/>
            <w:vAlign w:val="center"/>
          </w:tcPr>
          <w:p>
            <w:pPr>
              <w:pStyle w:val="15"/>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4"/>
            </w:pPr>
            <w:r>
              <w:t>石家庄市栾城区南高乡综合行政执法队</w:t>
            </w:r>
          </w:p>
        </w:tc>
        <w:tc>
          <w:tcPr>
            <w:tcW w:w="1843" w:type="dxa"/>
            <w:vAlign w:val="center"/>
          </w:tcPr>
          <w:p>
            <w:pPr>
              <w:pStyle w:val="15"/>
            </w:pPr>
            <w:r>
              <w:t>事业</w:t>
            </w:r>
          </w:p>
        </w:tc>
        <w:tc>
          <w:tcPr>
            <w:tcW w:w="2126" w:type="dxa"/>
            <w:vAlign w:val="center"/>
          </w:tcPr>
          <w:p>
            <w:pPr>
              <w:pStyle w:val="15"/>
            </w:pPr>
            <w:r>
              <w:t>股级</w:t>
            </w:r>
          </w:p>
        </w:tc>
        <w:tc>
          <w:tcPr>
            <w:tcW w:w="3827" w:type="dxa"/>
            <w:vAlign w:val="center"/>
          </w:tcPr>
          <w:p>
            <w:pPr>
              <w:pStyle w:val="15"/>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4"/>
            </w:pPr>
            <w:r>
              <w:t>石家庄市南高乡行政综合服务中心</w:t>
            </w:r>
          </w:p>
        </w:tc>
        <w:tc>
          <w:tcPr>
            <w:tcW w:w="1843" w:type="dxa"/>
            <w:vAlign w:val="center"/>
          </w:tcPr>
          <w:p>
            <w:pPr>
              <w:pStyle w:val="15"/>
            </w:pPr>
            <w:r>
              <w:t>事业</w:t>
            </w:r>
          </w:p>
        </w:tc>
        <w:tc>
          <w:tcPr>
            <w:tcW w:w="2126" w:type="dxa"/>
            <w:vAlign w:val="center"/>
          </w:tcPr>
          <w:p>
            <w:pPr>
              <w:pStyle w:val="15"/>
            </w:pPr>
            <w:r>
              <w:t>股级</w:t>
            </w:r>
          </w:p>
        </w:tc>
        <w:tc>
          <w:tcPr>
            <w:tcW w:w="3827" w:type="dxa"/>
            <w:vAlign w:val="center"/>
          </w:tcPr>
          <w:p>
            <w:pPr>
              <w:pStyle w:val="15"/>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4"/>
            </w:pPr>
            <w:r>
              <w:t>石家庄市栾城区南高乡农业综合服务中心</w:t>
            </w:r>
          </w:p>
        </w:tc>
        <w:tc>
          <w:tcPr>
            <w:tcW w:w="1843" w:type="dxa"/>
            <w:vAlign w:val="center"/>
          </w:tcPr>
          <w:p>
            <w:pPr>
              <w:pStyle w:val="15"/>
            </w:pPr>
            <w:r>
              <w:t>事业</w:t>
            </w:r>
          </w:p>
        </w:tc>
        <w:tc>
          <w:tcPr>
            <w:tcW w:w="2126" w:type="dxa"/>
            <w:vAlign w:val="center"/>
          </w:tcPr>
          <w:p>
            <w:pPr>
              <w:pStyle w:val="15"/>
            </w:pPr>
            <w:r>
              <w:t>股级</w:t>
            </w:r>
          </w:p>
        </w:tc>
        <w:tc>
          <w:tcPr>
            <w:tcW w:w="3827" w:type="dxa"/>
            <w:vAlign w:val="center"/>
          </w:tcPr>
          <w:p>
            <w:pPr>
              <w:pStyle w:val="15"/>
            </w:pPr>
            <w:r>
              <w:t>财政性资金基本保证</w:t>
            </w:r>
          </w:p>
        </w:tc>
      </w:tr>
    </w:tbl>
    <w:p>
      <w:pPr>
        <w:spacing w:before="10" w:after="10" w:line="360" w:lineRule="auto"/>
        <w:ind w:firstLine="640"/>
        <w:outlineLvl w:val="2"/>
      </w:pPr>
      <w:bookmarkStart w:id="10" w:name="_Toc_3_3_0000000011"/>
      <w:r>
        <w:rPr>
          <w:rFonts w:ascii="黑体" w:hAnsi="黑体" w:eastAsia="黑体" w:cs="黑体"/>
          <w:color w:val="000000"/>
          <w:sz w:val="32"/>
        </w:rPr>
        <w:t>二、部门预算安排的总体情况</w:t>
      </w:r>
      <w:bookmarkEnd w:id="10"/>
    </w:p>
    <w:p>
      <w:pPr>
        <w:pStyle w:val="20"/>
      </w:pPr>
      <w:r>
        <w:t>按照预算管理有关规定，目前部门预算的编制实行综合预算管理，即全部收入和支出都反映在预算中。南高乡机关及所属事业单位的收支包含在部门预算中。</w:t>
      </w:r>
    </w:p>
    <w:p>
      <w:pPr>
        <w:pStyle w:val="20"/>
      </w:pPr>
      <w:r>
        <w:t>1、收入说明</w:t>
      </w:r>
    </w:p>
    <w:p>
      <w:pPr>
        <w:pStyle w:val="20"/>
      </w:pPr>
      <w:r>
        <w:t>反映本部门当年全部收入。2026年预算收入1909.08万元，其中：一般公共预算收入1900.26万元，基金预算收入8.82万元，国有资本经营预算收入0.00万元，财政专户核拨收入0.00万元，单位资金收入0.00万元，上年结转结余0.00万元。</w:t>
      </w:r>
    </w:p>
    <w:p>
      <w:pPr>
        <w:pStyle w:val="20"/>
      </w:pPr>
      <w:r>
        <w:t>2、支出说明</w:t>
      </w:r>
    </w:p>
    <w:p>
      <w:pPr>
        <w:pStyle w:val="20"/>
      </w:pPr>
      <w:r>
        <w:t>收支预算总表支出栏、基本支出表、项目支出表按经济分类和支出功能分类科目编制，反映南高乡年度部门预算中支出预算的总体情况。2026年支出预算1909.08万元，其中基本支出1151.44万元，包括人员经费1049.31万元和日常公用经费102.13万元；项目支出757.64万元，主要为村党组织活动经费、村党组织书记、村民委员会主任基村补贴、村级组织办公经费、村民小组长误工补贴、服务群众经费、结转2025年革命老区转移支付(石财预[2023]43号)、结转2025年革命老区转移支付(石财预[2024]33号)、结转2025年市级农村综合改革转移支付资金（石财农[2024]100号）、结转关于调整下达2025年度村级组织运转经费的通知(石财行[2025]21号)、劳务派遣人员经费、离退休人员统筹外工资待遇、南高乡温家庄村连村路工程、农村离任干部生活补贴、农村文化建设经费、其他村两委干部基本补贴、企管委下属人员、退役人员生活补助及就业帮扶人员、行政事业单位应缴残保金等18个项目。；预计下年使用的单位资金结余0.00万元。委托业务费共计安排0.00万元，主要用于因技术原因确需对外委托的辅助性工作和确有必要对外委托开展咨询、评审、规划等工作。</w:t>
      </w:r>
    </w:p>
    <w:p>
      <w:pPr>
        <w:pStyle w:val="20"/>
      </w:pPr>
      <w:r>
        <w:t>3、比上年增减情况</w:t>
      </w:r>
    </w:p>
    <w:p>
      <w:pPr>
        <w:pStyle w:val="20"/>
      </w:pPr>
      <w:r>
        <w:t>2026年预算收支安排1909.08万元，较2025年预算增加168.80万元，其中：基本支出增加78.67万元，主要为人员工资福利增加。项目支出增加90.13万元，主要为南高乡温家庄村连村路工程。。预计下年使用的单位资金结余增加0.00万元。</w:t>
      </w:r>
    </w:p>
    <w:p>
      <w:pPr>
        <w:spacing w:before="10" w:after="10" w:line="360" w:lineRule="auto"/>
        <w:ind w:firstLine="640"/>
        <w:outlineLvl w:val="2"/>
      </w:pPr>
      <w:bookmarkStart w:id="11" w:name="_Toc_3_3_0000000012"/>
      <w:r>
        <w:rPr>
          <w:rFonts w:ascii="黑体" w:hAnsi="黑体" w:eastAsia="黑体" w:cs="黑体"/>
          <w:color w:val="000000"/>
          <w:sz w:val="32"/>
        </w:rPr>
        <w:t>三、机关运行经费安排情况</w:t>
      </w:r>
      <w:bookmarkEnd w:id="11"/>
    </w:p>
    <w:p>
      <w:pPr>
        <w:pStyle w:val="21"/>
      </w:pPr>
      <w:r>
        <w:rPr>
          <w:rFonts w:hint="eastAsia"/>
        </w:rPr>
        <w:t>2026年，我部门机关运行经费共计安排63.97万元，主要用于日常维修、办公用房水电费、办公用房取暖费、 办公用房物业管理费等日常运行支出。</w:t>
      </w:r>
    </w:p>
    <w:p>
      <w:pPr>
        <w:spacing w:before="10" w:after="10" w:line="360" w:lineRule="auto"/>
        <w:ind w:firstLine="640"/>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2"/>
      </w:pPr>
      <w:r>
        <w:rPr>
          <w:rFonts w:hint="eastAsia"/>
        </w:rPr>
        <w:t>2026年，我</w:t>
      </w:r>
      <w:r>
        <w:rPr>
          <w:rFonts w:hint="eastAsia"/>
          <w:lang w:eastAsia="zh-CN"/>
        </w:rPr>
        <w:t>部门</w:t>
      </w:r>
      <w:r>
        <w:rPr>
          <w:rFonts w:hint="eastAsia"/>
        </w:rPr>
        <w:t>财政拨款“三公”经费预算安排4.66万元，其中因公出国（境）费0.00万元； 公务用车购置及运维费4.66万元（其中：公务用车购置费为0.00万元，公务用车运维费4.66万元)； 公务接待费0.00万元。与2025年相比</w:t>
      </w:r>
      <w:r>
        <w:rPr>
          <w:rFonts w:hint="eastAsia"/>
          <w:lang w:eastAsia="zh-CN"/>
        </w:rPr>
        <w:t>减少</w:t>
      </w:r>
      <w:r>
        <w:rPr>
          <w:rFonts w:hint="eastAsia"/>
          <w:lang w:val="en-US" w:eastAsia="zh-CN"/>
        </w:rPr>
        <w:t>0.14</w:t>
      </w:r>
      <w:bookmarkStart w:id="20" w:name="_GoBack"/>
      <w:bookmarkEnd w:id="20"/>
      <w:r>
        <w:rPr>
          <w:rFonts w:hint="eastAsia"/>
        </w:rPr>
        <w:t>万元， 增减变化的主要原因是：</w:t>
      </w:r>
      <w:r>
        <w:rPr>
          <w:rFonts w:hint="eastAsia"/>
          <w:lang w:eastAsia="zh-CN"/>
        </w:rPr>
        <w:t>按照</w:t>
      </w:r>
      <w:r>
        <w:rPr>
          <w:lang w:eastAsia="zh-CN"/>
        </w:rPr>
        <w:t>上级</w:t>
      </w:r>
      <w:r>
        <w:rPr>
          <w:rFonts w:hint="eastAsia"/>
          <w:lang w:eastAsia="zh-CN"/>
        </w:rPr>
        <w:t>要求</w:t>
      </w:r>
      <w:r>
        <w:rPr>
          <w:lang w:eastAsia="zh-CN"/>
        </w:rPr>
        <w:t>进行压减</w:t>
      </w:r>
      <w:r>
        <w:rPr>
          <w:rFonts w:hint="eastAsia"/>
          <w:lang w:eastAsia="zh-CN"/>
        </w:rPr>
        <w:t>3</w:t>
      </w:r>
      <w:r>
        <w:rPr>
          <w:lang w:eastAsia="zh-CN"/>
        </w:rPr>
        <w:t>%。</w:t>
      </w:r>
    </w:p>
    <w:p>
      <w:pPr>
        <w:spacing w:before="10" w:after="10" w:line="360" w:lineRule="auto"/>
        <w:ind w:firstLine="640"/>
        <w:outlineLvl w:val="2"/>
      </w:pPr>
      <w:bookmarkStart w:id="13" w:name="_Toc_3_3_0000000014"/>
      <w:r>
        <w:rPr>
          <w:rFonts w:ascii="黑体" w:hAnsi="黑体" w:eastAsia="黑体" w:cs="黑体"/>
          <w:color w:val="000000"/>
          <w:sz w:val="32"/>
        </w:rPr>
        <w:t>五、部门整体绩效目标</w:t>
      </w:r>
      <w:bookmarkEnd w:id="13"/>
    </w:p>
    <w:p>
      <w:pPr>
        <w:spacing w:line="500" w:lineRule="exact"/>
        <w:ind w:firstLine="560"/>
      </w:pPr>
      <w:r>
        <w:rPr>
          <w:rFonts w:eastAsia="方正仿宋_GBK"/>
          <w:color w:val="000000"/>
          <w:sz w:val="28"/>
        </w:rPr>
        <w:t>（一）总体绩效目标</w:t>
      </w:r>
    </w:p>
    <w:p>
      <w:pPr>
        <w:pStyle w:val="23"/>
      </w:pPr>
      <w:r>
        <w:t>南高乡将紧紧围绕区委、区政府的工作部署，坚持稳中求进工作总基调，锐意进取，拼搏奋进，真抓实干，推进全乡经济社会高质量发展。</w:t>
      </w:r>
    </w:p>
    <w:p>
      <w:pPr>
        <w:pStyle w:val="23"/>
      </w:pPr>
      <w:r>
        <w:t>1.持续抓好项目建设。落实区委、区政府决策部署，凝心聚力，全力以赴推进区重点项目建设，促进全区经济发展。</w:t>
      </w:r>
    </w:p>
    <w:p>
      <w:pPr>
        <w:pStyle w:val="23"/>
      </w:pPr>
      <w:r>
        <w:t>2.持续抓好社会稳定工作。继续做好信访维稳工作，对信访案件逐案研究，逐案制定化解方案，努力提高信访案件息诉罢访率。</w:t>
      </w:r>
    </w:p>
    <w:p>
      <w:pPr>
        <w:pStyle w:val="23"/>
      </w:pPr>
      <w:r>
        <w:t>3.持续抓好大气污染防治。加大管控力度，继续开展联合巡查，采取多项治理措施，坚决不留死角，切实改善空气质量。</w:t>
      </w:r>
    </w:p>
    <w:p>
      <w:pPr>
        <w:pStyle w:val="23"/>
      </w:pPr>
      <w:r>
        <w:t>4.持续抓好土地管理工作。加强宣传，坚持动态巡查，落实土地管理制度，坚决打击违法占地行为。</w:t>
      </w:r>
    </w:p>
    <w:p>
      <w:pPr>
        <w:pStyle w:val="23"/>
      </w:pPr>
      <w:r>
        <w:t>5.持续抓好民生保障工作。以人民为中心，精准摸排，规范程序，完善保障体系，做好农村困难群众社会救助。</w:t>
      </w:r>
    </w:p>
    <w:p>
      <w:pPr>
        <w:pStyle w:val="23"/>
      </w:pPr>
      <w:r>
        <w:t>6.持续抓好党建工作。坚持抓党建引领产业发展，以柳林屯、范台为中心发展观光农业，增加农民收入，提升群众获得感、幸福感。</w:t>
      </w:r>
    </w:p>
    <w:p>
      <w:pPr>
        <w:spacing w:line="500" w:lineRule="exact"/>
        <w:ind w:firstLine="560"/>
      </w:pPr>
      <w:r>
        <w:rPr>
          <w:rFonts w:eastAsia="方正仿宋_GBK"/>
          <w:color w:val="000000"/>
          <w:sz w:val="28"/>
        </w:rPr>
        <w:t>（二）分项绩效目标</w:t>
      </w:r>
    </w:p>
    <w:p>
      <w:pPr>
        <w:pStyle w:val="24"/>
      </w:pPr>
      <w:r>
        <w:t>1.持续抓好项目建设。</w:t>
      </w:r>
    </w:p>
    <w:p>
      <w:pPr>
        <w:pStyle w:val="24"/>
      </w:pPr>
      <w:r>
        <w:t>绩效目标：依靠独特区位优势，加快城乡发展一体化进程，做好区重点项目建设工作，促进全区经济发展。</w:t>
      </w:r>
    </w:p>
    <w:p>
      <w:pPr>
        <w:pStyle w:val="24"/>
      </w:pPr>
      <w:r>
        <w:t>绩效指标：做好项目占地，促进经济发展。</w:t>
      </w:r>
    </w:p>
    <w:p>
      <w:pPr>
        <w:pStyle w:val="24"/>
      </w:pPr>
      <w:r>
        <w:t>2.持续抓好社会稳定工作。</w:t>
      </w:r>
    </w:p>
    <w:p>
      <w:pPr>
        <w:pStyle w:val="24"/>
      </w:pPr>
      <w:r>
        <w:t>绩效目标：创新工作机制，完善网格化管理，做好信访接待工作，以群众满意为目标，有效化解各类矛盾纠纷，维护社会稳定。</w:t>
      </w:r>
    </w:p>
    <w:p>
      <w:pPr>
        <w:pStyle w:val="24"/>
      </w:pPr>
      <w:r>
        <w:t>绩效指标：案件办结率100%，息诉罢访率达85%以上。</w:t>
      </w:r>
    </w:p>
    <w:p>
      <w:pPr>
        <w:pStyle w:val="24"/>
      </w:pPr>
      <w:r>
        <w:t>3.持续抓好大气污染防治。</w:t>
      </w:r>
    </w:p>
    <w:p>
      <w:pPr>
        <w:pStyle w:val="24"/>
      </w:pPr>
      <w:r>
        <w:t>绩效目标：加大管控力度，综合采取多项治理措施，联合巡查，坚决不留死角，切实改善环境空气质量，保障人民群众身心健康。</w:t>
      </w:r>
    </w:p>
    <w:p>
      <w:pPr>
        <w:pStyle w:val="24"/>
      </w:pPr>
      <w:r>
        <w:t>绩效指标：改善环境，降低环保指数。</w:t>
      </w:r>
    </w:p>
    <w:p>
      <w:pPr>
        <w:pStyle w:val="24"/>
      </w:pPr>
      <w:r>
        <w:t>4.持续抓好土地管理工作。</w:t>
      </w:r>
    </w:p>
    <w:p>
      <w:pPr>
        <w:pStyle w:val="24"/>
      </w:pPr>
      <w:r>
        <w:t>绩效目标：以“全覆盖、零容忍”为原则，针对违法建筑坚持露头就打，依法进行全面拆除。</w:t>
      </w:r>
    </w:p>
    <w:p>
      <w:pPr>
        <w:pStyle w:val="24"/>
      </w:pPr>
      <w:r>
        <w:t>绩效指标：违法建筑拆除率达100%</w:t>
      </w:r>
    </w:p>
    <w:p>
      <w:pPr>
        <w:pStyle w:val="24"/>
      </w:pPr>
      <w:r>
        <w:t>5.持续抓好民生保障工作。</w:t>
      </w:r>
    </w:p>
    <w:p>
      <w:pPr>
        <w:pStyle w:val="24"/>
      </w:pPr>
      <w:r>
        <w:t>绩效目标：坚持公开、公平、公正原则，严格低保管理，完善农村社会救助制度，走访慰问特殊群体，解决好困难群众基本生活问题。</w:t>
      </w:r>
    </w:p>
    <w:p>
      <w:pPr>
        <w:pStyle w:val="24"/>
      </w:pPr>
      <w:r>
        <w:t>绩效指标：动态管理，群众满意度95%以上。</w:t>
      </w:r>
    </w:p>
    <w:p>
      <w:pPr>
        <w:pStyle w:val="24"/>
      </w:pPr>
      <w:r>
        <w:t>6.持续抓好党建工作。</w:t>
      </w:r>
    </w:p>
    <w:p>
      <w:pPr>
        <w:pStyle w:val="24"/>
      </w:pPr>
      <w:r>
        <w:t>绩效目标：坚持抓党建引领产业发展，助力乡村振兴。以柳林屯、范台为中心发展观光农业，打造乡村品牌，增加农民收入。</w:t>
      </w:r>
    </w:p>
    <w:p>
      <w:pPr>
        <w:pStyle w:val="24"/>
      </w:pPr>
      <w:r>
        <w:t>绩效指标：发展观光农业，增加农民收入。</w:t>
      </w:r>
    </w:p>
    <w:p>
      <w:pPr>
        <w:spacing w:line="500" w:lineRule="exact"/>
        <w:ind w:firstLine="560"/>
      </w:pPr>
      <w:r>
        <w:rPr>
          <w:rFonts w:eastAsia="方正仿宋_GBK"/>
          <w:color w:val="000000"/>
          <w:sz w:val="28"/>
        </w:rPr>
        <w:t>（三）工作保障措施</w:t>
      </w:r>
    </w:p>
    <w:p>
      <w:pPr>
        <w:pStyle w:val="25"/>
      </w:pPr>
      <w:r>
        <w:t>1.紧紧围绕全年目标任务，凝心聚力，狠抓落实，结合区乡财政管理新体制，促进财政收入稳步增长。明确重点，落实责任，有效推进全乡经济稳步发展。</w:t>
      </w:r>
    </w:p>
    <w:p>
      <w:pPr>
        <w:pStyle w:val="25"/>
      </w:pPr>
      <w:r>
        <w:t>2.完善网络化管理，畅通信息渠道，做到早预防、早化解，保证重大问题及时发现，以群众满意为目标，有效化解各类矛盾纠纷，维护社会稳定。</w:t>
      </w:r>
    </w:p>
    <w:p>
      <w:pPr>
        <w:pStyle w:val="25"/>
        <w:sectPr>
          <w:pgSz w:w="16840" w:h="11900" w:orient="landscape"/>
          <w:pgMar w:top="1361" w:right="1020" w:bottom="1361" w:left="1020" w:header="720" w:footer="720" w:gutter="0"/>
          <w:cols w:space="720" w:num="1"/>
        </w:sectPr>
      </w:pPr>
      <w:r>
        <w:t>3.全面实施预算绩效管理，提高预算绩效管理水平。强化预算绩效运行动态监控，对财政项目的支出进度、预算执行情况实行绩效目标全覆盖，并及时公开，接受社会监督。</w:t>
      </w:r>
    </w:p>
    <w:p>
      <w:pPr>
        <w:spacing w:before="10" w:after="10" w:line="360" w:lineRule="auto"/>
        <w:ind w:firstLine="640"/>
        <w:outlineLvl w:val="2"/>
        <w:rPr>
          <w:rFonts w:eastAsia="黑体" w:cs="黑体" w:asciiTheme="minorHAnsi" w:hAnsiTheme="minorHAnsi"/>
          <w:color w:val="000000"/>
          <w:sz w:val="32"/>
          <w:lang w:val="uk-UA"/>
        </w:rPr>
      </w:pPr>
      <w:bookmarkStart w:id="14" w:name="_Toc_3_3_0000000015"/>
      <w:r>
        <w:rPr>
          <w:rFonts w:ascii="黑体" w:hAnsi="黑体" w:eastAsia="黑体" w:cs="黑体"/>
          <w:color w:val="000000"/>
          <w:sz w:val="32"/>
        </w:rPr>
        <w:t>六、部门主管专项资金预算安排情况及绩效目标</w:t>
      </w:r>
      <w:bookmarkEnd w:id="14"/>
    </w:p>
    <w:p>
      <w:pPr>
        <w:spacing w:before="10" w:after="10" w:line="360" w:lineRule="auto"/>
        <w:ind w:firstLine="640"/>
        <w:rPr>
          <w:lang w:eastAsia="zh-CN"/>
        </w:rPr>
        <w:sectPr>
          <w:pgSz w:w="16840" w:h="11900" w:orient="landscape"/>
          <w:pgMar w:top="1361" w:right="1020" w:bottom="1134" w:left="1020" w:header="720" w:footer="720" w:gutter="0"/>
          <w:cols w:space="720" w:num="1"/>
        </w:sectPr>
      </w:pPr>
      <w:r>
        <w:rPr>
          <w:rFonts w:hint="eastAsia"/>
          <w:lang w:eastAsia="zh-CN"/>
        </w:rPr>
        <w:t>无此项内容</w:t>
      </w:r>
    </w:p>
    <w:p>
      <w:pPr>
        <w:spacing w:before="10" w:after="10" w:line="360" w:lineRule="auto"/>
        <w:ind w:firstLine="640"/>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pPr>
        <w:ind w:firstLine="560"/>
      </w:pPr>
      <w:r>
        <w:rPr>
          <w:rFonts w:ascii="方正仿宋_GBK" w:hAnsi="方正仿宋_GBK" w:eastAsia="方正仿宋_GBK" w:cs="方正仿宋_GBK"/>
          <w:color w:val="000000"/>
          <w:sz w:val="28"/>
        </w:rPr>
        <w:t>1、村党组织活动经费绩效目标表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13011126P00000610023T</w:t>
            </w:r>
          </w:p>
        </w:tc>
        <w:tc>
          <w:tcPr>
            <w:tcW w:w="2835" w:type="dxa"/>
            <w:vAlign w:val="center"/>
          </w:tcPr>
          <w:p>
            <w:pPr>
              <w:pStyle w:val="12"/>
            </w:pPr>
            <w:r>
              <w:t>项目名称</w:t>
            </w:r>
          </w:p>
        </w:tc>
        <w:tc>
          <w:tcPr>
            <w:tcW w:w="6095" w:type="dxa"/>
            <w:gridSpan w:val="3"/>
            <w:vAlign w:val="center"/>
          </w:tcPr>
          <w:p>
            <w:pPr>
              <w:pStyle w:val="14"/>
            </w:pPr>
            <w:r>
              <w:t>村党组织活动经费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21.60</w:t>
            </w:r>
          </w:p>
        </w:tc>
        <w:tc>
          <w:tcPr>
            <w:tcW w:w="2835" w:type="dxa"/>
            <w:vAlign w:val="center"/>
          </w:tcPr>
          <w:p>
            <w:pPr>
              <w:pStyle w:val="12"/>
            </w:pPr>
            <w:r>
              <w:t>其中：财政    资金</w:t>
            </w:r>
          </w:p>
        </w:tc>
        <w:tc>
          <w:tcPr>
            <w:tcW w:w="2551" w:type="dxa"/>
            <w:vAlign w:val="center"/>
          </w:tcPr>
          <w:p>
            <w:pPr>
              <w:pStyle w:val="14"/>
            </w:pPr>
            <w:r>
              <w:t>21.60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主要用于村党组织开展“三会一课”、主题党日、党员教育培训、救助困难党员、慰问老党员等活动所必须的开支</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5.40</w:t>
            </w:r>
          </w:p>
        </w:tc>
        <w:tc>
          <w:tcPr>
            <w:tcW w:w="2835" w:type="dxa"/>
            <w:vAlign w:val="center"/>
          </w:tcPr>
          <w:p>
            <w:pPr>
              <w:pStyle w:val="15"/>
            </w:pPr>
            <w:r>
              <w:t>10.80</w:t>
            </w:r>
          </w:p>
        </w:tc>
        <w:tc>
          <w:tcPr>
            <w:tcW w:w="2551" w:type="dxa"/>
            <w:vAlign w:val="center"/>
          </w:tcPr>
          <w:p>
            <w:pPr>
              <w:pStyle w:val="15"/>
            </w:pPr>
            <w:r>
              <w:t>16.20</w:t>
            </w:r>
          </w:p>
        </w:tc>
        <w:tc>
          <w:tcPr>
            <w:tcW w:w="3544" w:type="dxa"/>
            <w:gridSpan w:val="2"/>
            <w:vAlign w:val="center"/>
          </w:tcPr>
          <w:p>
            <w:pPr>
              <w:pStyle w:val="15"/>
            </w:pPr>
            <w:r>
              <w:t>21.60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1.主要用于村党组织开展“三会一课”、主题党日、党员教育培训、救助困难党员、慰问老党员等活动所必须的开支</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服务村数</w:t>
            </w:r>
          </w:p>
        </w:tc>
        <w:tc>
          <w:tcPr>
            <w:tcW w:w="5386" w:type="dxa"/>
            <w:vAlign w:val="center"/>
          </w:tcPr>
          <w:p>
            <w:pPr>
              <w:pStyle w:val="14"/>
            </w:pPr>
            <w:r>
              <w:t>服务行政村数量</w:t>
            </w:r>
          </w:p>
        </w:tc>
        <w:tc>
          <w:tcPr>
            <w:tcW w:w="2268" w:type="dxa"/>
            <w:vAlign w:val="center"/>
          </w:tcPr>
          <w:p>
            <w:pPr>
              <w:pStyle w:val="14"/>
            </w:pPr>
            <w:r>
              <w:t>22个村</w:t>
            </w:r>
          </w:p>
        </w:tc>
        <w:tc>
          <w:tcPr>
            <w:tcW w:w="1276" w:type="dxa"/>
            <w:vAlign w:val="center"/>
          </w:tcPr>
          <w:p>
            <w:pPr>
              <w:pStyle w:val="14"/>
            </w:pPr>
            <w:r>
              <w:t>行政村数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足额拨付</w:t>
            </w:r>
          </w:p>
        </w:tc>
        <w:tc>
          <w:tcPr>
            <w:tcW w:w="5386" w:type="dxa"/>
            <w:vAlign w:val="center"/>
          </w:tcPr>
          <w:p>
            <w:pPr>
              <w:pStyle w:val="14"/>
            </w:pPr>
            <w:r>
              <w:t>经费足额拨付率</w:t>
            </w:r>
          </w:p>
        </w:tc>
        <w:tc>
          <w:tcPr>
            <w:tcW w:w="2268" w:type="dxa"/>
            <w:vAlign w:val="center"/>
          </w:tcPr>
          <w:p>
            <w:pPr>
              <w:pStyle w:val="14"/>
            </w:pPr>
            <w:r>
              <w:t>≥100≥100</w:t>
            </w:r>
          </w:p>
        </w:tc>
        <w:tc>
          <w:tcPr>
            <w:tcW w:w="1276" w:type="dxa"/>
            <w:vAlign w:val="center"/>
          </w:tcPr>
          <w:p>
            <w:pPr>
              <w:pStyle w:val="14"/>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拨付及时率</w:t>
            </w:r>
          </w:p>
        </w:tc>
        <w:tc>
          <w:tcPr>
            <w:tcW w:w="5386" w:type="dxa"/>
            <w:vAlign w:val="center"/>
          </w:tcPr>
          <w:p>
            <w:pPr>
              <w:pStyle w:val="14"/>
            </w:pPr>
            <w:r>
              <w:t>拨付及时率</w:t>
            </w:r>
          </w:p>
        </w:tc>
        <w:tc>
          <w:tcPr>
            <w:tcW w:w="2268" w:type="dxa"/>
            <w:vAlign w:val="center"/>
          </w:tcPr>
          <w:p>
            <w:pPr>
              <w:pStyle w:val="14"/>
            </w:pPr>
            <w:r>
              <w:t>≥100≥100</w:t>
            </w:r>
          </w:p>
        </w:tc>
        <w:tc>
          <w:tcPr>
            <w:tcW w:w="1276" w:type="dxa"/>
            <w:vAlign w:val="center"/>
          </w:tcPr>
          <w:p>
            <w:pPr>
              <w:pStyle w:val="14"/>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控制在预算内</w:t>
            </w:r>
          </w:p>
        </w:tc>
        <w:tc>
          <w:tcPr>
            <w:tcW w:w="5386" w:type="dxa"/>
            <w:vAlign w:val="center"/>
          </w:tcPr>
          <w:p>
            <w:pPr>
              <w:pStyle w:val="14"/>
            </w:pPr>
            <w:r>
              <w:t>控制在预算内</w:t>
            </w:r>
          </w:p>
        </w:tc>
        <w:tc>
          <w:tcPr>
            <w:tcW w:w="2268" w:type="dxa"/>
            <w:vAlign w:val="center"/>
          </w:tcPr>
          <w:p>
            <w:pPr>
              <w:pStyle w:val="14"/>
            </w:pPr>
            <w:r>
              <w:t>≤21.6万元</w:t>
            </w:r>
          </w:p>
        </w:tc>
        <w:tc>
          <w:tcPr>
            <w:tcW w:w="1276" w:type="dxa"/>
            <w:vAlign w:val="center"/>
          </w:tcPr>
          <w:p>
            <w:pPr>
              <w:pStyle w:val="14"/>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保证业务工作顺利开展</w:t>
            </w:r>
          </w:p>
        </w:tc>
        <w:tc>
          <w:tcPr>
            <w:tcW w:w="5386" w:type="dxa"/>
            <w:vAlign w:val="center"/>
          </w:tcPr>
          <w:p>
            <w:pPr>
              <w:pStyle w:val="14"/>
            </w:pPr>
            <w:r>
              <w:t>保证工作顺利开展</w:t>
            </w:r>
          </w:p>
        </w:tc>
        <w:tc>
          <w:tcPr>
            <w:tcW w:w="2268" w:type="dxa"/>
            <w:vAlign w:val="center"/>
          </w:tcPr>
          <w:p>
            <w:pPr>
              <w:pStyle w:val="14"/>
            </w:pPr>
            <w:r>
              <w:t>保证</w:t>
            </w:r>
          </w:p>
        </w:tc>
        <w:tc>
          <w:tcPr>
            <w:tcW w:w="1276" w:type="dxa"/>
            <w:vAlign w:val="center"/>
          </w:tcPr>
          <w:p>
            <w:pPr>
              <w:pStyle w:val="14"/>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增强党员活动教育。</w:t>
            </w:r>
          </w:p>
        </w:tc>
        <w:tc>
          <w:tcPr>
            <w:tcW w:w="5386" w:type="dxa"/>
            <w:vAlign w:val="center"/>
          </w:tcPr>
          <w:p>
            <w:pPr>
              <w:pStyle w:val="14"/>
            </w:pPr>
            <w:r>
              <w:t>增强党员活动教育</w:t>
            </w:r>
          </w:p>
        </w:tc>
        <w:tc>
          <w:tcPr>
            <w:tcW w:w="2268" w:type="dxa"/>
            <w:vAlign w:val="center"/>
          </w:tcPr>
          <w:p>
            <w:pPr>
              <w:pStyle w:val="14"/>
            </w:pPr>
            <w:r>
              <w:t>增强</w:t>
            </w:r>
          </w:p>
        </w:tc>
        <w:tc>
          <w:tcPr>
            <w:tcW w:w="1276" w:type="dxa"/>
            <w:vAlign w:val="center"/>
          </w:tcPr>
          <w:p>
            <w:pPr>
              <w:pStyle w:val="14"/>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党员满意度</w:t>
            </w:r>
          </w:p>
        </w:tc>
        <w:tc>
          <w:tcPr>
            <w:tcW w:w="5386" w:type="dxa"/>
            <w:vAlign w:val="center"/>
          </w:tcPr>
          <w:p>
            <w:pPr>
              <w:pStyle w:val="14"/>
            </w:pPr>
            <w:r>
              <w:t>党员满意度</w:t>
            </w:r>
          </w:p>
        </w:tc>
        <w:tc>
          <w:tcPr>
            <w:tcW w:w="2268" w:type="dxa"/>
            <w:vAlign w:val="center"/>
          </w:tcPr>
          <w:p>
            <w:pPr>
              <w:pStyle w:val="14"/>
            </w:pPr>
            <w:r>
              <w:t>≥95≥95%</w:t>
            </w:r>
          </w:p>
        </w:tc>
        <w:tc>
          <w:tcPr>
            <w:tcW w:w="1276" w:type="dxa"/>
            <w:vAlign w:val="center"/>
          </w:tcPr>
          <w:p>
            <w:pPr>
              <w:pStyle w:val="14"/>
            </w:pPr>
            <w:r>
              <w:t>问卷</w:t>
            </w:r>
          </w:p>
        </w:tc>
      </w:tr>
    </w:tbl>
    <w:p>
      <w:pPr>
        <w:sectPr>
          <w:type w:val="continuous"/>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2、村党组织书记、村民委员会主任基村补贴绩效目标表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13011126P00000610026M</w:t>
            </w:r>
          </w:p>
        </w:tc>
        <w:tc>
          <w:tcPr>
            <w:tcW w:w="2835" w:type="dxa"/>
            <w:vAlign w:val="center"/>
          </w:tcPr>
          <w:p>
            <w:pPr>
              <w:pStyle w:val="12"/>
            </w:pPr>
            <w:r>
              <w:t>项目名称</w:t>
            </w:r>
          </w:p>
        </w:tc>
        <w:tc>
          <w:tcPr>
            <w:tcW w:w="6095" w:type="dxa"/>
            <w:gridSpan w:val="3"/>
            <w:vAlign w:val="center"/>
          </w:tcPr>
          <w:p>
            <w:pPr>
              <w:pStyle w:val="14"/>
            </w:pPr>
            <w:r>
              <w:t>村党组织书记、村民委员会主任基村补贴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126.03</w:t>
            </w:r>
          </w:p>
        </w:tc>
        <w:tc>
          <w:tcPr>
            <w:tcW w:w="2835" w:type="dxa"/>
            <w:vAlign w:val="center"/>
          </w:tcPr>
          <w:p>
            <w:pPr>
              <w:pStyle w:val="12"/>
            </w:pPr>
            <w:r>
              <w:t>其中：财政    资金</w:t>
            </w:r>
          </w:p>
        </w:tc>
        <w:tc>
          <w:tcPr>
            <w:tcW w:w="2551" w:type="dxa"/>
            <w:vAlign w:val="center"/>
          </w:tcPr>
          <w:p>
            <w:pPr>
              <w:pStyle w:val="14"/>
            </w:pPr>
            <w:r>
              <w:t>126.03</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用于村干部工工资、绩效工资按时完成支付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31.60</w:t>
            </w:r>
          </w:p>
        </w:tc>
        <w:tc>
          <w:tcPr>
            <w:tcW w:w="2835" w:type="dxa"/>
            <w:vAlign w:val="center"/>
          </w:tcPr>
          <w:p>
            <w:pPr>
              <w:pStyle w:val="15"/>
            </w:pPr>
            <w:r>
              <w:t>63.20</w:t>
            </w:r>
          </w:p>
        </w:tc>
        <w:tc>
          <w:tcPr>
            <w:tcW w:w="2551" w:type="dxa"/>
            <w:vAlign w:val="center"/>
          </w:tcPr>
          <w:p>
            <w:pPr>
              <w:pStyle w:val="15"/>
            </w:pPr>
            <w:r>
              <w:t>94.80</w:t>
            </w:r>
          </w:p>
        </w:tc>
        <w:tc>
          <w:tcPr>
            <w:tcW w:w="3544" w:type="dxa"/>
            <w:gridSpan w:val="2"/>
            <w:vAlign w:val="center"/>
          </w:tcPr>
          <w:p>
            <w:pPr>
              <w:pStyle w:val="15"/>
            </w:pPr>
            <w:r>
              <w:t>126.03</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1.用于村干部工工资、绩效工资按时完成支付</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保障人员数量</w:t>
            </w:r>
          </w:p>
        </w:tc>
        <w:tc>
          <w:tcPr>
            <w:tcW w:w="5386" w:type="dxa"/>
            <w:vAlign w:val="center"/>
          </w:tcPr>
          <w:p>
            <w:pPr>
              <w:pStyle w:val="14"/>
            </w:pPr>
            <w:r>
              <w:t>保障人员数量</w:t>
            </w:r>
          </w:p>
        </w:tc>
        <w:tc>
          <w:tcPr>
            <w:tcW w:w="2268" w:type="dxa"/>
            <w:vAlign w:val="center"/>
          </w:tcPr>
          <w:p>
            <w:pPr>
              <w:pStyle w:val="14"/>
            </w:pPr>
            <w:r>
              <w:t>100人</w:t>
            </w:r>
          </w:p>
        </w:tc>
        <w:tc>
          <w:tcPr>
            <w:tcW w:w="1276" w:type="dxa"/>
            <w:vAlign w:val="center"/>
          </w:tcPr>
          <w:p>
            <w:pPr>
              <w:pStyle w:val="14"/>
            </w:pPr>
            <w:r>
              <w:t>组织部文件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发放准确率</w:t>
            </w:r>
          </w:p>
        </w:tc>
        <w:tc>
          <w:tcPr>
            <w:tcW w:w="5386" w:type="dxa"/>
            <w:vAlign w:val="center"/>
          </w:tcPr>
          <w:p>
            <w:pPr>
              <w:pStyle w:val="14"/>
            </w:pPr>
            <w:r>
              <w:t>发放准确率</w:t>
            </w:r>
          </w:p>
        </w:tc>
        <w:tc>
          <w:tcPr>
            <w:tcW w:w="2268" w:type="dxa"/>
            <w:vAlign w:val="center"/>
          </w:tcPr>
          <w:p>
            <w:pPr>
              <w:pStyle w:val="14"/>
            </w:pPr>
            <w:r>
              <w:t>≥99≥99</w:t>
            </w:r>
          </w:p>
        </w:tc>
        <w:tc>
          <w:tcPr>
            <w:tcW w:w="1276" w:type="dxa"/>
            <w:vAlign w:val="center"/>
          </w:tcPr>
          <w:p>
            <w:pPr>
              <w:pStyle w:val="14"/>
            </w:pPr>
            <w:r>
              <w:t>组织部门报表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工资发放及时率</w:t>
            </w:r>
          </w:p>
        </w:tc>
        <w:tc>
          <w:tcPr>
            <w:tcW w:w="5386" w:type="dxa"/>
            <w:vAlign w:val="center"/>
          </w:tcPr>
          <w:p>
            <w:pPr>
              <w:pStyle w:val="14"/>
            </w:pPr>
            <w:r>
              <w:t>工资发放及时率</w:t>
            </w:r>
          </w:p>
        </w:tc>
        <w:tc>
          <w:tcPr>
            <w:tcW w:w="2268" w:type="dxa"/>
            <w:vAlign w:val="center"/>
          </w:tcPr>
          <w:p>
            <w:pPr>
              <w:pStyle w:val="14"/>
            </w:pPr>
            <w:r>
              <w:t>≥100≥100</w:t>
            </w:r>
          </w:p>
        </w:tc>
        <w:tc>
          <w:tcPr>
            <w:tcW w:w="1276" w:type="dxa"/>
            <w:vAlign w:val="center"/>
          </w:tcPr>
          <w:p>
            <w:pPr>
              <w:pStyle w:val="14"/>
            </w:pPr>
            <w:r>
              <w:t>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控制在预算内</w:t>
            </w:r>
          </w:p>
        </w:tc>
        <w:tc>
          <w:tcPr>
            <w:tcW w:w="5386" w:type="dxa"/>
            <w:vAlign w:val="center"/>
          </w:tcPr>
          <w:p>
            <w:pPr>
              <w:pStyle w:val="14"/>
            </w:pPr>
            <w:r>
              <w:t>控制在预算内</w:t>
            </w:r>
          </w:p>
        </w:tc>
        <w:tc>
          <w:tcPr>
            <w:tcW w:w="2268" w:type="dxa"/>
            <w:vAlign w:val="center"/>
          </w:tcPr>
          <w:p>
            <w:pPr>
              <w:pStyle w:val="14"/>
            </w:pPr>
            <w:r>
              <w:t>≤126.03万元</w:t>
            </w:r>
          </w:p>
        </w:tc>
        <w:tc>
          <w:tcPr>
            <w:tcW w:w="1276" w:type="dxa"/>
            <w:vAlign w:val="center"/>
          </w:tcPr>
          <w:p>
            <w:pPr>
              <w:pStyle w:val="14"/>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保障机关单位正常运转</w:t>
            </w:r>
          </w:p>
        </w:tc>
        <w:tc>
          <w:tcPr>
            <w:tcW w:w="5386" w:type="dxa"/>
            <w:vAlign w:val="center"/>
          </w:tcPr>
          <w:p>
            <w:pPr>
              <w:pStyle w:val="14"/>
            </w:pPr>
            <w:r>
              <w:t>保障机关单位正常运转</w:t>
            </w:r>
          </w:p>
        </w:tc>
        <w:tc>
          <w:tcPr>
            <w:tcW w:w="2268" w:type="dxa"/>
            <w:vAlign w:val="center"/>
          </w:tcPr>
          <w:p>
            <w:pPr>
              <w:pStyle w:val="14"/>
            </w:pPr>
            <w:r>
              <w:t>保障</w:t>
            </w:r>
          </w:p>
        </w:tc>
        <w:tc>
          <w:tcPr>
            <w:tcW w:w="1276" w:type="dxa"/>
            <w:vAlign w:val="center"/>
          </w:tcPr>
          <w:p>
            <w:pPr>
              <w:pStyle w:val="14"/>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保障部门单位事业的推进和发展</w:t>
            </w:r>
          </w:p>
        </w:tc>
        <w:tc>
          <w:tcPr>
            <w:tcW w:w="5386" w:type="dxa"/>
            <w:vAlign w:val="center"/>
          </w:tcPr>
          <w:p>
            <w:pPr>
              <w:pStyle w:val="14"/>
            </w:pPr>
            <w:r>
              <w:t>保障部门单位事业的推进和发展</w:t>
            </w:r>
          </w:p>
        </w:tc>
        <w:tc>
          <w:tcPr>
            <w:tcW w:w="2268" w:type="dxa"/>
            <w:vAlign w:val="center"/>
          </w:tcPr>
          <w:p>
            <w:pPr>
              <w:pStyle w:val="14"/>
            </w:pPr>
            <w:r>
              <w:t>保障</w:t>
            </w:r>
          </w:p>
        </w:tc>
        <w:tc>
          <w:tcPr>
            <w:tcW w:w="1276" w:type="dxa"/>
            <w:vAlign w:val="center"/>
          </w:tcPr>
          <w:p>
            <w:pPr>
              <w:pStyle w:val="14"/>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资源消耗</w:t>
            </w:r>
          </w:p>
        </w:tc>
        <w:tc>
          <w:tcPr>
            <w:tcW w:w="5386" w:type="dxa"/>
            <w:vAlign w:val="center"/>
          </w:tcPr>
          <w:p>
            <w:pPr>
              <w:pStyle w:val="14"/>
            </w:pPr>
            <w:r>
              <w:t>资源消耗</w:t>
            </w:r>
          </w:p>
        </w:tc>
        <w:tc>
          <w:tcPr>
            <w:tcW w:w="2268" w:type="dxa"/>
            <w:vAlign w:val="center"/>
          </w:tcPr>
          <w:p>
            <w:pPr>
              <w:pStyle w:val="14"/>
            </w:pPr>
            <w:r>
              <w:t>达标</w:t>
            </w:r>
          </w:p>
        </w:tc>
        <w:tc>
          <w:tcPr>
            <w:tcW w:w="1276" w:type="dxa"/>
            <w:vAlign w:val="center"/>
          </w:tcPr>
          <w:p>
            <w:pPr>
              <w:pStyle w:val="14"/>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业务保障能力提升情况</w:t>
            </w:r>
          </w:p>
        </w:tc>
        <w:tc>
          <w:tcPr>
            <w:tcW w:w="5386" w:type="dxa"/>
            <w:vAlign w:val="center"/>
          </w:tcPr>
          <w:p>
            <w:pPr>
              <w:pStyle w:val="14"/>
            </w:pPr>
            <w:r>
              <w:t>业务保障能力提升情况</w:t>
            </w:r>
          </w:p>
        </w:tc>
        <w:tc>
          <w:tcPr>
            <w:tcW w:w="2268" w:type="dxa"/>
            <w:vAlign w:val="center"/>
          </w:tcPr>
          <w:p>
            <w:pPr>
              <w:pStyle w:val="14"/>
            </w:pPr>
            <w:r>
              <w:t>提升</w:t>
            </w:r>
          </w:p>
        </w:tc>
        <w:tc>
          <w:tcPr>
            <w:tcW w:w="1276" w:type="dxa"/>
            <w:vAlign w:val="center"/>
          </w:tcPr>
          <w:p>
            <w:pPr>
              <w:pStyle w:val="14"/>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村干部满意度</w:t>
            </w:r>
          </w:p>
        </w:tc>
        <w:tc>
          <w:tcPr>
            <w:tcW w:w="5386" w:type="dxa"/>
            <w:vAlign w:val="center"/>
          </w:tcPr>
          <w:p>
            <w:pPr>
              <w:pStyle w:val="14"/>
            </w:pPr>
            <w:r>
              <w:t>村干部满意度</w:t>
            </w:r>
          </w:p>
        </w:tc>
        <w:tc>
          <w:tcPr>
            <w:tcW w:w="2268" w:type="dxa"/>
            <w:vAlign w:val="center"/>
          </w:tcPr>
          <w:p>
            <w:pPr>
              <w:pStyle w:val="14"/>
            </w:pPr>
            <w:r>
              <w:t>≥98≥98</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3、村级组织办公经费绩效目标表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13011126P000006100227</w:t>
            </w:r>
          </w:p>
        </w:tc>
        <w:tc>
          <w:tcPr>
            <w:tcW w:w="2835" w:type="dxa"/>
            <w:vAlign w:val="center"/>
          </w:tcPr>
          <w:p>
            <w:pPr>
              <w:pStyle w:val="12"/>
            </w:pPr>
            <w:r>
              <w:t>项目名称</w:t>
            </w:r>
          </w:p>
        </w:tc>
        <w:tc>
          <w:tcPr>
            <w:tcW w:w="6095" w:type="dxa"/>
            <w:gridSpan w:val="3"/>
            <w:vAlign w:val="center"/>
          </w:tcPr>
          <w:p>
            <w:pPr>
              <w:pStyle w:val="14"/>
            </w:pPr>
            <w:r>
              <w:t>村级组织办公经费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30.20</w:t>
            </w:r>
          </w:p>
        </w:tc>
        <w:tc>
          <w:tcPr>
            <w:tcW w:w="2835" w:type="dxa"/>
            <w:vAlign w:val="center"/>
          </w:tcPr>
          <w:p>
            <w:pPr>
              <w:pStyle w:val="12"/>
            </w:pPr>
            <w:r>
              <w:t>其中：财政    资金</w:t>
            </w:r>
          </w:p>
        </w:tc>
        <w:tc>
          <w:tcPr>
            <w:tcW w:w="2551" w:type="dxa"/>
            <w:vAlign w:val="center"/>
          </w:tcPr>
          <w:p>
            <w:pPr>
              <w:pStyle w:val="14"/>
            </w:pPr>
            <w:r>
              <w:t>30.20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主要用于日常管理工作中必要的办公用品费，水电费，报刊征订费等维持村级组织正常运转所必须的管理费用开支。2、发挥财政资金效益</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7.55</w:t>
            </w:r>
          </w:p>
        </w:tc>
        <w:tc>
          <w:tcPr>
            <w:tcW w:w="2835" w:type="dxa"/>
            <w:vAlign w:val="center"/>
          </w:tcPr>
          <w:p>
            <w:pPr>
              <w:pStyle w:val="15"/>
            </w:pPr>
            <w:r>
              <w:t>15.10</w:t>
            </w:r>
          </w:p>
        </w:tc>
        <w:tc>
          <w:tcPr>
            <w:tcW w:w="2551" w:type="dxa"/>
            <w:vAlign w:val="center"/>
          </w:tcPr>
          <w:p>
            <w:pPr>
              <w:pStyle w:val="15"/>
            </w:pPr>
            <w:r>
              <w:t>22.65</w:t>
            </w:r>
          </w:p>
        </w:tc>
        <w:tc>
          <w:tcPr>
            <w:tcW w:w="3544" w:type="dxa"/>
            <w:gridSpan w:val="2"/>
            <w:vAlign w:val="center"/>
          </w:tcPr>
          <w:p>
            <w:pPr>
              <w:pStyle w:val="15"/>
            </w:pPr>
            <w:r>
              <w:t>30.20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1.主要用于日常管理工作中必要的办公用品费，水电费，报刊征订费等维持村级组织正常运转所必须的管理费用开支。2、发挥财政资金效益。</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保障办公</w:t>
            </w:r>
          </w:p>
        </w:tc>
        <w:tc>
          <w:tcPr>
            <w:tcW w:w="5386" w:type="dxa"/>
            <w:vAlign w:val="center"/>
          </w:tcPr>
          <w:p>
            <w:pPr>
              <w:pStyle w:val="14"/>
            </w:pPr>
            <w:r>
              <w:t>辖区行政村</w:t>
            </w:r>
          </w:p>
        </w:tc>
        <w:tc>
          <w:tcPr>
            <w:tcW w:w="2268" w:type="dxa"/>
            <w:vAlign w:val="center"/>
          </w:tcPr>
          <w:p>
            <w:pPr>
              <w:pStyle w:val="14"/>
            </w:pPr>
            <w:r>
              <w:t>22个村</w:t>
            </w:r>
          </w:p>
        </w:tc>
        <w:tc>
          <w:tcPr>
            <w:tcW w:w="1276" w:type="dxa"/>
            <w:vAlign w:val="center"/>
          </w:tcPr>
          <w:p>
            <w:pPr>
              <w:pStyle w:val="14"/>
            </w:pPr>
            <w:r>
              <w:t>组织部门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行政村正常运转</w:t>
            </w:r>
          </w:p>
        </w:tc>
        <w:tc>
          <w:tcPr>
            <w:tcW w:w="5386" w:type="dxa"/>
            <w:vAlign w:val="center"/>
          </w:tcPr>
          <w:p>
            <w:pPr>
              <w:pStyle w:val="14"/>
            </w:pPr>
            <w:r>
              <w:t>保障各行政村正常运转</w:t>
            </w:r>
          </w:p>
        </w:tc>
        <w:tc>
          <w:tcPr>
            <w:tcW w:w="2268" w:type="dxa"/>
            <w:vAlign w:val="center"/>
          </w:tcPr>
          <w:p>
            <w:pPr>
              <w:pStyle w:val="14"/>
            </w:pPr>
            <w:r>
              <w:t>正常</w:t>
            </w:r>
          </w:p>
        </w:tc>
        <w:tc>
          <w:tcPr>
            <w:tcW w:w="1276" w:type="dxa"/>
            <w:vAlign w:val="center"/>
          </w:tcPr>
          <w:p>
            <w:pPr>
              <w:pStyle w:val="14"/>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资金支付及时率</w:t>
            </w:r>
          </w:p>
        </w:tc>
        <w:tc>
          <w:tcPr>
            <w:tcW w:w="5386" w:type="dxa"/>
            <w:vAlign w:val="center"/>
          </w:tcPr>
          <w:p>
            <w:pPr>
              <w:pStyle w:val="14"/>
            </w:pPr>
            <w:r>
              <w:t>办公费用支付及时</w:t>
            </w:r>
          </w:p>
        </w:tc>
        <w:tc>
          <w:tcPr>
            <w:tcW w:w="2268" w:type="dxa"/>
            <w:vAlign w:val="center"/>
          </w:tcPr>
          <w:p>
            <w:pPr>
              <w:pStyle w:val="14"/>
            </w:pPr>
            <w:r>
              <w:t>正常</w:t>
            </w:r>
          </w:p>
        </w:tc>
        <w:tc>
          <w:tcPr>
            <w:tcW w:w="1276" w:type="dxa"/>
            <w:vAlign w:val="center"/>
          </w:tcPr>
          <w:p>
            <w:pPr>
              <w:pStyle w:val="14"/>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控制在预算内</w:t>
            </w:r>
          </w:p>
        </w:tc>
        <w:tc>
          <w:tcPr>
            <w:tcW w:w="5386" w:type="dxa"/>
            <w:vAlign w:val="center"/>
          </w:tcPr>
          <w:p>
            <w:pPr>
              <w:pStyle w:val="14"/>
            </w:pPr>
            <w:r>
              <w:t>控制在预算内</w:t>
            </w:r>
          </w:p>
        </w:tc>
        <w:tc>
          <w:tcPr>
            <w:tcW w:w="2268" w:type="dxa"/>
            <w:vAlign w:val="center"/>
          </w:tcPr>
          <w:p>
            <w:pPr>
              <w:pStyle w:val="14"/>
            </w:pPr>
            <w:r>
              <w:t>≤30.2万元</w:t>
            </w:r>
          </w:p>
        </w:tc>
        <w:tc>
          <w:tcPr>
            <w:tcW w:w="1276" w:type="dxa"/>
            <w:vAlign w:val="center"/>
          </w:tcPr>
          <w:p>
            <w:pPr>
              <w:pStyle w:val="14"/>
            </w:pPr>
            <w:r>
              <w:t>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保证业务工作顺利开展</w:t>
            </w:r>
          </w:p>
        </w:tc>
        <w:tc>
          <w:tcPr>
            <w:tcW w:w="5386" w:type="dxa"/>
            <w:vAlign w:val="center"/>
          </w:tcPr>
          <w:p>
            <w:pPr>
              <w:pStyle w:val="14"/>
            </w:pPr>
            <w:r>
              <w:t>保证工作顺利开展</w:t>
            </w:r>
          </w:p>
        </w:tc>
        <w:tc>
          <w:tcPr>
            <w:tcW w:w="2268" w:type="dxa"/>
            <w:vAlign w:val="center"/>
          </w:tcPr>
          <w:p>
            <w:pPr>
              <w:pStyle w:val="14"/>
            </w:pPr>
            <w:r>
              <w:t>保证</w:t>
            </w:r>
          </w:p>
        </w:tc>
        <w:tc>
          <w:tcPr>
            <w:tcW w:w="1276" w:type="dxa"/>
            <w:vAlign w:val="center"/>
          </w:tcPr>
          <w:p>
            <w:pPr>
              <w:pStyle w:val="14"/>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增强服务保障能力。</w:t>
            </w:r>
          </w:p>
        </w:tc>
        <w:tc>
          <w:tcPr>
            <w:tcW w:w="5386" w:type="dxa"/>
            <w:vAlign w:val="center"/>
          </w:tcPr>
          <w:p>
            <w:pPr>
              <w:pStyle w:val="14"/>
            </w:pPr>
            <w:r>
              <w:t>增强服务保障能力。</w:t>
            </w:r>
          </w:p>
        </w:tc>
        <w:tc>
          <w:tcPr>
            <w:tcW w:w="2268" w:type="dxa"/>
            <w:vAlign w:val="center"/>
          </w:tcPr>
          <w:p>
            <w:pPr>
              <w:pStyle w:val="14"/>
            </w:pPr>
            <w:r>
              <w:t>增强</w:t>
            </w:r>
          </w:p>
        </w:tc>
        <w:tc>
          <w:tcPr>
            <w:tcW w:w="1276" w:type="dxa"/>
            <w:vAlign w:val="center"/>
          </w:tcPr>
          <w:p>
            <w:pPr>
              <w:pStyle w:val="14"/>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办公人员满意度</w:t>
            </w:r>
          </w:p>
        </w:tc>
        <w:tc>
          <w:tcPr>
            <w:tcW w:w="5386" w:type="dxa"/>
            <w:vAlign w:val="center"/>
          </w:tcPr>
          <w:p>
            <w:pPr>
              <w:pStyle w:val="14"/>
            </w:pPr>
            <w:r>
              <w:t>办公人员满意度</w:t>
            </w:r>
          </w:p>
        </w:tc>
        <w:tc>
          <w:tcPr>
            <w:tcW w:w="2268" w:type="dxa"/>
            <w:vAlign w:val="center"/>
          </w:tcPr>
          <w:p>
            <w:pPr>
              <w:pStyle w:val="14"/>
            </w:pPr>
            <w:r>
              <w:t>≥90≥90</w:t>
            </w:r>
          </w:p>
        </w:tc>
        <w:tc>
          <w:tcPr>
            <w:tcW w:w="1276" w:type="dxa"/>
            <w:vAlign w:val="center"/>
          </w:tcPr>
          <w:p>
            <w:pPr>
              <w:pStyle w:val="14"/>
            </w:pPr>
            <w:r>
              <w:t>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4、村民小组长误工补贴绩效目标表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13011126P00000610019L</w:t>
            </w:r>
          </w:p>
        </w:tc>
        <w:tc>
          <w:tcPr>
            <w:tcW w:w="2835" w:type="dxa"/>
            <w:vAlign w:val="center"/>
          </w:tcPr>
          <w:p>
            <w:pPr>
              <w:pStyle w:val="12"/>
            </w:pPr>
            <w:r>
              <w:t>项目名称</w:t>
            </w:r>
          </w:p>
        </w:tc>
        <w:tc>
          <w:tcPr>
            <w:tcW w:w="6095" w:type="dxa"/>
            <w:gridSpan w:val="3"/>
            <w:vAlign w:val="center"/>
          </w:tcPr>
          <w:p>
            <w:pPr>
              <w:pStyle w:val="14"/>
            </w:pPr>
            <w:r>
              <w:t>村民小组长误工补贴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6.30</w:t>
            </w:r>
          </w:p>
        </w:tc>
        <w:tc>
          <w:tcPr>
            <w:tcW w:w="2835" w:type="dxa"/>
            <w:vAlign w:val="center"/>
          </w:tcPr>
          <w:p>
            <w:pPr>
              <w:pStyle w:val="12"/>
            </w:pPr>
            <w:r>
              <w:t>其中：财政    资金</w:t>
            </w:r>
          </w:p>
        </w:tc>
        <w:tc>
          <w:tcPr>
            <w:tcW w:w="2551" w:type="dxa"/>
            <w:vAlign w:val="center"/>
          </w:tcPr>
          <w:p>
            <w:pPr>
              <w:pStyle w:val="14"/>
            </w:pPr>
            <w:r>
              <w:t>6.30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保障计生小组补贴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1.58</w:t>
            </w:r>
          </w:p>
        </w:tc>
        <w:tc>
          <w:tcPr>
            <w:tcW w:w="2835" w:type="dxa"/>
            <w:vAlign w:val="center"/>
          </w:tcPr>
          <w:p>
            <w:pPr>
              <w:pStyle w:val="15"/>
            </w:pPr>
            <w:r>
              <w:t>3.15</w:t>
            </w:r>
          </w:p>
        </w:tc>
        <w:tc>
          <w:tcPr>
            <w:tcW w:w="2551" w:type="dxa"/>
            <w:vAlign w:val="center"/>
          </w:tcPr>
          <w:p>
            <w:pPr>
              <w:pStyle w:val="15"/>
            </w:pPr>
            <w:r>
              <w:t>4.73</w:t>
            </w:r>
          </w:p>
        </w:tc>
        <w:tc>
          <w:tcPr>
            <w:tcW w:w="3544" w:type="dxa"/>
            <w:gridSpan w:val="2"/>
            <w:vAlign w:val="center"/>
          </w:tcPr>
          <w:p>
            <w:pPr>
              <w:pStyle w:val="15"/>
            </w:pPr>
            <w:r>
              <w:t>6.30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1.全力保障计生小组补贴</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保障人员数量</w:t>
            </w:r>
          </w:p>
        </w:tc>
        <w:tc>
          <w:tcPr>
            <w:tcW w:w="5386" w:type="dxa"/>
            <w:vAlign w:val="center"/>
          </w:tcPr>
          <w:p>
            <w:pPr>
              <w:pStyle w:val="14"/>
            </w:pPr>
            <w:r>
              <w:t>保障人员数量</w:t>
            </w:r>
          </w:p>
        </w:tc>
        <w:tc>
          <w:tcPr>
            <w:tcW w:w="2268" w:type="dxa"/>
            <w:vAlign w:val="center"/>
          </w:tcPr>
          <w:p>
            <w:pPr>
              <w:pStyle w:val="14"/>
            </w:pPr>
            <w:r>
              <w:t>2人</w:t>
            </w:r>
          </w:p>
        </w:tc>
        <w:tc>
          <w:tcPr>
            <w:tcW w:w="1276" w:type="dxa"/>
            <w:vAlign w:val="center"/>
          </w:tcPr>
          <w:p>
            <w:pPr>
              <w:pStyle w:val="14"/>
            </w:pPr>
            <w:r>
              <w:t>企下属在岗人数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工作完成</w:t>
            </w:r>
          </w:p>
        </w:tc>
        <w:tc>
          <w:tcPr>
            <w:tcW w:w="5386" w:type="dxa"/>
            <w:vAlign w:val="center"/>
          </w:tcPr>
          <w:p>
            <w:pPr>
              <w:pStyle w:val="14"/>
            </w:pPr>
            <w:r>
              <w:t>综合业务完成情况</w:t>
            </w:r>
          </w:p>
        </w:tc>
        <w:tc>
          <w:tcPr>
            <w:tcW w:w="2268" w:type="dxa"/>
            <w:vAlign w:val="center"/>
          </w:tcPr>
          <w:p>
            <w:pPr>
              <w:pStyle w:val="14"/>
            </w:pPr>
            <w:r>
              <w:t>高质量完成</w:t>
            </w:r>
          </w:p>
        </w:tc>
        <w:tc>
          <w:tcPr>
            <w:tcW w:w="1276" w:type="dxa"/>
            <w:vAlign w:val="center"/>
          </w:tcPr>
          <w:p>
            <w:pPr>
              <w:pStyle w:val="14"/>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工资发放及时率</w:t>
            </w:r>
          </w:p>
        </w:tc>
        <w:tc>
          <w:tcPr>
            <w:tcW w:w="5386" w:type="dxa"/>
            <w:vAlign w:val="center"/>
          </w:tcPr>
          <w:p>
            <w:pPr>
              <w:pStyle w:val="14"/>
            </w:pPr>
            <w:r>
              <w:t>工资发放及时率</w:t>
            </w:r>
          </w:p>
        </w:tc>
        <w:tc>
          <w:tcPr>
            <w:tcW w:w="2268" w:type="dxa"/>
            <w:vAlign w:val="center"/>
          </w:tcPr>
          <w:p>
            <w:pPr>
              <w:pStyle w:val="14"/>
            </w:pPr>
            <w:r>
              <w:t>≥100≥100%</w:t>
            </w:r>
          </w:p>
        </w:tc>
        <w:tc>
          <w:tcPr>
            <w:tcW w:w="1276" w:type="dxa"/>
            <w:vAlign w:val="center"/>
          </w:tcPr>
          <w:p>
            <w:pPr>
              <w:pStyle w:val="14"/>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控制在预算内</w:t>
            </w:r>
          </w:p>
        </w:tc>
        <w:tc>
          <w:tcPr>
            <w:tcW w:w="5386" w:type="dxa"/>
            <w:vAlign w:val="center"/>
          </w:tcPr>
          <w:p>
            <w:pPr>
              <w:pStyle w:val="14"/>
            </w:pPr>
            <w:r>
              <w:t>控制在预算内</w:t>
            </w:r>
          </w:p>
        </w:tc>
        <w:tc>
          <w:tcPr>
            <w:tcW w:w="2268" w:type="dxa"/>
            <w:vAlign w:val="center"/>
          </w:tcPr>
          <w:p>
            <w:pPr>
              <w:pStyle w:val="14"/>
            </w:pPr>
            <w:r>
              <w:t>≤6.3万元</w:t>
            </w:r>
          </w:p>
        </w:tc>
        <w:tc>
          <w:tcPr>
            <w:tcW w:w="1276" w:type="dxa"/>
            <w:vAlign w:val="center"/>
          </w:tcPr>
          <w:p>
            <w:pPr>
              <w:pStyle w:val="14"/>
            </w:pPr>
            <w:r>
              <w:t>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保障村计生工作正常运转</w:t>
            </w:r>
          </w:p>
        </w:tc>
        <w:tc>
          <w:tcPr>
            <w:tcW w:w="5386" w:type="dxa"/>
            <w:vAlign w:val="center"/>
          </w:tcPr>
          <w:p>
            <w:pPr>
              <w:pStyle w:val="14"/>
            </w:pPr>
            <w:r>
              <w:t>保障村计生工作正常运转</w:t>
            </w:r>
          </w:p>
        </w:tc>
        <w:tc>
          <w:tcPr>
            <w:tcW w:w="2268" w:type="dxa"/>
            <w:vAlign w:val="center"/>
          </w:tcPr>
          <w:p>
            <w:pPr>
              <w:pStyle w:val="14"/>
            </w:pPr>
            <w:r>
              <w:t>保障</w:t>
            </w:r>
          </w:p>
        </w:tc>
        <w:tc>
          <w:tcPr>
            <w:tcW w:w="1276" w:type="dxa"/>
            <w:vAlign w:val="center"/>
          </w:tcPr>
          <w:p>
            <w:pPr>
              <w:pStyle w:val="14"/>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保障村计生工作的推进和发展</w:t>
            </w:r>
          </w:p>
        </w:tc>
        <w:tc>
          <w:tcPr>
            <w:tcW w:w="5386" w:type="dxa"/>
            <w:vAlign w:val="center"/>
          </w:tcPr>
          <w:p>
            <w:pPr>
              <w:pStyle w:val="14"/>
            </w:pPr>
            <w:r>
              <w:t>保障村计生工作的推进和发展</w:t>
            </w:r>
          </w:p>
        </w:tc>
        <w:tc>
          <w:tcPr>
            <w:tcW w:w="2268" w:type="dxa"/>
            <w:vAlign w:val="center"/>
          </w:tcPr>
          <w:p>
            <w:pPr>
              <w:pStyle w:val="14"/>
            </w:pPr>
            <w:r>
              <w:t>保障</w:t>
            </w:r>
          </w:p>
        </w:tc>
        <w:tc>
          <w:tcPr>
            <w:tcW w:w="1276" w:type="dxa"/>
            <w:vAlign w:val="center"/>
          </w:tcPr>
          <w:p>
            <w:pPr>
              <w:pStyle w:val="14"/>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工作人员满意</w:t>
            </w:r>
          </w:p>
        </w:tc>
        <w:tc>
          <w:tcPr>
            <w:tcW w:w="5386" w:type="dxa"/>
            <w:vAlign w:val="center"/>
          </w:tcPr>
          <w:p>
            <w:pPr>
              <w:pStyle w:val="14"/>
            </w:pPr>
            <w:r>
              <w:t>工作人员满意</w:t>
            </w:r>
          </w:p>
        </w:tc>
        <w:tc>
          <w:tcPr>
            <w:tcW w:w="2268" w:type="dxa"/>
            <w:vAlign w:val="center"/>
          </w:tcPr>
          <w:p>
            <w:pPr>
              <w:pStyle w:val="14"/>
            </w:pPr>
            <w:r>
              <w:t>≥100≥100</w:t>
            </w:r>
          </w:p>
        </w:tc>
        <w:tc>
          <w:tcPr>
            <w:tcW w:w="1276" w:type="dxa"/>
            <w:vAlign w:val="center"/>
          </w:tcPr>
          <w:p>
            <w:pPr>
              <w:pStyle w:val="14"/>
            </w:pPr>
            <w:r>
              <w:t>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5、服务群众经费绩效目标表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13011126P00000610024E</w:t>
            </w:r>
          </w:p>
        </w:tc>
        <w:tc>
          <w:tcPr>
            <w:tcW w:w="2835" w:type="dxa"/>
            <w:vAlign w:val="center"/>
          </w:tcPr>
          <w:p>
            <w:pPr>
              <w:pStyle w:val="12"/>
            </w:pPr>
            <w:r>
              <w:t>项目名称</w:t>
            </w:r>
          </w:p>
        </w:tc>
        <w:tc>
          <w:tcPr>
            <w:tcW w:w="6095" w:type="dxa"/>
            <w:gridSpan w:val="3"/>
            <w:vAlign w:val="center"/>
          </w:tcPr>
          <w:p>
            <w:pPr>
              <w:pStyle w:val="14"/>
            </w:pPr>
            <w:r>
              <w:t>服务群众经费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110.00</w:t>
            </w:r>
          </w:p>
        </w:tc>
        <w:tc>
          <w:tcPr>
            <w:tcW w:w="2835" w:type="dxa"/>
            <w:vAlign w:val="center"/>
          </w:tcPr>
          <w:p>
            <w:pPr>
              <w:pStyle w:val="12"/>
            </w:pPr>
            <w:r>
              <w:t>其中：财政    资金</w:t>
            </w:r>
          </w:p>
        </w:tc>
        <w:tc>
          <w:tcPr>
            <w:tcW w:w="2551" w:type="dxa"/>
            <w:vAlign w:val="center"/>
          </w:tcPr>
          <w:p>
            <w:pPr>
              <w:pStyle w:val="14"/>
            </w:pPr>
            <w:r>
              <w:t>110.00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主要用于村综合服务站日常运转，公共设施维护，公共卫生防疫，村内治安、服务群众生产生活的临时劳务用工等方面村级组织服务群众的必要支出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27.50</w:t>
            </w:r>
          </w:p>
        </w:tc>
        <w:tc>
          <w:tcPr>
            <w:tcW w:w="2835" w:type="dxa"/>
            <w:vAlign w:val="center"/>
          </w:tcPr>
          <w:p>
            <w:pPr>
              <w:pStyle w:val="15"/>
            </w:pPr>
            <w:r>
              <w:t>55.00</w:t>
            </w:r>
          </w:p>
        </w:tc>
        <w:tc>
          <w:tcPr>
            <w:tcW w:w="2551" w:type="dxa"/>
            <w:vAlign w:val="center"/>
          </w:tcPr>
          <w:p>
            <w:pPr>
              <w:pStyle w:val="15"/>
            </w:pPr>
            <w:r>
              <w:t>82.50</w:t>
            </w:r>
          </w:p>
        </w:tc>
        <w:tc>
          <w:tcPr>
            <w:tcW w:w="3544" w:type="dxa"/>
            <w:gridSpan w:val="2"/>
            <w:vAlign w:val="center"/>
          </w:tcPr>
          <w:p>
            <w:pPr>
              <w:pStyle w:val="15"/>
            </w:pPr>
            <w:r>
              <w:t>110.00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1.主要用于村综合服务站日常运转，公共设施维护，公共卫生防疫，村内治安、服务群众生产生活的临时劳务用工等方面村级组织服务群众的必要支出</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服务村数</w:t>
            </w:r>
          </w:p>
        </w:tc>
        <w:tc>
          <w:tcPr>
            <w:tcW w:w="5386" w:type="dxa"/>
            <w:vAlign w:val="center"/>
          </w:tcPr>
          <w:p>
            <w:pPr>
              <w:pStyle w:val="14"/>
            </w:pPr>
            <w:r>
              <w:t>服务行政村数量</w:t>
            </w:r>
          </w:p>
        </w:tc>
        <w:tc>
          <w:tcPr>
            <w:tcW w:w="2268" w:type="dxa"/>
            <w:vAlign w:val="center"/>
          </w:tcPr>
          <w:p>
            <w:pPr>
              <w:pStyle w:val="14"/>
            </w:pPr>
            <w:r>
              <w:t>22个村</w:t>
            </w:r>
          </w:p>
        </w:tc>
        <w:tc>
          <w:tcPr>
            <w:tcW w:w="1276" w:type="dxa"/>
            <w:vAlign w:val="center"/>
          </w:tcPr>
          <w:p>
            <w:pPr>
              <w:pStyle w:val="14"/>
            </w:pPr>
            <w:r>
              <w:t>行政村数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足额拨付</w:t>
            </w:r>
          </w:p>
        </w:tc>
        <w:tc>
          <w:tcPr>
            <w:tcW w:w="5386" w:type="dxa"/>
            <w:vAlign w:val="center"/>
          </w:tcPr>
          <w:p>
            <w:pPr>
              <w:pStyle w:val="14"/>
            </w:pPr>
            <w:r>
              <w:t>经费足额拨付率</w:t>
            </w:r>
          </w:p>
        </w:tc>
        <w:tc>
          <w:tcPr>
            <w:tcW w:w="2268" w:type="dxa"/>
            <w:vAlign w:val="center"/>
          </w:tcPr>
          <w:p>
            <w:pPr>
              <w:pStyle w:val="14"/>
            </w:pPr>
            <w:r>
              <w:t>≥100≥100</w:t>
            </w:r>
          </w:p>
        </w:tc>
        <w:tc>
          <w:tcPr>
            <w:tcW w:w="1276" w:type="dxa"/>
            <w:vAlign w:val="center"/>
          </w:tcPr>
          <w:p>
            <w:pPr>
              <w:pStyle w:val="14"/>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拨付及时率</w:t>
            </w:r>
          </w:p>
        </w:tc>
        <w:tc>
          <w:tcPr>
            <w:tcW w:w="5386" w:type="dxa"/>
            <w:vAlign w:val="center"/>
          </w:tcPr>
          <w:p>
            <w:pPr>
              <w:pStyle w:val="14"/>
            </w:pPr>
            <w:r>
              <w:t>拨付及时率</w:t>
            </w:r>
          </w:p>
        </w:tc>
        <w:tc>
          <w:tcPr>
            <w:tcW w:w="2268" w:type="dxa"/>
            <w:vAlign w:val="center"/>
          </w:tcPr>
          <w:p>
            <w:pPr>
              <w:pStyle w:val="14"/>
            </w:pPr>
            <w:r>
              <w:t>≥100≥100</w:t>
            </w:r>
          </w:p>
        </w:tc>
        <w:tc>
          <w:tcPr>
            <w:tcW w:w="1276" w:type="dxa"/>
            <w:vAlign w:val="center"/>
          </w:tcPr>
          <w:p>
            <w:pPr>
              <w:pStyle w:val="14"/>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控制在预算内</w:t>
            </w:r>
          </w:p>
        </w:tc>
        <w:tc>
          <w:tcPr>
            <w:tcW w:w="5386" w:type="dxa"/>
            <w:vAlign w:val="center"/>
          </w:tcPr>
          <w:p>
            <w:pPr>
              <w:pStyle w:val="14"/>
            </w:pPr>
            <w:r>
              <w:t>控制在预算内</w:t>
            </w:r>
          </w:p>
        </w:tc>
        <w:tc>
          <w:tcPr>
            <w:tcW w:w="2268" w:type="dxa"/>
            <w:vAlign w:val="center"/>
          </w:tcPr>
          <w:p>
            <w:pPr>
              <w:pStyle w:val="14"/>
            </w:pPr>
            <w:r>
              <w:t>110=110万元</w:t>
            </w:r>
          </w:p>
        </w:tc>
        <w:tc>
          <w:tcPr>
            <w:tcW w:w="1276" w:type="dxa"/>
            <w:vAlign w:val="center"/>
          </w:tcPr>
          <w:p>
            <w:pPr>
              <w:pStyle w:val="14"/>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保证业务工作顺利开展</w:t>
            </w:r>
          </w:p>
        </w:tc>
        <w:tc>
          <w:tcPr>
            <w:tcW w:w="5386" w:type="dxa"/>
            <w:vAlign w:val="center"/>
          </w:tcPr>
          <w:p>
            <w:pPr>
              <w:pStyle w:val="14"/>
            </w:pPr>
            <w:r>
              <w:t>保证工作顺利开展</w:t>
            </w:r>
          </w:p>
        </w:tc>
        <w:tc>
          <w:tcPr>
            <w:tcW w:w="2268" w:type="dxa"/>
            <w:vAlign w:val="center"/>
          </w:tcPr>
          <w:p>
            <w:pPr>
              <w:pStyle w:val="14"/>
            </w:pPr>
            <w:r>
              <w:t>保证</w:t>
            </w:r>
          </w:p>
        </w:tc>
        <w:tc>
          <w:tcPr>
            <w:tcW w:w="1276" w:type="dxa"/>
            <w:vAlign w:val="center"/>
          </w:tcPr>
          <w:p>
            <w:pPr>
              <w:pStyle w:val="14"/>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增强服务保障能力。</w:t>
            </w:r>
          </w:p>
        </w:tc>
        <w:tc>
          <w:tcPr>
            <w:tcW w:w="5386" w:type="dxa"/>
            <w:vAlign w:val="center"/>
          </w:tcPr>
          <w:p>
            <w:pPr>
              <w:pStyle w:val="14"/>
            </w:pPr>
            <w:r>
              <w:t>增强服务群众保障能力。</w:t>
            </w:r>
          </w:p>
        </w:tc>
        <w:tc>
          <w:tcPr>
            <w:tcW w:w="2268" w:type="dxa"/>
            <w:vAlign w:val="center"/>
          </w:tcPr>
          <w:p>
            <w:pPr>
              <w:pStyle w:val="14"/>
            </w:pPr>
            <w:r>
              <w:t>增强</w:t>
            </w:r>
          </w:p>
        </w:tc>
        <w:tc>
          <w:tcPr>
            <w:tcW w:w="1276" w:type="dxa"/>
            <w:vAlign w:val="center"/>
          </w:tcPr>
          <w:p>
            <w:pPr>
              <w:pStyle w:val="14"/>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干部职工满意度</w:t>
            </w:r>
          </w:p>
        </w:tc>
        <w:tc>
          <w:tcPr>
            <w:tcW w:w="5386" w:type="dxa"/>
            <w:vAlign w:val="center"/>
          </w:tcPr>
          <w:p>
            <w:pPr>
              <w:pStyle w:val="14"/>
            </w:pPr>
            <w:r>
              <w:t>干部职工满意度</w:t>
            </w:r>
          </w:p>
        </w:tc>
        <w:tc>
          <w:tcPr>
            <w:tcW w:w="2268" w:type="dxa"/>
            <w:vAlign w:val="center"/>
          </w:tcPr>
          <w:p>
            <w:pPr>
              <w:pStyle w:val="14"/>
            </w:pPr>
            <w:r>
              <w:t>≥95≥95%</w:t>
            </w:r>
          </w:p>
        </w:tc>
        <w:tc>
          <w:tcPr>
            <w:tcW w:w="1276" w:type="dxa"/>
            <w:vAlign w:val="center"/>
          </w:tcPr>
          <w:p>
            <w:pPr>
              <w:pStyle w:val="14"/>
            </w:pPr>
            <w:r>
              <w:t>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6、结转2025年革命老区转移支付(石财预[2023]43号)绩效目标表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13011126P00000410226W</w:t>
            </w:r>
          </w:p>
        </w:tc>
        <w:tc>
          <w:tcPr>
            <w:tcW w:w="2835" w:type="dxa"/>
            <w:vAlign w:val="center"/>
          </w:tcPr>
          <w:p>
            <w:pPr>
              <w:pStyle w:val="12"/>
            </w:pPr>
            <w:r>
              <w:t>项目名称</w:t>
            </w:r>
          </w:p>
        </w:tc>
        <w:tc>
          <w:tcPr>
            <w:tcW w:w="6095" w:type="dxa"/>
            <w:gridSpan w:val="3"/>
            <w:vAlign w:val="center"/>
          </w:tcPr>
          <w:p>
            <w:pPr>
              <w:pStyle w:val="14"/>
            </w:pPr>
            <w:r>
              <w:t>结转2025年革命老区转移支付(石财预[2023]43号)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40.00</w:t>
            </w:r>
          </w:p>
        </w:tc>
        <w:tc>
          <w:tcPr>
            <w:tcW w:w="2835" w:type="dxa"/>
            <w:vAlign w:val="center"/>
          </w:tcPr>
          <w:p>
            <w:pPr>
              <w:pStyle w:val="12"/>
            </w:pPr>
            <w:r>
              <w:t>其中：财政    资金</w:t>
            </w:r>
          </w:p>
        </w:tc>
        <w:tc>
          <w:tcPr>
            <w:tcW w:w="2551" w:type="dxa"/>
            <w:vAlign w:val="center"/>
          </w:tcPr>
          <w:p>
            <w:pPr>
              <w:pStyle w:val="14"/>
            </w:pPr>
            <w:r>
              <w:t>40.00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结转2025年革命老区转移支付(石财预[2023]43号)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10.00</w:t>
            </w:r>
          </w:p>
        </w:tc>
        <w:tc>
          <w:tcPr>
            <w:tcW w:w="2835" w:type="dxa"/>
            <w:vAlign w:val="center"/>
          </w:tcPr>
          <w:p>
            <w:pPr>
              <w:pStyle w:val="15"/>
            </w:pPr>
            <w:r>
              <w:t>20.00</w:t>
            </w:r>
          </w:p>
        </w:tc>
        <w:tc>
          <w:tcPr>
            <w:tcW w:w="2551" w:type="dxa"/>
            <w:vAlign w:val="center"/>
          </w:tcPr>
          <w:p>
            <w:pPr>
              <w:pStyle w:val="15"/>
            </w:pPr>
            <w:r>
              <w:t>30.00</w:t>
            </w:r>
          </w:p>
        </w:tc>
        <w:tc>
          <w:tcPr>
            <w:tcW w:w="3544" w:type="dxa"/>
            <w:gridSpan w:val="2"/>
            <w:vAlign w:val="center"/>
          </w:tcPr>
          <w:p>
            <w:pPr>
              <w:pStyle w:val="15"/>
            </w:pPr>
            <w:r>
              <w:t>40.00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1.结转2025年革命老区转移支付</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开展工作村数</w:t>
            </w:r>
          </w:p>
        </w:tc>
        <w:tc>
          <w:tcPr>
            <w:tcW w:w="5386" w:type="dxa"/>
            <w:vAlign w:val="center"/>
          </w:tcPr>
          <w:p>
            <w:pPr>
              <w:pStyle w:val="14"/>
            </w:pPr>
            <w:r>
              <w:t>村数</w:t>
            </w:r>
          </w:p>
        </w:tc>
        <w:tc>
          <w:tcPr>
            <w:tcW w:w="2268" w:type="dxa"/>
            <w:vAlign w:val="center"/>
          </w:tcPr>
          <w:p>
            <w:pPr>
              <w:pStyle w:val="14"/>
            </w:pPr>
            <w:r>
              <w:t>1个村</w:t>
            </w:r>
          </w:p>
        </w:tc>
        <w:tc>
          <w:tcPr>
            <w:tcW w:w="1276" w:type="dxa"/>
            <w:vAlign w:val="center"/>
          </w:tcPr>
          <w:p>
            <w:pPr>
              <w:pStyle w:val="14"/>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质量</w:t>
            </w:r>
          </w:p>
        </w:tc>
        <w:tc>
          <w:tcPr>
            <w:tcW w:w="5386" w:type="dxa"/>
            <w:vAlign w:val="center"/>
          </w:tcPr>
          <w:p>
            <w:pPr>
              <w:pStyle w:val="14"/>
            </w:pPr>
            <w:r>
              <w:t>工作开展</w:t>
            </w:r>
          </w:p>
        </w:tc>
        <w:tc>
          <w:tcPr>
            <w:tcW w:w="2268" w:type="dxa"/>
            <w:vAlign w:val="center"/>
          </w:tcPr>
          <w:p>
            <w:pPr>
              <w:pStyle w:val="14"/>
            </w:pPr>
            <w:r>
              <w:t>推动</w:t>
            </w:r>
          </w:p>
        </w:tc>
        <w:tc>
          <w:tcPr>
            <w:tcW w:w="1276" w:type="dxa"/>
            <w:vAlign w:val="center"/>
          </w:tcPr>
          <w:p>
            <w:pPr>
              <w:pStyle w:val="14"/>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支付及时</w:t>
            </w:r>
          </w:p>
        </w:tc>
        <w:tc>
          <w:tcPr>
            <w:tcW w:w="5386" w:type="dxa"/>
            <w:vAlign w:val="center"/>
          </w:tcPr>
          <w:p>
            <w:pPr>
              <w:pStyle w:val="14"/>
            </w:pPr>
            <w:r>
              <w:t>按时支付</w:t>
            </w:r>
          </w:p>
        </w:tc>
        <w:tc>
          <w:tcPr>
            <w:tcW w:w="2268" w:type="dxa"/>
            <w:vAlign w:val="center"/>
          </w:tcPr>
          <w:p>
            <w:pPr>
              <w:pStyle w:val="14"/>
            </w:pPr>
            <w:r>
              <w:t>按时</w:t>
            </w:r>
          </w:p>
        </w:tc>
        <w:tc>
          <w:tcPr>
            <w:tcW w:w="1276" w:type="dxa"/>
            <w:vAlign w:val="center"/>
          </w:tcPr>
          <w:p>
            <w:pPr>
              <w:pStyle w:val="14"/>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控制在预算内</w:t>
            </w:r>
          </w:p>
        </w:tc>
        <w:tc>
          <w:tcPr>
            <w:tcW w:w="5386" w:type="dxa"/>
            <w:vAlign w:val="center"/>
          </w:tcPr>
          <w:p>
            <w:pPr>
              <w:pStyle w:val="14"/>
            </w:pPr>
            <w:r>
              <w:t>控制在预算内</w:t>
            </w:r>
          </w:p>
        </w:tc>
        <w:tc>
          <w:tcPr>
            <w:tcW w:w="2268" w:type="dxa"/>
            <w:vAlign w:val="center"/>
          </w:tcPr>
          <w:p>
            <w:pPr>
              <w:pStyle w:val="14"/>
            </w:pPr>
            <w:r>
              <w:t>≤40万元</w:t>
            </w:r>
          </w:p>
        </w:tc>
        <w:tc>
          <w:tcPr>
            <w:tcW w:w="1276" w:type="dxa"/>
            <w:vAlign w:val="center"/>
          </w:tcPr>
          <w:p>
            <w:pPr>
              <w:pStyle w:val="14"/>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村容村貌改善情况</w:t>
            </w:r>
          </w:p>
        </w:tc>
        <w:tc>
          <w:tcPr>
            <w:tcW w:w="5386" w:type="dxa"/>
            <w:vAlign w:val="center"/>
          </w:tcPr>
          <w:p>
            <w:pPr>
              <w:pStyle w:val="14"/>
            </w:pPr>
            <w:r>
              <w:t>提升改善</w:t>
            </w:r>
          </w:p>
        </w:tc>
        <w:tc>
          <w:tcPr>
            <w:tcW w:w="2268" w:type="dxa"/>
            <w:vAlign w:val="center"/>
          </w:tcPr>
          <w:p>
            <w:pPr>
              <w:pStyle w:val="14"/>
            </w:pPr>
            <w:r>
              <w:t>改善</w:t>
            </w:r>
          </w:p>
        </w:tc>
        <w:tc>
          <w:tcPr>
            <w:tcW w:w="1276" w:type="dxa"/>
            <w:vAlign w:val="center"/>
          </w:tcPr>
          <w:p>
            <w:pPr>
              <w:pStyle w:val="14"/>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工作持续运转</w:t>
            </w:r>
          </w:p>
        </w:tc>
        <w:tc>
          <w:tcPr>
            <w:tcW w:w="5386" w:type="dxa"/>
            <w:vAlign w:val="center"/>
          </w:tcPr>
          <w:p>
            <w:pPr>
              <w:pStyle w:val="14"/>
            </w:pPr>
            <w:r>
              <w:t>工作持续运转</w:t>
            </w:r>
          </w:p>
        </w:tc>
        <w:tc>
          <w:tcPr>
            <w:tcW w:w="2268" w:type="dxa"/>
            <w:vAlign w:val="center"/>
          </w:tcPr>
          <w:p>
            <w:pPr>
              <w:pStyle w:val="14"/>
            </w:pPr>
            <w:r>
              <w:t>运转</w:t>
            </w:r>
          </w:p>
        </w:tc>
        <w:tc>
          <w:tcPr>
            <w:tcW w:w="1276" w:type="dxa"/>
            <w:vAlign w:val="center"/>
          </w:tcPr>
          <w:p>
            <w:pPr>
              <w:pStyle w:val="14"/>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5386" w:type="dxa"/>
            <w:vAlign w:val="center"/>
          </w:tcPr>
          <w:p>
            <w:pPr>
              <w:pStyle w:val="14"/>
            </w:pPr>
            <w:r>
              <w:t>群众满意数量占调查总数的比例</w:t>
            </w:r>
          </w:p>
        </w:tc>
        <w:tc>
          <w:tcPr>
            <w:tcW w:w="2268" w:type="dxa"/>
            <w:vAlign w:val="center"/>
          </w:tcPr>
          <w:p>
            <w:pPr>
              <w:pStyle w:val="14"/>
            </w:pPr>
            <w:r>
              <w:t>≥90≥90%</w:t>
            </w:r>
          </w:p>
        </w:tc>
        <w:tc>
          <w:tcPr>
            <w:tcW w:w="1276" w:type="dxa"/>
            <w:vAlign w:val="center"/>
          </w:tcPr>
          <w:p>
            <w:pPr>
              <w:pStyle w:val="14"/>
            </w:pPr>
            <w:r>
              <w:t>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7、结转2025年革命老区转移支付(石财预[2024]33号)绩效目标表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13011126P000004102207</w:t>
            </w:r>
          </w:p>
        </w:tc>
        <w:tc>
          <w:tcPr>
            <w:tcW w:w="2835" w:type="dxa"/>
            <w:vAlign w:val="center"/>
          </w:tcPr>
          <w:p>
            <w:pPr>
              <w:pStyle w:val="12"/>
            </w:pPr>
            <w:r>
              <w:t>项目名称</w:t>
            </w:r>
          </w:p>
        </w:tc>
        <w:tc>
          <w:tcPr>
            <w:tcW w:w="6095" w:type="dxa"/>
            <w:gridSpan w:val="3"/>
            <w:vAlign w:val="center"/>
          </w:tcPr>
          <w:p>
            <w:pPr>
              <w:pStyle w:val="14"/>
            </w:pPr>
            <w:r>
              <w:t>结转2025年革命老区转移支付(石财预[2024]33号)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27.00</w:t>
            </w:r>
          </w:p>
        </w:tc>
        <w:tc>
          <w:tcPr>
            <w:tcW w:w="2835" w:type="dxa"/>
            <w:vAlign w:val="center"/>
          </w:tcPr>
          <w:p>
            <w:pPr>
              <w:pStyle w:val="12"/>
            </w:pPr>
            <w:r>
              <w:t>其中：财政    资金</w:t>
            </w:r>
          </w:p>
        </w:tc>
        <w:tc>
          <w:tcPr>
            <w:tcW w:w="2551" w:type="dxa"/>
            <w:vAlign w:val="center"/>
          </w:tcPr>
          <w:p>
            <w:pPr>
              <w:pStyle w:val="14"/>
            </w:pPr>
            <w:r>
              <w:t>27.00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结转2025年革命老区转移支付(石财预[2024]33号)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6.75</w:t>
            </w:r>
          </w:p>
        </w:tc>
        <w:tc>
          <w:tcPr>
            <w:tcW w:w="2835" w:type="dxa"/>
            <w:vAlign w:val="center"/>
          </w:tcPr>
          <w:p>
            <w:pPr>
              <w:pStyle w:val="15"/>
            </w:pPr>
            <w:r>
              <w:t>13.50</w:t>
            </w:r>
          </w:p>
        </w:tc>
        <w:tc>
          <w:tcPr>
            <w:tcW w:w="2551" w:type="dxa"/>
            <w:vAlign w:val="center"/>
          </w:tcPr>
          <w:p>
            <w:pPr>
              <w:pStyle w:val="15"/>
            </w:pPr>
            <w:r>
              <w:t>20.25</w:t>
            </w:r>
          </w:p>
        </w:tc>
        <w:tc>
          <w:tcPr>
            <w:tcW w:w="3544" w:type="dxa"/>
            <w:gridSpan w:val="2"/>
            <w:vAlign w:val="center"/>
          </w:tcPr>
          <w:p>
            <w:pPr>
              <w:pStyle w:val="15"/>
            </w:pPr>
            <w:r>
              <w:t>27.00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1.结转2025年革命老区转移支付</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开展工作村数</w:t>
            </w:r>
          </w:p>
        </w:tc>
        <w:tc>
          <w:tcPr>
            <w:tcW w:w="5386" w:type="dxa"/>
            <w:vAlign w:val="center"/>
          </w:tcPr>
          <w:p>
            <w:pPr>
              <w:pStyle w:val="14"/>
            </w:pPr>
            <w:r>
              <w:t>村数</w:t>
            </w:r>
          </w:p>
        </w:tc>
        <w:tc>
          <w:tcPr>
            <w:tcW w:w="2268" w:type="dxa"/>
            <w:vAlign w:val="center"/>
          </w:tcPr>
          <w:p>
            <w:pPr>
              <w:pStyle w:val="14"/>
            </w:pPr>
            <w:r>
              <w:t>1个村</w:t>
            </w:r>
          </w:p>
        </w:tc>
        <w:tc>
          <w:tcPr>
            <w:tcW w:w="1276" w:type="dxa"/>
            <w:vAlign w:val="center"/>
          </w:tcPr>
          <w:p>
            <w:pPr>
              <w:pStyle w:val="14"/>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质量</w:t>
            </w:r>
          </w:p>
        </w:tc>
        <w:tc>
          <w:tcPr>
            <w:tcW w:w="5386" w:type="dxa"/>
            <w:vAlign w:val="center"/>
          </w:tcPr>
          <w:p>
            <w:pPr>
              <w:pStyle w:val="14"/>
            </w:pPr>
            <w:r>
              <w:t>工作开展</w:t>
            </w:r>
          </w:p>
        </w:tc>
        <w:tc>
          <w:tcPr>
            <w:tcW w:w="2268" w:type="dxa"/>
            <w:vAlign w:val="center"/>
          </w:tcPr>
          <w:p>
            <w:pPr>
              <w:pStyle w:val="14"/>
            </w:pPr>
            <w:r>
              <w:t>推动</w:t>
            </w:r>
          </w:p>
        </w:tc>
        <w:tc>
          <w:tcPr>
            <w:tcW w:w="1276" w:type="dxa"/>
            <w:vAlign w:val="center"/>
          </w:tcPr>
          <w:p>
            <w:pPr>
              <w:pStyle w:val="14"/>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支付及时</w:t>
            </w:r>
          </w:p>
        </w:tc>
        <w:tc>
          <w:tcPr>
            <w:tcW w:w="5386" w:type="dxa"/>
            <w:vAlign w:val="center"/>
          </w:tcPr>
          <w:p>
            <w:pPr>
              <w:pStyle w:val="14"/>
            </w:pPr>
            <w:r>
              <w:t>按时支付</w:t>
            </w:r>
          </w:p>
        </w:tc>
        <w:tc>
          <w:tcPr>
            <w:tcW w:w="2268" w:type="dxa"/>
            <w:vAlign w:val="center"/>
          </w:tcPr>
          <w:p>
            <w:pPr>
              <w:pStyle w:val="14"/>
            </w:pPr>
            <w:r>
              <w:t>按时</w:t>
            </w:r>
          </w:p>
        </w:tc>
        <w:tc>
          <w:tcPr>
            <w:tcW w:w="1276" w:type="dxa"/>
            <w:vAlign w:val="center"/>
          </w:tcPr>
          <w:p>
            <w:pPr>
              <w:pStyle w:val="14"/>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控制在预算内</w:t>
            </w:r>
          </w:p>
        </w:tc>
        <w:tc>
          <w:tcPr>
            <w:tcW w:w="5386" w:type="dxa"/>
            <w:vAlign w:val="center"/>
          </w:tcPr>
          <w:p>
            <w:pPr>
              <w:pStyle w:val="14"/>
            </w:pPr>
            <w:r>
              <w:t>控制在预算内</w:t>
            </w:r>
          </w:p>
        </w:tc>
        <w:tc>
          <w:tcPr>
            <w:tcW w:w="2268" w:type="dxa"/>
            <w:vAlign w:val="center"/>
          </w:tcPr>
          <w:p>
            <w:pPr>
              <w:pStyle w:val="14"/>
            </w:pPr>
            <w:r>
              <w:t>≤27万元</w:t>
            </w:r>
          </w:p>
        </w:tc>
        <w:tc>
          <w:tcPr>
            <w:tcW w:w="1276" w:type="dxa"/>
            <w:vAlign w:val="center"/>
          </w:tcPr>
          <w:p>
            <w:pPr>
              <w:pStyle w:val="14"/>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村容村貌改善情况</w:t>
            </w:r>
          </w:p>
        </w:tc>
        <w:tc>
          <w:tcPr>
            <w:tcW w:w="5386" w:type="dxa"/>
            <w:vAlign w:val="center"/>
          </w:tcPr>
          <w:p>
            <w:pPr>
              <w:pStyle w:val="14"/>
            </w:pPr>
            <w:r>
              <w:t>提升改善</w:t>
            </w:r>
          </w:p>
        </w:tc>
        <w:tc>
          <w:tcPr>
            <w:tcW w:w="2268" w:type="dxa"/>
            <w:vAlign w:val="center"/>
          </w:tcPr>
          <w:p>
            <w:pPr>
              <w:pStyle w:val="14"/>
            </w:pPr>
            <w:r>
              <w:t>改善</w:t>
            </w:r>
          </w:p>
        </w:tc>
        <w:tc>
          <w:tcPr>
            <w:tcW w:w="1276" w:type="dxa"/>
            <w:vAlign w:val="center"/>
          </w:tcPr>
          <w:p>
            <w:pPr>
              <w:pStyle w:val="14"/>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工作持续运转</w:t>
            </w:r>
          </w:p>
        </w:tc>
        <w:tc>
          <w:tcPr>
            <w:tcW w:w="5386" w:type="dxa"/>
            <w:vAlign w:val="center"/>
          </w:tcPr>
          <w:p>
            <w:pPr>
              <w:pStyle w:val="14"/>
            </w:pPr>
            <w:r>
              <w:t>工作持续运转</w:t>
            </w:r>
          </w:p>
        </w:tc>
        <w:tc>
          <w:tcPr>
            <w:tcW w:w="2268" w:type="dxa"/>
            <w:vAlign w:val="center"/>
          </w:tcPr>
          <w:p>
            <w:pPr>
              <w:pStyle w:val="14"/>
            </w:pPr>
            <w:r>
              <w:t>运转</w:t>
            </w:r>
          </w:p>
        </w:tc>
        <w:tc>
          <w:tcPr>
            <w:tcW w:w="1276" w:type="dxa"/>
            <w:vAlign w:val="center"/>
          </w:tcPr>
          <w:p>
            <w:pPr>
              <w:pStyle w:val="14"/>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5386" w:type="dxa"/>
            <w:vAlign w:val="center"/>
          </w:tcPr>
          <w:p>
            <w:pPr>
              <w:pStyle w:val="14"/>
            </w:pPr>
            <w:r>
              <w:t>群众满意数量占调查总数的比例</w:t>
            </w:r>
          </w:p>
        </w:tc>
        <w:tc>
          <w:tcPr>
            <w:tcW w:w="2268" w:type="dxa"/>
            <w:vAlign w:val="center"/>
          </w:tcPr>
          <w:p>
            <w:pPr>
              <w:pStyle w:val="14"/>
            </w:pPr>
            <w:r>
              <w:t>≥90≥90%</w:t>
            </w:r>
          </w:p>
        </w:tc>
        <w:tc>
          <w:tcPr>
            <w:tcW w:w="1276" w:type="dxa"/>
            <w:vAlign w:val="center"/>
          </w:tcPr>
          <w:p>
            <w:pPr>
              <w:pStyle w:val="14"/>
            </w:pPr>
            <w:r>
              <w:t>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8、结转2025年市级农村综合改革转移支付资金（石财农[2024]100号）绩效目标表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13011126P00000610062N</w:t>
            </w:r>
          </w:p>
        </w:tc>
        <w:tc>
          <w:tcPr>
            <w:tcW w:w="2835" w:type="dxa"/>
            <w:vAlign w:val="center"/>
          </w:tcPr>
          <w:p>
            <w:pPr>
              <w:pStyle w:val="12"/>
            </w:pPr>
            <w:r>
              <w:t>项目名称</w:t>
            </w:r>
          </w:p>
        </w:tc>
        <w:tc>
          <w:tcPr>
            <w:tcW w:w="6095" w:type="dxa"/>
            <w:gridSpan w:val="3"/>
            <w:vAlign w:val="center"/>
          </w:tcPr>
          <w:p>
            <w:pPr>
              <w:pStyle w:val="14"/>
            </w:pPr>
            <w:r>
              <w:t>结转2025年市级农村综合改革转移支付资金（石财农[2024]100号）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8.82</w:t>
            </w:r>
          </w:p>
        </w:tc>
        <w:tc>
          <w:tcPr>
            <w:tcW w:w="2835" w:type="dxa"/>
            <w:vAlign w:val="center"/>
          </w:tcPr>
          <w:p>
            <w:pPr>
              <w:pStyle w:val="12"/>
            </w:pPr>
            <w:r>
              <w:t>其中：财政    资金</w:t>
            </w:r>
          </w:p>
        </w:tc>
        <w:tc>
          <w:tcPr>
            <w:tcW w:w="2551" w:type="dxa"/>
            <w:vAlign w:val="center"/>
          </w:tcPr>
          <w:p>
            <w:pPr>
              <w:pStyle w:val="14"/>
            </w:pPr>
            <w:r>
              <w:t>8.82</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结转2025年市级农村综合改革转移支付资金（石财农[2024]100号）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2.00</w:t>
            </w:r>
          </w:p>
        </w:tc>
        <w:tc>
          <w:tcPr>
            <w:tcW w:w="2835" w:type="dxa"/>
            <w:vAlign w:val="center"/>
          </w:tcPr>
          <w:p>
            <w:pPr>
              <w:pStyle w:val="15"/>
            </w:pPr>
            <w:r>
              <w:t>4.00</w:t>
            </w:r>
          </w:p>
        </w:tc>
        <w:tc>
          <w:tcPr>
            <w:tcW w:w="2551" w:type="dxa"/>
            <w:vAlign w:val="center"/>
          </w:tcPr>
          <w:p>
            <w:pPr>
              <w:pStyle w:val="15"/>
            </w:pPr>
            <w:r>
              <w:t>6.00</w:t>
            </w:r>
          </w:p>
        </w:tc>
        <w:tc>
          <w:tcPr>
            <w:tcW w:w="3544" w:type="dxa"/>
            <w:gridSpan w:val="2"/>
            <w:vAlign w:val="center"/>
          </w:tcPr>
          <w:p>
            <w:pPr>
              <w:pStyle w:val="15"/>
            </w:pPr>
            <w:r>
              <w:t>8.82</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1.一事一议经费及时支付</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开展工作村数</w:t>
            </w:r>
          </w:p>
        </w:tc>
        <w:tc>
          <w:tcPr>
            <w:tcW w:w="5386" w:type="dxa"/>
            <w:vAlign w:val="center"/>
          </w:tcPr>
          <w:p>
            <w:pPr>
              <w:pStyle w:val="14"/>
            </w:pPr>
            <w:r>
              <w:t>开展一事一议村数</w:t>
            </w:r>
          </w:p>
        </w:tc>
        <w:tc>
          <w:tcPr>
            <w:tcW w:w="2268" w:type="dxa"/>
            <w:vAlign w:val="center"/>
          </w:tcPr>
          <w:p>
            <w:pPr>
              <w:pStyle w:val="14"/>
            </w:pPr>
            <w:r>
              <w:t>2个村</w:t>
            </w:r>
          </w:p>
        </w:tc>
        <w:tc>
          <w:tcPr>
            <w:tcW w:w="1276" w:type="dxa"/>
            <w:vAlign w:val="center"/>
          </w:tcPr>
          <w:p>
            <w:pPr>
              <w:pStyle w:val="14"/>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一事一议质量</w:t>
            </w:r>
          </w:p>
        </w:tc>
        <w:tc>
          <w:tcPr>
            <w:tcW w:w="5386" w:type="dxa"/>
            <w:vAlign w:val="center"/>
          </w:tcPr>
          <w:p>
            <w:pPr>
              <w:pStyle w:val="14"/>
            </w:pPr>
            <w:r>
              <w:t>有效推动一事一议工作开展</w:t>
            </w:r>
          </w:p>
        </w:tc>
        <w:tc>
          <w:tcPr>
            <w:tcW w:w="2268" w:type="dxa"/>
            <w:vAlign w:val="center"/>
          </w:tcPr>
          <w:p>
            <w:pPr>
              <w:pStyle w:val="14"/>
            </w:pPr>
            <w:r>
              <w:t>推动</w:t>
            </w:r>
          </w:p>
        </w:tc>
        <w:tc>
          <w:tcPr>
            <w:tcW w:w="1276" w:type="dxa"/>
            <w:vAlign w:val="center"/>
          </w:tcPr>
          <w:p>
            <w:pPr>
              <w:pStyle w:val="14"/>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支付及时</w:t>
            </w:r>
          </w:p>
        </w:tc>
        <w:tc>
          <w:tcPr>
            <w:tcW w:w="5386" w:type="dxa"/>
            <w:vAlign w:val="center"/>
          </w:tcPr>
          <w:p>
            <w:pPr>
              <w:pStyle w:val="14"/>
            </w:pPr>
            <w:r>
              <w:t>按时支付</w:t>
            </w:r>
          </w:p>
        </w:tc>
        <w:tc>
          <w:tcPr>
            <w:tcW w:w="2268" w:type="dxa"/>
            <w:vAlign w:val="center"/>
          </w:tcPr>
          <w:p>
            <w:pPr>
              <w:pStyle w:val="14"/>
            </w:pPr>
            <w:r>
              <w:t>按时</w:t>
            </w:r>
          </w:p>
        </w:tc>
        <w:tc>
          <w:tcPr>
            <w:tcW w:w="1276" w:type="dxa"/>
            <w:vAlign w:val="center"/>
          </w:tcPr>
          <w:p>
            <w:pPr>
              <w:pStyle w:val="14"/>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控制在预算内</w:t>
            </w:r>
          </w:p>
        </w:tc>
        <w:tc>
          <w:tcPr>
            <w:tcW w:w="5386" w:type="dxa"/>
            <w:vAlign w:val="center"/>
          </w:tcPr>
          <w:p>
            <w:pPr>
              <w:pStyle w:val="14"/>
            </w:pPr>
            <w:r>
              <w:t>控制在预算内</w:t>
            </w:r>
          </w:p>
        </w:tc>
        <w:tc>
          <w:tcPr>
            <w:tcW w:w="2268" w:type="dxa"/>
            <w:vAlign w:val="center"/>
          </w:tcPr>
          <w:p>
            <w:pPr>
              <w:pStyle w:val="14"/>
            </w:pPr>
            <w:r>
              <w:t>≤8.2万元</w:t>
            </w:r>
          </w:p>
        </w:tc>
        <w:tc>
          <w:tcPr>
            <w:tcW w:w="1276" w:type="dxa"/>
            <w:vAlign w:val="center"/>
          </w:tcPr>
          <w:p>
            <w:pPr>
              <w:pStyle w:val="14"/>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村容村貌改善情况</w:t>
            </w:r>
          </w:p>
        </w:tc>
        <w:tc>
          <w:tcPr>
            <w:tcW w:w="5386" w:type="dxa"/>
            <w:vAlign w:val="center"/>
          </w:tcPr>
          <w:p>
            <w:pPr>
              <w:pStyle w:val="14"/>
            </w:pPr>
            <w:r>
              <w:t>提升改善</w:t>
            </w:r>
          </w:p>
        </w:tc>
        <w:tc>
          <w:tcPr>
            <w:tcW w:w="2268" w:type="dxa"/>
            <w:vAlign w:val="center"/>
          </w:tcPr>
          <w:p>
            <w:pPr>
              <w:pStyle w:val="14"/>
            </w:pPr>
            <w:r>
              <w:t>改善</w:t>
            </w:r>
          </w:p>
        </w:tc>
        <w:tc>
          <w:tcPr>
            <w:tcW w:w="1276" w:type="dxa"/>
            <w:vAlign w:val="center"/>
          </w:tcPr>
          <w:p>
            <w:pPr>
              <w:pStyle w:val="14"/>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保障一事一议工作持续运转</w:t>
            </w:r>
          </w:p>
        </w:tc>
        <w:tc>
          <w:tcPr>
            <w:tcW w:w="5386" w:type="dxa"/>
            <w:vAlign w:val="center"/>
          </w:tcPr>
          <w:p>
            <w:pPr>
              <w:pStyle w:val="14"/>
            </w:pPr>
            <w:r>
              <w:t>保障一事一议工作持续运转</w:t>
            </w:r>
          </w:p>
        </w:tc>
        <w:tc>
          <w:tcPr>
            <w:tcW w:w="2268" w:type="dxa"/>
            <w:vAlign w:val="center"/>
          </w:tcPr>
          <w:p>
            <w:pPr>
              <w:pStyle w:val="14"/>
            </w:pPr>
            <w:r>
              <w:t>运转</w:t>
            </w:r>
          </w:p>
        </w:tc>
        <w:tc>
          <w:tcPr>
            <w:tcW w:w="1276" w:type="dxa"/>
            <w:vAlign w:val="center"/>
          </w:tcPr>
          <w:p>
            <w:pPr>
              <w:pStyle w:val="14"/>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5386" w:type="dxa"/>
            <w:vAlign w:val="center"/>
          </w:tcPr>
          <w:p>
            <w:pPr>
              <w:pStyle w:val="14"/>
            </w:pPr>
            <w:r>
              <w:t>群众满意数量占调查总数的比例</w:t>
            </w:r>
          </w:p>
        </w:tc>
        <w:tc>
          <w:tcPr>
            <w:tcW w:w="2268" w:type="dxa"/>
            <w:vAlign w:val="center"/>
          </w:tcPr>
          <w:p>
            <w:pPr>
              <w:pStyle w:val="14"/>
            </w:pPr>
            <w:r>
              <w:t>≥90≥90%</w:t>
            </w:r>
          </w:p>
        </w:tc>
        <w:tc>
          <w:tcPr>
            <w:tcW w:w="1276" w:type="dxa"/>
            <w:vAlign w:val="center"/>
          </w:tcPr>
          <w:p>
            <w:pPr>
              <w:pStyle w:val="14"/>
            </w:pPr>
            <w:r>
              <w:t>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9、结转关于调整下达2025年度村级组织运转经费的通知(石财行[2025]21号)绩效目标表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13011126P00000410224M</w:t>
            </w:r>
          </w:p>
        </w:tc>
        <w:tc>
          <w:tcPr>
            <w:tcW w:w="2835" w:type="dxa"/>
            <w:vAlign w:val="center"/>
          </w:tcPr>
          <w:p>
            <w:pPr>
              <w:pStyle w:val="12"/>
            </w:pPr>
            <w:r>
              <w:t>项目名称</w:t>
            </w:r>
          </w:p>
        </w:tc>
        <w:tc>
          <w:tcPr>
            <w:tcW w:w="6095" w:type="dxa"/>
            <w:gridSpan w:val="3"/>
            <w:vAlign w:val="center"/>
          </w:tcPr>
          <w:p>
            <w:pPr>
              <w:pStyle w:val="14"/>
            </w:pPr>
            <w:r>
              <w:t>结转关于调整下达2025年度村级组织运转经费的通知(石财行[2025]21号)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0.24</w:t>
            </w:r>
          </w:p>
        </w:tc>
        <w:tc>
          <w:tcPr>
            <w:tcW w:w="2835" w:type="dxa"/>
            <w:vAlign w:val="center"/>
          </w:tcPr>
          <w:p>
            <w:pPr>
              <w:pStyle w:val="12"/>
            </w:pPr>
            <w:r>
              <w:t>其中：财政    资金</w:t>
            </w:r>
          </w:p>
        </w:tc>
        <w:tc>
          <w:tcPr>
            <w:tcW w:w="2551" w:type="dxa"/>
            <w:vAlign w:val="center"/>
          </w:tcPr>
          <w:p>
            <w:pPr>
              <w:pStyle w:val="14"/>
            </w:pPr>
            <w:r>
              <w:t>0.24</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结转关于调整下达2025年度村级组织运转经费的通知(石财行[2025]21号)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0.06</w:t>
            </w:r>
          </w:p>
        </w:tc>
        <w:tc>
          <w:tcPr>
            <w:tcW w:w="2835" w:type="dxa"/>
            <w:vAlign w:val="center"/>
          </w:tcPr>
          <w:p>
            <w:pPr>
              <w:pStyle w:val="15"/>
            </w:pPr>
            <w:r>
              <w:t>0.12</w:t>
            </w:r>
          </w:p>
        </w:tc>
        <w:tc>
          <w:tcPr>
            <w:tcW w:w="2551" w:type="dxa"/>
            <w:vAlign w:val="center"/>
          </w:tcPr>
          <w:p>
            <w:pPr>
              <w:pStyle w:val="15"/>
            </w:pPr>
            <w:r>
              <w:t>0.18</w:t>
            </w:r>
          </w:p>
        </w:tc>
        <w:tc>
          <w:tcPr>
            <w:tcW w:w="3544" w:type="dxa"/>
            <w:gridSpan w:val="2"/>
            <w:vAlign w:val="center"/>
          </w:tcPr>
          <w:p>
            <w:pPr>
              <w:pStyle w:val="15"/>
            </w:pPr>
            <w:r>
              <w:t>0.24</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1.结转关于调整下达2025年度村级组织运转经费的通知(石财行[2025]21号)</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保障办公</w:t>
            </w:r>
          </w:p>
        </w:tc>
        <w:tc>
          <w:tcPr>
            <w:tcW w:w="5386" w:type="dxa"/>
            <w:vAlign w:val="center"/>
          </w:tcPr>
          <w:p>
            <w:pPr>
              <w:pStyle w:val="14"/>
            </w:pPr>
            <w:r>
              <w:t>辖区行政村</w:t>
            </w:r>
          </w:p>
        </w:tc>
        <w:tc>
          <w:tcPr>
            <w:tcW w:w="2268" w:type="dxa"/>
            <w:vAlign w:val="center"/>
          </w:tcPr>
          <w:p>
            <w:pPr>
              <w:pStyle w:val="14"/>
            </w:pPr>
            <w:r>
              <w:t>22个村</w:t>
            </w:r>
          </w:p>
        </w:tc>
        <w:tc>
          <w:tcPr>
            <w:tcW w:w="1276" w:type="dxa"/>
            <w:vAlign w:val="center"/>
          </w:tcPr>
          <w:p>
            <w:pPr>
              <w:pStyle w:val="14"/>
            </w:pPr>
            <w:r>
              <w:t>组织部门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行政村正常运转</w:t>
            </w:r>
          </w:p>
        </w:tc>
        <w:tc>
          <w:tcPr>
            <w:tcW w:w="5386" w:type="dxa"/>
            <w:vAlign w:val="center"/>
          </w:tcPr>
          <w:p>
            <w:pPr>
              <w:pStyle w:val="14"/>
            </w:pPr>
            <w:r>
              <w:t>保障各行政村正常运转</w:t>
            </w:r>
          </w:p>
        </w:tc>
        <w:tc>
          <w:tcPr>
            <w:tcW w:w="2268" w:type="dxa"/>
            <w:vAlign w:val="center"/>
          </w:tcPr>
          <w:p>
            <w:pPr>
              <w:pStyle w:val="14"/>
            </w:pPr>
            <w:r>
              <w:t>正常</w:t>
            </w:r>
          </w:p>
        </w:tc>
        <w:tc>
          <w:tcPr>
            <w:tcW w:w="1276" w:type="dxa"/>
            <w:vAlign w:val="center"/>
          </w:tcPr>
          <w:p>
            <w:pPr>
              <w:pStyle w:val="14"/>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资金支付及时率</w:t>
            </w:r>
          </w:p>
        </w:tc>
        <w:tc>
          <w:tcPr>
            <w:tcW w:w="5386" w:type="dxa"/>
            <w:vAlign w:val="center"/>
          </w:tcPr>
          <w:p>
            <w:pPr>
              <w:pStyle w:val="14"/>
            </w:pPr>
            <w:r>
              <w:t>办公费用支付及时</w:t>
            </w:r>
          </w:p>
        </w:tc>
        <w:tc>
          <w:tcPr>
            <w:tcW w:w="2268" w:type="dxa"/>
            <w:vAlign w:val="center"/>
          </w:tcPr>
          <w:p>
            <w:pPr>
              <w:pStyle w:val="14"/>
            </w:pPr>
            <w:r>
              <w:t>正常</w:t>
            </w:r>
          </w:p>
        </w:tc>
        <w:tc>
          <w:tcPr>
            <w:tcW w:w="1276" w:type="dxa"/>
            <w:vAlign w:val="center"/>
          </w:tcPr>
          <w:p>
            <w:pPr>
              <w:pStyle w:val="14"/>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控制在预算内</w:t>
            </w:r>
          </w:p>
        </w:tc>
        <w:tc>
          <w:tcPr>
            <w:tcW w:w="5386" w:type="dxa"/>
            <w:vAlign w:val="center"/>
          </w:tcPr>
          <w:p>
            <w:pPr>
              <w:pStyle w:val="14"/>
            </w:pPr>
            <w:r>
              <w:t>控制在预算内</w:t>
            </w:r>
          </w:p>
        </w:tc>
        <w:tc>
          <w:tcPr>
            <w:tcW w:w="2268" w:type="dxa"/>
            <w:vAlign w:val="center"/>
          </w:tcPr>
          <w:p>
            <w:pPr>
              <w:pStyle w:val="14"/>
            </w:pPr>
            <w:r>
              <w:t>100</w:t>
            </w:r>
          </w:p>
        </w:tc>
        <w:tc>
          <w:tcPr>
            <w:tcW w:w="1276" w:type="dxa"/>
            <w:vAlign w:val="center"/>
          </w:tcPr>
          <w:p>
            <w:pPr>
              <w:pStyle w:val="14"/>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保证业务工作顺利开展</w:t>
            </w:r>
          </w:p>
        </w:tc>
        <w:tc>
          <w:tcPr>
            <w:tcW w:w="5386" w:type="dxa"/>
            <w:vAlign w:val="center"/>
          </w:tcPr>
          <w:p>
            <w:pPr>
              <w:pStyle w:val="14"/>
            </w:pPr>
            <w:r>
              <w:t>保证工作顺利开展</w:t>
            </w:r>
          </w:p>
        </w:tc>
        <w:tc>
          <w:tcPr>
            <w:tcW w:w="2268" w:type="dxa"/>
            <w:vAlign w:val="center"/>
          </w:tcPr>
          <w:p>
            <w:pPr>
              <w:pStyle w:val="14"/>
            </w:pPr>
            <w:r>
              <w:t>保证</w:t>
            </w:r>
          </w:p>
        </w:tc>
        <w:tc>
          <w:tcPr>
            <w:tcW w:w="1276" w:type="dxa"/>
            <w:vAlign w:val="center"/>
          </w:tcPr>
          <w:p>
            <w:pPr>
              <w:pStyle w:val="14"/>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增强服务保障能力。</w:t>
            </w:r>
          </w:p>
        </w:tc>
        <w:tc>
          <w:tcPr>
            <w:tcW w:w="5386" w:type="dxa"/>
            <w:vAlign w:val="center"/>
          </w:tcPr>
          <w:p>
            <w:pPr>
              <w:pStyle w:val="14"/>
            </w:pPr>
            <w:r>
              <w:t>增强服务保障能力。</w:t>
            </w:r>
          </w:p>
        </w:tc>
        <w:tc>
          <w:tcPr>
            <w:tcW w:w="2268" w:type="dxa"/>
            <w:vAlign w:val="center"/>
          </w:tcPr>
          <w:p>
            <w:pPr>
              <w:pStyle w:val="14"/>
            </w:pPr>
            <w:r>
              <w:t>增强</w:t>
            </w:r>
          </w:p>
        </w:tc>
        <w:tc>
          <w:tcPr>
            <w:tcW w:w="1276" w:type="dxa"/>
            <w:vAlign w:val="center"/>
          </w:tcPr>
          <w:p>
            <w:pPr>
              <w:pStyle w:val="14"/>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办公人员满意度</w:t>
            </w:r>
          </w:p>
        </w:tc>
        <w:tc>
          <w:tcPr>
            <w:tcW w:w="5386" w:type="dxa"/>
            <w:vAlign w:val="center"/>
          </w:tcPr>
          <w:p>
            <w:pPr>
              <w:pStyle w:val="14"/>
            </w:pPr>
            <w:r>
              <w:t>办公人员满意度</w:t>
            </w:r>
          </w:p>
        </w:tc>
        <w:tc>
          <w:tcPr>
            <w:tcW w:w="2268" w:type="dxa"/>
            <w:vAlign w:val="center"/>
          </w:tcPr>
          <w:p>
            <w:pPr>
              <w:pStyle w:val="14"/>
            </w:pPr>
            <w:r>
              <w:t>≥90≥90</w:t>
            </w:r>
          </w:p>
        </w:tc>
        <w:tc>
          <w:tcPr>
            <w:tcW w:w="1276" w:type="dxa"/>
            <w:vAlign w:val="center"/>
          </w:tcPr>
          <w:p>
            <w:pPr>
              <w:pStyle w:val="14"/>
            </w:pPr>
            <w:r>
              <w:t>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10、劳务派遣人员经费绩效目标表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13011126P000004104029</w:t>
            </w:r>
          </w:p>
        </w:tc>
        <w:tc>
          <w:tcPr>
            <w:tcW w:w="2835" w:type="dxa"/>
            <w:vAlign w:val="center"/>
          </w:tcPr>
          <w:p>
            <w:pPr>
              <w:pStyle w:val="12"/>
            </w:pPr>
            <w:r>
              <w:t>项目名称</w:t>
            </w:r>
          </w:p>
        </w:tc>
        <w:tc>
          <w:tcPr>
            <w:tcW w:w="6095" w:type="dxa"/>
            <w:gridSpan w:val="3"/>
            <w:vAlign w:val="center"/>
          </w:tcPr>
          <w:p>
            <w:pPr>
              <w:pStyle w:val="14"/>
            </w:pPr>
            <w:r>
              <w:t>劳务派遣人员经费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42.47</w:t>
            </w:r>
          </w:p>
        </w:tc>
        <w:tc>
          <w:tcPr>
            <w:tcW w:w="2835" w:type="dxa"/>
            <w:vAlign w:val="center"/>
          </w:tcPr>
          <w:p>
            <w:pPr>
              <w:pStyle w:val="12"/>
            </w:pPr>
            <w:r>
              <w:t>其中：财政    资金</w:t>
            </w:r>
          </w:p>
        </w:tc>
        <w:tc>
          <w:tcPr>
            <w:tcW w:w="2551" w:type="dxa"/>
            <w:vAlign w:val="center"/>
          </w:tcPr>
          <w:p>
            <w:pPr>
              <w:pStyle w:val="14"/>
            </w:pPr>
            <w:r>
              <w:t>42.47</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劳务派遣人员经费工资、福利支出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10.62</w:t>
            </w:r>
          </w:p>
        </w:tc>
        <w:tc>
          <w:tcPr>
            <w:tcW w:w="2835" w:type="dxa"/>
            <w:vAlign w:val="center"/>
          </w:tcPr>
          <w:p>
            <w:pPr>
              <w:pStyle w:val="15"/>
            </w:pPr>
            <w:r>
              <w:t>21.23</w:t>
            </w:r>
          </w:p>
        </w:tc>
        <w:tc>
          <w:tcPr>
            <w:tcW w:w="2551" w:type="dxa"/>
            <w:vAlign w:val="center"/>
          </w:tcPr>
          <w:p>
            <w:pPr>
              <w:pStyle w:val="15"/>
            </w:pPr>
            <w:r>
              <w:t>31.85</w:t>
            </w:r>
          </w:p>
        </w:tc>
        <w:tc>
          <w:tcPr>
            <w:tcW w:w="3544" w:type="dxa"/>
            <w:gridSpan w:val="2"/>
            <w:vAlign w:val="center"/>
          </w:tcPr>
          <w:p>
            <w:pPr>
              <w:pStyle w:val="15"/>
            </w:pPr>
            <w:r>
              <w:t>42.47</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1.劳务派遣人员经费工资、福利支出</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保障人员数量</w:t>
            </w:r>
          </w:p>
        </w:tc>
        <w:tc>
          <w:tcPr>
            <w:tcW w:w="5386" w:type="dxa"/>
            <w:vAlign w:val="center"/>
          </w:tcPr>
          <w:p>
            <w:pPr>
              <w:pStyle w:val="14"/>
            </w:pPr>
            <w:r>
              <w:t>保障人员数量</w:t>
            </w:r>
          </w:p>
        </w:tc>
        <w:tc>
          <w:tcPr>
            <w:tcW w:w="2268" w:type="dxa"/>
            <w:vAlign w:val="center"/>
          </w:tcPr>
          <w:p>
            <w:pPr>
              <w:pStyle w:val="14"/>
            </w:pPr>
            <w:r>
              <w:t>人数</w:t>
            </w:r>
          </w:p>
        </w:tc>
        <w:tc>
          <w:tcPr>
            <w:tcW w:w="1276" w:type="dxa"/>
            <w:vAlign w:val="center"/>
          </w:tcPr>
          <w:p>
            <w:pPr>
              <w:pStyle w:val="14"/>
            </w:pPr>
            <w:r>
              <w:t>劳务派遣在岗人数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工作完成</w:t>
            </w:r>
          </w:p>
        </w:tc>
        <w:tc>
          <w:tcPr>
            <w:tcW w:w="5386" w:type="dxa"/>
            <w:vAlign w:val="center"/>
          </w:tcPr>
          <w:p>
            <w:pPr>
              <w:pStyle w:val="14"/>
            </w:pPr>
            <w:r>
              <w:t>综合业务完成情况</w:t>
            </w:r>
          </w:p>
        </w:tc>
        <w:tc>
          <w:tcPr>
            <w:tcW w:w="2268" w:type="dxa"/>
            <w:vAlign w:val="center"/>
          </w:tcPr>
          <w:p>
            <w:pPr>
              <w:pStyle w:val="14"/>
            </w:pPr>
            <w:r>
              <w:t>高质量完成</w:t>
            </w:r>
          </w:p>
        </w:tc>
        <w:tc>
          <w:tcPr>
            <w:tcW w:w="1276" w:type="dxa"/>
            <w:vAlign w:val="center"/>
          </w:tcPr>
          <w:p>
            <w:pPr>
              <w:pStyle w:val="14"/>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工资发放及时率</w:t>
            </w:r>
          </w:p>
        </w:tc>
        <w:tc>
          <w:tcPr>
            <w:tcW w:w="5386" w:type="dxa"/>
            <w:vAlign w:val="center"/>
          </w:tcPr>
          <w:p>
            <w:pPr>
              <w:pStyle w:val="14"/>
            </w:pPr>
            <w:r>
              <w:t>工资发放及时率</w:t>
            </w:r>
          </w:p>
        </w:tc>
        <w:tc>
          <w:tcPr>
            <w:tcW w:w="2268" w:type="dxa"/>
            <w:vAlign w:val="center"/>
          </w:tcPr>
          <w:p>
            <w:pPr>
              <w:pStyle w:val="14"/>
            </w:pPr>
            <w:r>
              <w:t>≥100≥100%</w:t>
            </w:r>
          </w:p>
        </w:tc>
        <w:tc>
          <w:tcPr>
            <w:tcW w:w="1276" w:type="dxa"/>
            <w:vAlign w:val="center"/>
          </w:tcPr>
          <w:p>
            <w:pPr>
              <w:pStyle w:val="14"/>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控制在预算内</w:t>
            </w:r>
          </w:p>
        </w:tc>
        <w:tc>
          <w:tcPr>
            <w:tcW w:w="5386" w:type="dxa"/>
            <w:vAlign w:val="center"/>
          </w:tcPr>
          <w:p>
            <w:pPr>
              <w:pStyle w:val="14"/>
            </w:pPr>
            <w:r>
              <w:t>控制在预算内</w:t>
            </w:r>
          </w:p>
        </w:tc>
        <w:tc>
          <w:tcPr>
            <w:tcW w:w="2268" w:type="dxa"/>
            <w:vAlign w:val="center"/>
          </w:tcPr>
          <w:p>
            <w:pPr>
              <w:pStyle w:val="14"/>
            </w:pPr>
            <w:r>
              <w:t>≤42.465254万元</w:t>
            </w:r>
          </w:p>
        </w:tc>
        <w:tc>
          <w:tcPr>
            <w:tcW w:w="1276" w:type="dxa"/>
            <w:vAlign w:val="center"/>
          </w:tcPr>
          <w:p>
            <w:pPr>
              <w:pStyle w:val="14"/>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保障机关单位正常运转</w:t>
            </w:r>
          </w:p>
        </w:tc>
        <w:tc>
          <w:tcPr>
            <w:tcW w:w="5386" w:type="dxa"/>
            <w:vAlign w:val="center"/>
          </w:tcPr>
          <w:p>
            <w:pPr>
              <w:pStyle w:val="14"/>
            </w:pPr>
            <w:r>
              <w:t>保障机关单位正常运转</w:t>
            </w:r>
          </w:p>
        </w:tc>
        <w:tc>
          <w:tcPr>
            <w:tcW w:w="2268" w:type="dxa"/>
            <w:vAlign w:val="center"/>
          </w:tcPr>
          <w:p>
            <w:pPr>
              <w:pStyle w:val="14"/>
            </w:pPr>
            <w:r>
              <w:t>保障</w:t>
            </w:r>
          </w:p>
        </w:tc>
        <w:tc>
          <w:tcPr>
            <w:tcW w:w="1276" w:type="dxa"/>
            <w:vAlign w:val="center"/>
          </w:tcPr>
          <w:p>
            <w:pPr>
              <w:pStyle w:val="14"/>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保障部门单位事业的推进和发展</w:t>
            </w:r>
          </w:p>
        </w:tc>
        <w:tc>
          <w:tcPr>
            <w:tcW w:w="5386" w:type="dxa"/>
            <w:vAlign w:val="center"/>
          </w:tcPr>
          <w:p>
            <w:pPr>
              <w:pStyle w:val="14"/>
            </w:pPr>
            <w:r>
              <w:t>保障部门单位事业的推进和发展</w:t>
            </w:r>
          </w:p>
        </w:tc>
        <w:tc>
          <w:tcPr>
            <w:tcW w:w="2268" w:type="dxa"/>
            <w:vAlign w:val="center"/>
          </w:tcPr>
          <w:p>
            <w:pPr>
              <w:pStyle w:val="14"/>
            </w:pPr>
            <w:r>
              <w:t>保障</w:t>
            </w:r>
          </w:p>
        </w:tc>
        <w:tc>
          <w:tcPr>
            <w:tcW w:w="1276" w:type="dxa"/>
            <w:vAlign w:val="center"/>
          </w:tcPr>
          <w:p>
            <w:pPr>
              <w:pStyle w:val="14"/>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工作人员满意</w:t>
            </w:r>
          </w:p>
        </w:tc>
        <w:tc>
          <w:tcPr>
            <w:tcW w:w="5386" w:type="dxa"/>
            <w:vAlign w:val="center"/>
          </w:tcPr>
          <w:p>
            <w:pPr>
              <w:pStyle w:val="14"/>
            </w:pPr>
            <w:r>
              <w:t>工作人员满意</w:t>
            </w:r>
          </w:p>
        </w:tc>
        <w:tc>
          <w:tcPr>
            <w:tcW w:w="2268" w:type="dxa"/>
            <w:vAlign w:val="center"/>
          </w:tcPr>
          <w:p>
            <w:pPr>
              <w:pStyle w:val="14"/>
            </w:pPr>
            <w:r>
              <w:t>≥100≥100</w:t>
            </w:r>
          </w:p>
        </w:tc>
        <w:tc>
          <w:tcPr>
            <w:tcW w:w="1276" w:type="dxa"/>
            <w:vAlign w:val="center"/>
          </w:tcPr>
          <w:p>
            <w:pPr>
              <w:pStyle w:val="14"/>
            </w:pPr>
            <w:r>
              <w:t>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11、离退休人员统筹外工资待遇绩效目标表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13011126P00000410403W</w:t>
            </w:r>
          </w:p>
        </w:tc>
        <w:tc>
          <w:tcPr>
            <w:tcW w:w="2835" w:type="dxa"/>
            <w:vAlign w:val="center"/>
          </w:tcPr>
          <w:p>
            <w:pPr>
              <w:pStyle w:val="12"/>
            </w:pPr>
            <w:r>
              <w:t>项目名称</w:t>
            </w:r>
          </w:p>
        </w:tc>
        <w:tc>
          <w:tcPr>
            <w:tcW w:w="6095" w:type="dxa"/>
            <w:gridSpan w:val="3"/>
            <w:vAlign w:val="center"/>
          </w:tcPr>
          <w:p>
            <w:pPr>
              <w:pStyle w:val="14"/>
            </w:pPr>
            <w:r>
              <w:t>离退休人员统筹外工资待遇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5.42</w:t>
            </w:r>
          </w:p>
        </w:tc>
        <w:tc>
          <w:tcPr>
            <w:tcW w:w="2835" w:type="dxa"/>
            <w:vAlign w:val="center"/>
          </w:tcPr>
          <w:p>
            <w:pPr>
              <w:pStyle w:val="12"/>
            </w:pPr>
            <w:r>
              <w:t>其中：财政    资金</w:t>
            </w:r>
          </w:p>
        </w:tc>
        <w:tc>
          <w:tcPr>
            <w:tcW w:w="2551" w:type="dxa"/>
            <w:vAlign w:val="center"/>
          </w:tcPr>
          <w:p>
            <w:pPr>
              <w:pStyle w:val="14"/>
            </w:pPr>
            <w:r>
              <w:t>5.42</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完成补贴发放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1.36</w:t>
            </w:r>
          </w:p>
        </w:tc>
        <w:tc>
          <w:tcPr>
            <w:tcW w:w="2835" w:type="dxa"/>
            <w:vAlign w:val="center"/>
          </w:tcPr>
          <w:p>
            <w:pPr>
              <w:pStyle w:val="15"/>
            </w:pPr>
            <w:r>
              <w:t>2.71</w:t>
            </w:r>
          </w:p>
        </w:tc>
        <w:tc>
          <w:tcPr>
            <w:tcW w:w="2551" w:type="dxa"/>
            <w:vAlign w:val="center"/>
          </w:tcPr>
          <w:p>
            <w:pPr>
              <w:pStyle w:val="15"/>
            </w:pPr>
            <w:r>
              <w:t>4.07</w:t>
            </w:r>
          </w:p>
        </w:tc>
        <w:tc>
          <w:tcPr>
            <w:tcW w:w="3544" w:type="dxa"/>
            <w:gridSpan w:val="2"/>
            <w:vAlign w:val="center"/>
          </w:tcPr>
          <w:p>
            <w:pPr>
              <w:pStyle w:val="15"/>
            </w:pPr>
            <w:r>
              <w:t>5.42</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1.完成离退休人员统筹外工资待遇</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保障人员</w:t>
            </w:r>
          </w:p>
        </w:tc>
        <w:tc>
          <w:tcPr>
            <w:tcW w:w="5386" w:type="dxa"/>
            <w:vAlign w:val="center"/>
          </w:tcPr>
          <w:p>
            <w:pPr>
              <w:pStyle w:val="14"/>
            </w:pPr>
            <w:r>
              <w:t>保障人员</w:t>
            </w:r>
          </w:p>
        </w:tc>
        <w:tc>
          <w:tcPr>
            <w:tcW w:w="2268" w:type="dxa"/>
            <w:vAlign w:val="center"/>
          </w:tcPr>
          <w:p>
            <w:pPr>
              <w:pStyle w:val="14"/>
            </w:pPr>
            <w:r>
              <w:t>实有人数</w:t>
            </w:r>
          </w:p>
        </w:tc>
        <w:tc>
          <w:tcPr>
            <w:tcW w:w="1276" w:type="dxa"/>
            <w:vAlign w:val="center"/>
          </w:tcPr>
          <w:p>
            <w:pPr>
              <w:pStyle w:val="14"/>
            </w:pPr>
            <w:r>
              <w:t>实有人数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发放准确率</w:t>
            </w:r>
          </w:p>
        </w:tc>
        <w:tc>
          <w:tcPr>
            <w:tcW w:w="5386" w:type="dxa"/>
            <w:vAlign w:val="center"/>
          </w:tcPr>
          <w:p>
            <w:pPr>
              <w:pStyle w:val="14"/>
            </w:pPr>
            <w:r>
              <w:t>发放准确率</w:t>
            </w:r>
          </w:p>
        </w:tc>
        <w:tc>
          <w:tcPr>
            <w:tcW w:w="2268" w:type="dxa"/>
            <w:vAlign w:val="center"/>
          </w:tcPr>
          <w:p>
            <w:pPr>
              <w:pStyle w:val="14"/>
            </w:pPr>
            <w:r>
              <w:t>≥100≥100百分率</w:t>
            </w:r>
          </w:p>
        </w:tc>
        <w:tc>
          <w:tcPr>
            <w:tcW w:w="1276" w:type="dxa"/>
            <w:vAlign w:val="center"/>
          </w:tcPr>
          <w:p>
            <w:pPr>
              <w:pStyle w:val="14"/>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工资发放及时率</w:t>
            </w:r>
          </w:p>
        </w:tc>
        <w:tc>
          <w:tcPr>
            <w:tcW w:w="5386" w:type="dxa"/>
            <w:vAlign w:val="center"/>
          </w:tcPr>
          <w:p>
            <w:pPr>
              <w:pStyle w:val="14"/>
            </w:pPr>
            <w:r>
              <w:t>工资发放及时率</w:t>
            </w:r>
          </w:p>
        </w:tc>
        <w:tc>
          <w:tcPr>
            <w:tcW w:w="2268" w:type="dxa"/>
            <w:vAlign w:val="center"/>
          </w:tcPr>
          <w:p>
            <w:pPr>
              <w:pStyle w:val="14"/>
            </w:pPr>
            <w:r>
              <w:t>≥100≥100百分率</w:t>
            </w:r>
          </w:p>
        </w:tc>
        <w:tc>
          <w:tcPr>
            <w:tcW w:w="1276" w:type="dxa"/>
            <w:vAlign w:val="center"/>
          </w:tcPr>
          <w:p>
            <w:pPr>
              <w:pStyle w:val="14"/>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控制在预算内</w:t>
            </w:r>
          </w:p>
        </w:tc>
        <w:tc>
          <w:tcPr>
            <w:tcW w:w="5386" w:type="dxa"/>
            <w:vAlign w:val="center"/>
          </w:tcPr>
          <w:p>
            <w:pPr>
              <w:pStyle w:val="14"/>
            </w:pPr>
            <w:r>
              <w:t>控制在预算内</w:t>
            </w:r>
          </w:p>
        </w:tc>
        <w:tc>
          <w:tcPr>
            <w:tcW w:w="2268" w:type="dxa"/>
            <w:vAlign w:val="center"/>
          </w:tcPr>
          <w:p>
            <w:pPr>
              <w:pStyle w:val="14"/>
            </w:pPr>
            <w:r>
              <w:t>≤5.424万元</w:t>
            </w:r>
          </w:p>
        </w:tc>
        <w:tc>
          <w:tcPr>
            <w:tcW w:w="1276" w:type="dxa"/>
            <w:vAlign w:val="center"/>
          </w:tcPr>
          <w:p>
            <w:pPr>
              <w:pStyle w:val="14"/>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保障离任干部正常生活</w:t>
            </w:r>
          </w:p>
        </w:tc>
        <w:tc>
          <w:tcPr>
            <w:tcW w:w="5386" w:type="dxa"/>
            <w:vAlign w:val="center"/>
          </w:tcPr>
          <w:p>
            <w:pPr>
              <w:pStyle w:val="14"/>
            </w:pPr>
            <w:r>
              <w:t>保障离任干部正常生活</w:t>
            </w:r>
          </w:p>
        </w:tc>
        <w:tc>
          <w:tcPr>
            <w:tcW w:w="2268" w:type="dxa"/>
            <w:vAlign w:val="center"/>
          </w:tcPr>
          <w:p>
            <w:pPr>
              <w:pStyle w:val="14"/>
            </w:pPr>
            <w:r>
              <w:t>保障</w:t>
            </w:r>
          </w:p>
        </w:tc>
        <w:tc>
          <w:tcPr>
            <w:tcW w:w="1276" w:type="dxa"/>
            <w:vAlign w:val="center"/>
          </w:tcPr>
          <w:p>
            <w:pPr>
              <w:pStyle w:val="14"/>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有效帮扶离任干部</w:t>
            </w:r>
          </w:p>
        </w:tc>
        <w:tc>
          <w:tcPr>
            <w:tcW w:w="5386" w:type="dxa"/>
            <w:vAlign w:val="center"/>
          </w:tcPr>
          <w:p>
            <w:pPr>
              <w:pStyle w:val="14"/>
            </w:pPr>
            <w:r>
              <w:t>通过发放补贴改善生活</w:t>
            </w:r>
          </w:p>
        </w:tc>
        <w:tc>
          <w:tcPr>
            <w:tcW w:w="2268" w:type="dxa"/>
            <w:vAlign w:val="center"/>
          </w:tcPr>
          <w:p>
            <w:pPr>
              <w:pStyle w:val="14"/>
            </w:pPr>
            <w:r>
              <w:t>改善</w:t>
            </w:r>
          </w:p>
        </w:tc>
        <w:tc>
          <w:tcPr>
            <w:tcW w:w="1276" w:type="dxa"/>
            <w:vAlign w:val="center"/>
          </w:tcPr>
          <w:p>
            <w:pPr>
              <w:pStyle w:val="14"/>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离任干部满意度</w:t>
            </w:r>
          </w:p>
        </w:tc>
        <w:tc>
          <w:tcPr>
            <w:tcW w:w="5386" w:type="dxa"/>
            <w:vAlign w:val="center"/>
          </w:tcPr>
          <w:p>
            <w:pPr>
              <w:pStyle w:val="14"/>
            </w:pPr>
            <w:r>
              <w:t>离任干部满意度</w:t>
            </w:r>
          </w:p>
        </w:tc>
        <w:tc>
          <w:tcPr>
            <w:tcW w:w="2268" w:type="dxa"/>
            <w:vAlign w:val="center"/>
          </w:tcPr>
          <w:p>
            <w:pPr>
              <w:pStyle w:val="14"/>
            </w:pPr>
            <w:r>
              <w:t>≥95≥95以上</w:t>
            </w:r>
          </w:p>
        </w:tc>
        <w:tc>
          <w:tcPr>
            <w:tcW w:w="1276" w:type="dxa"/>
            <w:vAlign w:val="center"/>
          </w:tcPr>
          <w:p>
            <w:pPr>
              <w:pStyle w:val="14"/>
            </w:pPr>
            <w:r>
              <w:t>电话调查</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12、南高乡温家庄村连村路工程绩效目标表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13011126P00000410958Q</w:t>
            </w:r>
          </w:p>
        </w:tc>
        <w:tc>
          <w:tcPr>
            <w:tcW w:w="2835" w:type="dxa"/>
            <w:vAlign w:val="center"/>
          </w:tcPr>
          <w:p>
            <w:pPr>
              <w:pStyle w:val="12"/>
            </w:pPr>
            <w:r>
              <w:t>项目名称</w:t>
            </w:r>
          </w:p>
        </w:tc>
        <w:tc>
          <w:tcPr>
            <w:tcW w:w="6095" w:type="dxa"/>
            <w:gridSpan w:val="3"/>
            <w:vAlign w:val="center"/>
          </w:tcPr>
          <w:p>
            <w:pPr>
              <w:pStyle w:val="14"/>
            </w:pPr>
            <w:r>
              <w:t>南高乡温家庄村连村路工程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93.00</w:t>
            </w:r>
          </w:p>
        </w:tc>
        <w:tc>
          <w:tcPr>
            <w:tcW w:w="2835" w:type="dxa"/>
            <w:vAlign w:val="center"/>
          </w:tcPr>
          <w:p>
            <w:pPr>
              <w:pStyle w:val="12"/>
            </w:pPr>
            <w:r>
              <w:t>其中：财政    资金</w:t>
            </w:r>
          </w:p>
        </w:tc>
        <w:tc>
          <w:tcPr>
            <w:tcW w:w="2551" w:type="dxa"/>
            <w:vAlign w:val="center"/>
          </w:tcPr>
          <w:p>
            <w:pPr>
              <w:pStyle w:val="14"/>
            </w:pPr>
            <w:r>
              <w:t>93.00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南高乡温家庄村连村路工程</w:t>
            </w:r>
            <w:r>
              <w:tab/>
            </w:r>
          </w:p>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23.25</w:t>
            </w:r>
          </w:p>
        </w:tc>
        <w:tc>
          <w:tcPr>
            <w:tcW w:w="2835" w:type="dxa"/>
            <w:vAlign w:val="center"/>
          </w:tcPr>
          <w:p>
            <w:pPr>
              <w:pStyle w:val="15"/>
            </w:pPr>
            <w:r>
              <w:t>46.50</w:t>
            </w:r>
          </w:p>
        </w:tc>
        <w:tc>
          <w:tcPr>
            <w:tcW w:w="2551" w:type="dxa"/>
            <w:vAlign w:val="center"/>
          </w:tcPr>
          <w:p>
            <w:pPr>
              <w:pStyle w:val="15"/>
            </w:pPr>
            <w:r>
              <w:t>69.75</w:t>
            </w:r>
          </w:p>
        </w:tc>
        <w:tc>
          <w:tcPr>
            <w:tcW w:w="3544" w:type="dxa"/>
            <w:gridSpan w:val="2"/>
            <w:vAlign w:val="center"/>
          </w:tcPr>
          <w:p>
            <w:pPr>
              <w:pStyle w:val="15"/>
            </w:pPr>
            <w:r>
              <w:t>93.00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1.完成南高乡温家庄村连村路工程</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开展工作村数</w:t>
            </w:r>
          </w:p>
        </w:tc>
        <w:tc>
          <w:tcPr>
            <w:tcW w:w="5386" w:type="dxa"/>
            <w:vAlign w:val="center"/>
          </w:tcPr>
          <w:p>
            <w:pPr>
              <w:pStyle w:val="14"/>
            </w:pPr>
            <w:r>
              <w:t>村数</w:t>
            </w:r>
          </w:p>
        </w:tc>
        <w:tc>
          <w:tcPr>
            <w:tcW w:w="2268" w:type="dxa"/>
            <w:vAlign w:val="center"/>
          </w:tcPr>
          <w:p>
            <w:pPr>
              <w:pStyle w:val="14"/>
            </w:pPr>
            <w:r>
              <w:t>1个村</w:t>
            </w:r>
          </w:p>
        </w:tc>
        <w:tc>
          <w:tcPr>
            <w:tcW w:w="1276" w:type="dxa"/>
            <w:vAlign w:val="center"/>
          </w:tcPr>
          <w:p>
            <w:pPr>
              <w:pStyle w:val="14"/>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质量</w:t>
            </w:r>
          </w:p>
        </w:tc>
        <w:tc>
          <w:tcPr>
            <w:tcW w:w="5386" w:type="dxa"/>
            <w:vAlign w:val="center"/>
          </w:tcPr>
          <w:p>
            <w:pPr>
              <w:pStyle w:val="14"/>
            </w:pPr>
            <w:r>
              <w:t>有效推动工作开展</w:t>
            </w:r>
          </w:p>
        </w:tc>
        <w:tc>
          <w:tcPr>
            <w:tcW w:w="2268" w:type="dxa"/>
            <w:vAlign w:val="center"/>
          </w:tcPr>
          <w:p>
            <w:pPr>
              <w:pStyle w:val="14"/>
            </w:pPr>
            <w:r>
              <w:t>推动</w:t>
            </w:r>
          </w:p>
        </w:tc>
        <w:tc>
          <w:tcPr>
            <w:tcW w:w="1276" w:type="dxa"/>
            <w:vAlign w:val="center"/>
          </w:tcPr>
          <w:p>
            <w:pPr>
              <w:pStyle w:val="14"/>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支付及时</w:t>
            </w:r>
          </w:p>
        </w:tc>
        <w:tc>
          <w:tcPr>
            <w:tcW w:w="5386" w:type="dxa"/>
            <w:vAlign w:val="center"/>
          </w:tcPr>
          <w:p>
            <w:pPr>
              <w:pStyle w:val="14"/>
            </w:pPr>
            <w:r>
              <w:t>按时支付</w:t>
            </w:r>
          </w:p>
        </w:tc>
        <w:tc>
          <w:tcPr>
            <w:tcW w:w="2268" w:type="dxa"/>
            <w:vAlign w:val="center"/>
          </w:tcPr>
          <w:p>
            <w:pPr>
              <w:pStyle w:val="14"/>
            </w:pPr>
            <w:r>
              <w:t>按时</w:t>
            </w:r>
          </w:p>
        </w:tc>
        <w:tc>
          <w:tcPr>
            <w:tcW w:w="1276" w:type="dxa"/>
            <w:vAlign w:val="center"/>
          </w:tcPr>
          <w:p>
            <w:pPr>
              <w:pStyle w:val="14"/>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控制在预算内</w:t>
            </w:r>
          </w:p>
        </w:tc>
        <w:tc>
          <w:tcPr>
            <w:tcW w:w="5386" w:type="dxa"/>
            <w:vAlign w:val="center"/>
          </w:tcPr>
          <w:p>
            <w:pPr>
              <w:pStyle w:val="14"/>
            </w:pPr>
            <w:r>
              <w:t>控制在预算内</w:t>
            </w:r>
          </w:p>
        </w:tc>
        <w:tc>
          <w:tcPr>
            <w:tcW w:w="2268" w:type="dxa"/>
            <w:vAlign w:val="center"/>
          </w:tcPr>
          <w:p>
            <w:pPr>
              <w:pStyle w:val="14"/>
            </w:pPr>
            <w:r>
              <w:t>≤93.98万元</w:t>
            </w:r>
          </w:p>
        </w:tc>
        <w:tc>
          <w:tcPr>
            <w:tcW w:w="1276" w:type="dxa"/>
            <w:vAlign w:val="center"/>
          </w:tcPr>
          <w:p>
            <w:pPr>
              <w:pStyle w:val="14"/>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村容村貌改善情况</w:t>
            </w:r>
          </w:p>
        </w:tc>
        <w:tc>
          <w:tcPr>
            <w:tcW w:w="5386" w:type="dxa"/>
            <w:vAlign w:val="center"/>
          </w:tcPr>
          <w:p>
            <w:pPr>
              <w:pStyle w:val="14"/>
            </w:pPr>
            <w:r>
              <w:t>提升改善</w:t>
            </w:r>
          </w:p>
        </w:tc>
        <w:tc>
          <w:tcPr>
            <w:tcW w:w="2268" w:type="dxa"/>
            <w:vAlign w:val="center"/>
          </w:tcPr>
          <w:p>
            <w:pPr>
              <w:pStyle w:val="14"/>
            </w:pPr>
            <w:r>
              <w:t>改善</w:t>
            </w:r>
          </w:p>
        </w:tc>
        <w:tc>
          <w:tcPr>
            <w:tcW w:w="1276" w:type="dxa"/>
            <w:vAlign w:val="center"/>
          </w:tcPr>
          <w:p>
            <w:pPr>
              <w:pStyle w:val="14"/>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保障工作持续运转</w:t>
            </w:r>
          </w:p>
        </w:tc>
        <w:tc>
          <w:tcPr>
            <w:tcW w:w="5386" w:type="dxa"/>
            <w:vAlign w:val="center"/>
          </w:tcPr>
          <w:p>
            <w:pPr>
              <w:pStyle w:val="14"/>
            </w:pPr>
            <w:r>
              <w:t>保障工作持续运转</w:t>
            </w:r>
          </w:p>
        </w:tc>
        <w:tc>
          <w:tcPr>
            <w:tcW w:w="2268" w:type="dxa"/>
            <w:vAlign w:val="center"/>
          </w:tcPr>
          <w:p>
            <w:pPr>
              <w:pStyle w:val="14"/>
            </w:pPr>
            <w:r>
              <w:t>运转</w:t>
            </w:r>
          </w:p>
        </w:tc>
        <w:tc>
          <w:tcPr>
            <w:tcW w:w="1276" w:type="dxa"/>
            <w:vAlign w:val="center"/>
          </w:tcPr>
          <w:p>
            <w:pPr>
              <w:pStyle w:val="14"/>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5386" w:type="dxa"/>
            <w:vAlign w:val="center"/>
          </w:tcPr>
          <w:p>
            <w:pPr>
              <w:pStyle w:val="14"/>
            </w:pPr>
            <w:r>
              <w:t>群众满意数量占调查总数的比例</w:t>
            </w:r>
          </w:p>
        </w:tc>
        <w:tc>
          <w:tcPr>
            <w:tcW w:w="2268" w:type="dxa"/>
            <w:vAlign w:val="center"/>
          </w:tcPr>
          <w:p>
            <w:pPr>
              <w:pStyle w:val="14"/>
            </w:pPr>
            <w:r>
              <w:t>≥90≥90%</w:t>
            </w:r>
          </w:p>
        </w:tc>
        <w:tc>
          <w:tcPr>
            <w:tcW w:w="1276" w:type="dxa"/>
            <w:vAlign w:val="center"/>
          </w:tcPr>
          <w:p>
            <w:pPr>
              <w:pStyle w:val="14"/>
            </w:pPr>
            <w:r>
              <w:t>工作职责</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13、农村离任干部生活补贴绩效目标表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13011126P00000610021K</w:t>
            </w:r>
          </w:p>
        </w:tc>
        <w:tc>
          <w:tcPr>
            <w:tcW w:w="2835" w:type="dxa"/>
            <w:vAlign w:val="center"/>
          </w:tcPr>
          <w:p>
            <w:pPr>
              <w:pStyle w:val="12"/>
            </w:pPr>
            <w:r>
              <w:t>项目名称</w:t>
            </w:r>
          </w:p>
        </w:tc>
        <w:tc>
          <w:tcPr>
            <w:tcW w:w="6095" w:type="dxa"/>
            <w:gridSpan w:val="3"/>
            <w:vAlign w:val="center"/>
          </w:tcPr>
          <w:p>
            <w:pPr>
              <w:pStyle w:val="14"/>
            </w:pPr>
            <w:r>
              <w:t>农村离任干部生活补贴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26.77</w:t>
            </w:r>
          </w:p>
        </w:tc>
        <w:tc>
          <w:tcPr>
            <w:tcW w:w="2835" w:type="dxa"/>
            <w:vAlign w:val="center"/>
          </w:tcPr>
          <w:p>
            <w:pPr>
              <w:pStyle w:val="12"/>
            </w:pPr>
            <w:r>
              <w:t>其中：财政    资金</w:t>
            </w:r>
          </w:p>
        </w:tc>
        <w:tc>
          <w:tcPr>
            <w:tcW w:w="2551" w:type="dxa"/>
            <w:vAlign w:val="center"/>
          </w:tcPr>
          <w:p>
            <w:pPr>
              <w:pStyle w:val="14"/>
            </w:pPr>
            <w:r>
              <w:t>26.77</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农村离任干部补贴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6.70</w:t>
            </w:r>
          </w:p>
        </w:tc>
        <w:tc>
          <w:tcPr>
            <w:tcW w:w="2835" w:type="dxa"/>
            <w:vAlign w:val="center"/>
          </w:tcPr>
          <w:p>
            <w:pPr>
              <w:pStyle w:val="15"/>
            </w:pPr>
            <w:r>
              <w:t>13.40</w:t>
            </w:r>
          </w:p>
        </w:tc>
        <w:tc>
          <w:tcPr>
            <w:tcW w:w="2551" w:type="dxa"/>
            <w:vAlign w:val="center"/>
          </w:tcPr>
          <w:p>
            <w:pPr>
              <w:pStyle w:val="15"/>
            </w:pPr>
            <w:r>
              <w:t>20.10</w:t>
            </w:r>
          </w:p>
        </w:tc>
        <w:tc>
          <w:tcPr>
            <w:tcW w:w="3544" w:type="dxa"/>
            <w:gridSpan w:val="2"/>
            <w:vAlign w:val="center"/>
          </w:tcPr>
          <w:p>
            <w:pPr>
              <w:pStyle w:val="15"/>
            </w:pPr>
            <w:r>
              <w:t>26.77</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1.完成农村离任干部补贴发放</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保障人员</w:t>
            </w:r>
          </w:p>
        </w:tc>
        <w:tc>
          <w:tcPr>
            <w:tcW w:w="5386" w:type="dxa"/>
            <w:vAlign w:val="center"/>
          </w:tcPr>
          <w:p>
            <w:pPr>
              <w:pStyle w:val="14"/>
            </w:pPr>
            <w:r>
              <w:t>保障人员</w:t>
            </w:r>
          </w:p>
        </w:tc>
        <w:tc>
          <w:tcPr>
            <w:tcW w:w="2268" w:type="dxa"/>
            <w:vAlign w:val="center"/>
          </w:tcPr>
          <w:p>
            <w:pPr>
              <w:pStyle w:val="14"/>
            </w:pPr>
            <w:r>
              <w:t>实有人数</w:t>
            </w:r>
          </w:p>
        </w:tc>
        <w:tc>
          <w:tcPr>
            <w:tcW w:w="1276" w:type="dxa"/>
            <w:vAlign w:val="center"/>
          </w:tcPr>
          <w:p>
            <w:pPr>
              <w:pStyle w:val="14"/>
            </w:pPr>
            <w:r>
              <w:t>实有人数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发放准确率</w:t>
            </w:r>
          </w:p>
        </w:tc>
        <w:tc>
          <w:tcPr>
            <w:tcW w:w="5386" w:type="dxa"/>
            <w:vAlign w:val="center"/>
          </w:tcPr>
          <w:p>
            <w:pPr>
              <w:pStyle w:val="14"/>
            </w:pPr>
            <w:r>
              <w:t>发放准确率</w:t>
            </w:r>
          </w:p>
        </w:tc>
        <w:tc>
          <w:tcPr>
            <w:tcW w:w="2268" w:type="dxa"/>
            <w:vAlign w:val="center"/>
          </w:tcPr>
          <w:p>
            <w:pPr>
              <w:pStyle w:val="14"/>
            </w:pPr>
            <w:r>
              <w:t>≥100百分率</w:t>
            </w:r>
          </w:p>
        </w:tc>
        <w:tc>
          <w:tcPr>
            <w:tcW w:w="1276" w:type="dxa"/>
            <w:vAlign w:val="center"/>
          </w:tcPr>
          <w:p>
            <w:pPr>
              <w:pStyle w:val="14"/>
            </w:pPr>
            <w:r>
              <w:t>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工资发放及时率</w:t>
            </w:r>
          </w:p>
        </w:tc>
        <w:tc>
          <w:tcPr>
            <w:tcW w:w="5386" w:type="dxa"/>
            <w:vAlign w:val="center"/>
          </w:tcPr>
          <w:p>
            <w:pPr>
              <w:pStyle w:val="14"/>
            </w:pPr>
            <w:r>
              <w:t>工资发放及时率</w:t>
            </w:r>
          </w:p>
        </w:tc>
        <w:tc>
          <w:tcPr>
            <w:tcW w:w="2268" w:type="dxa"/>
            <w:vAlign w:val="center"/>
          </w:tcPr>
          <w:p>
            <w:pPr>
              <w:pStyle w:val="14"/>
            </w:pPr>
            <w:r>
              <w:t>≥100百分率</w:t>
            </w:r>
          </w:p>
        </w:tc>
        <w:tc>
          <w:tcPr>
            <w:tcW w:w="1276" w:type="dxa"/>
            <w:vAlign w:val="center"/>
          </w:tcPr>
          <w:p>
            <w:pPr>
              <w:pStyle w:val="14"/>
            </w:pPr>
            <w:r>
              <w:t>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控制在预算内</w:t>
            </w:r>
          </w:p>
        </w:tc>
        <w:tc>
          <w:tcPr>
            <w:tcW w:w="5386" w:type="dxa"/>
            <w:vAlign w:val="center"/>
          </w:tcPr>
          <w:p>
            <w:pPr>
              <w:pStyle w:val="14"/>
            </w:pPr>
            <w:r>
              <w:t>控制在预算内</w:t>
            </w:r>
          </w:p>
        </w:tc>
        <w:tc>
          <w:tcPr>
            <w:tcW w:w="2268" w:type="dxa"/>
            <w:vAlign w:val="center"/>
          </w:tcPr>
          <w:p>
            <w:pPr>
              <w:pStyle w:val="14"/>
            </w:pPr>
            <w:r>
              <w:t>≤26.77055万元</w:t>
            </w:r>
          </w:p>
        </w:tc>
        <w:tc>
          <w:tcPr>
            <w:tcW w:w="1276" w:type="dxa"/>
            <w:vAlign w:val="center"/>
          </w:tcPr>
          <w:p>
            <w:pPr>
              <w:pStyle w:val="14"/>
            </w:pPr>
            <w:r>
              <w:t>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保障离任干部正常生活</w:t>
            </w:r>
          </w:p>
        </w:tc>
        <w:tc>
          <w:tcPr>
            <w:tcW w:w="5386" w:type="dxa"/>
            <w:vAlign w:val="center"/>
          </w:tcPr>
          <w:p>
            <w:pPr>
              <w:pStyle w:val="14"/>
            </w:pPr>
            <w:r>
              <w:t>保障离任干部正常生活</w:t>
            </w:r>
          </w:p>
        </w:tc>
        <w:tc>
          <w:tcPr>
            <w:tcW w:w="2268" w:type="dxa"/>
            <w:vAlign w:val="center"/>
          </w:tcPr>
          <w:p>
            <w:pPr>
              <w:pStyle w:val="14"/>
            </w:pPr>
            <w:r>
              <w:t>保障</w:t>
            </w:r>
          </w:p>
        </w:tc>
        <w:tc>
          <w:tcPr>
            <w:tcW w:w="1276" w:type="dxa"/>
            <w:vAlign w:val="center"/>
          </w:tcPr>
          <w:p>
            <w:pPr>
              <w:pStyle w:val="14"/>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有效帮扶离任干部</w:t>
            </w:r>
          </w:p>
        </w:tc>
        <w:tc>
          <w:tcPr>
            <w:tcW w:w="5386" w:type="dxa"/>
            <w:vAlign w:val="center"/>
          </w:tcPr>
          <w:p>
            <w:pPr>
              <w:pStyle w:val="14"/>
            </w:pPr>
            <w:r>
              <w:t>通过发放补贴改善生活</w:t>
            </w:r>
          </w:p>
        </w:tc>
        <w:tc>
          <w:tcPr>
            <w:tcW w:w="2268" w:type="dxa"/>
            <w:vAlign w:val="center"/>
          </w:tcPr>
          <w:p>
            <w:pPr>
              <w:pStyle w:val="14"/>
            </w:pPr>
            <w:r>
              <w:t>改善</w:t>
            </w:r>
          </w:p>
        </w:tc>
        <w:tc>
          <w:tcPr>
            <w:tcW w:w="1276" w:type="dxa"/>
            <w:vAlign w:val="center"/>
          </w:tcPr>
          <w:p>
            <w:pPr>
              <w:pStyle w:val="14"/>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离任干部满意度</w:t>
            </w:r>
          </w:p>
        </w:tc>
        <w:tc>
          <w:tcPr>
            <w:tcW w:w="5386" w:type="dxa"/>
            <w:vAlign w:val="center"/>
          </w:tcPr>
          <w:p>
            <w:pPr>
              <w:pStyle w:val="14"/>
            </w:pPr>
            <w:r>
              <w:t>离任干部满意度</w:t>
            </w:r>
          </w:p>
        </w:tc>
        <w:tc>
          <w:tcPr>
            <w:tcW w:w="2268" w:type="dxa"/>
            <w:vAlign w:val="center"/>
          </w:tcPr>
          <w:p>
            <w:pPr>
              <w:pStyle w:val="14"/>
            </w:pPr>
            <w:r>
              <w:t>≥95≥95以上</w:t>
            </w:r>
          </w:p>
        </w:tc>
        <w:tc>
          <w:tcPr>
            <w:tcW w:w="1276" w:type="dxa"/>
            <w:vAlign w:val="center"/>
          </w:tcPr>
          <w:p>
            <w:pPr>
              <w:pStyle w:val="14"/>
            </w:pPr>
            <w:r>
              <w:t>电话调查</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14、农村文化建设经费绩效目标表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13011126P000004100295</w:t>
            </w:r>
          </w:p>
        </w:tc>
        <w:tc>
          <w:tcPr>
            <w:tcW w:w="2835" w:type="dxa"/>
            <w:vAlign w:val="center"/>
          </w:tcPr>
          <w:p>
            <w:pPr>
              <w:pStyle w:val="12"/>
            </w:pPr>
            <w:r>
              <w:t>项目名称</w:t>
            </w:r>
          </w:p>
        </w:tc>
        <w:tc>
          <w:tcPr>
            <w:tcW w:w="6095" w:type="dxa"/>
            <w:gridSpan w:val="3"/>
            <w:vAlign w:val="center"/>
          </w:tcPr>
          <w:p>
            <w:pPr>
              <w:pStyle w:val="14"/>
            </w:pPr>
            <w:r>
              <w:t>农村文化建设经费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5.00</w:t>
            </w:r>
          </w:p>
        </w:tc>
        <w:tc>
          <w:tcPr>
            <w:tcW w:w="2835" w:type="dxa"/>
            <w:vAlign w:val="center"/>
          </w:tcPr>
          <w:p>
            <w:pPr>
              <w:pStyle w:val="12"/>
            </w:pPr>
            <w:r>
              <w:t>其中：财政    资金</w:t>
            </w:r>
          </w:p>
        </w:tc>
        <w:tc>
          <w:tcPr>
            <w:tcW w:w="2551" w:type="dxa"/>
            <w:vAlign w:val="center"/>
          </w:tcPr>
          <w:p>
            <w:pPr>
              <w:pStyle w:val="14"/>
            </w:pPr>
            <w:r>
              <w:t>5.00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根据工作需要及时安排资金支付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1.25</w:t>
            </w:r>
          </w:p>
        </w:tc>
        <w:tc>
          <w:tcPr>
            <w:tcW w:w="2835" w:type="dxa"/>
            <w:vAlign w:val="center"/>
          </w:tcPr>
          <w:p>
            <w:pPr>
              <w:pStyle w:val="15"/>
            </w:pPr>
            <w:r>
              <w:t>2.50</w:t>
            </w:r>
          </w:p>
        </w:tc>
        <w:tc>
          <w:tcPr>
            <w:tcW w:w="2551" w:type="dxa"/>
            <w:vAlign w:val="center"/>
          </w:tcPr>
          <w:p>
            <w:pPr>
              <w:pStyle w:val="15"/>
            </w:pPr>
            <w:r>
              <w:t>3.75</w:t>
            </w:r>
          </w:p>
        </w:tc>
        <w:tc>
          <w:tcPr>
            <w:tcW w:w="3544" w:type="dxa"/>
            <w:gridSpan w:val="2"/>
            <w:vAlign w:val="center"/>
          </w:tcPr>
          <w:p>
            <w:pPr>
              <w:pStyle w:val="15"/>
            </w:pPr>
            <w:r>
              <w:t>5.00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1.根据工作需要及时安排资金支付</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覆盖村数</w:t>
            </w:r>
          </w:p>
        </w:tc>
        <w:tc>
          <w:tcPr>
            <w:tcW w:w="5386" w:type="dxa"/>
            <w:vAlign w:val="center"/>
          </w:tcPr>
          <w:p>
            <w:pPr>
              <w:pStyle w:val="14"/>
            </w:pPr>
            <w:r>
              <w:t>文化阵地工作覆盖村数</w:t>
            </w:r>
          </w:p>
        </w:tc>
        <w:tc>
          <w:tcPr>
            <w:tcW w:w="2268" w:type="dxa"/>
            <w:vAlign w:val="center"/>
          </w:tcPr>
          <w:p>
            <w:pPr>
              <w:pStyle w:val="14"/>
            </w:pPr>
            <w:r>
              <w:t>22个村</w:t>
            </w:r>
          </w:p>
        </w:tc>
        <w:tc>
          <w:tcPr>
            <w:tcW w:w="1276" w:type="dxa"/>
            <w:vAlign w:val="center"/>
          </w:tcPr>
          <w:p>
            <w:pPr>
              <w:pStyle w:val="14"/>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工作质量</w:t>
            </w:r>
          </w:p>
        </w:tc>
        <w:tc>
          <w:tcPr>
            <w:tcW w:w="5386" w:type="dxa"/>
            <w:vAlign w:val="center"/>
          </w:tcPr>
          <w:p>
            <w:pPr>
              <w:pStyle w:val="14"/>
            </w:pPr>
            <w:r>
              <w:t>高质量完成日常文化宣传等工作</w:t>
            </w:r>
          </w:p>
        </w:tc>
        <w:tc>
          <w:tcPr>
            <w:tcW w:w="2268" w:type="dxa"/>
            <w:vAlign w:val="center"/>
          </w:tcPr>
          <w:p>
            <w:pPr>
              <w:pStyle w:val="14"/>
            </w:pPr>
            <w:r>
              <w:t>完成</w:t>
            </w:r>
          </w:p>
        </w:tc>
        <w:tc>
          <w:tcPr>
            <w:tcW w:w="1276" w:type="dxa"/>
            <w:vAlign w:val="center"/>
          </w:tcPr>
          <w:p>
            <w:pPr>
              <w:pStyle w:val="14"/>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资金支付及时率</w:t>
            </w:r>
          </w:p>
        </w:tc>
        <w:tc>
          <w:tcPr>
            <w:tcW w:w="5386" w:type="dxa"/>
            <w:vAlign w:val="center"/>
          </w:tcPr>
          <w:p>
            <w:pPr>
              <w:pStyle w:val="14"/>
            </w:pPr>
            <w:r>
              <w:t>资金支付及时率</w:t>
            </w:r>
          </w:p>
        </w:tc>
        <w:tc>
          <w:tcPr>
            <w:tcW w:w="2268" w:type="dxa"/>
            <w:vAlign w:val="center"/>
          </w:tcPr>
          <w:p>
            <w:pPr>
              <w:pStyle w:val="14"/>
            </w:pPr>
            <w:r>
              <w:t>≥95≥95%</w:t>
            </w:r>
          </w:p>
        </w:tc>
        <w:tc>
          <w:tcPr>
            <w:tcW w:w="1276" w:type="dxa"/>
            <w:vAlign w:val="center"/>
          </w:tcPr>
          <w:p>
            <w:pPr>
              <w:pStyle w:val="14"/>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控制在预算内</w:t>
            </w:r>
          </w:p>
        </w:tc>
        <w:tc>
          <w:tcPr>
            <w:tcW w:w="5386" w:type="dxa"/>
            <w:vAlign w:val="center"/>
          </w:tcPr>
          <w:p>
            <w:pPr>
              <w:pStyle w:val="14"/>
            </w:pPr>
            <w:r>
              <w:t>控制在预算内</w:t>
            </w:r>
          </w:p>
        </w:tc>
        <w:tc>
          <w:tcPr>
            <w:tcW w:w="2268" w:type="dxa"/>
            <w:vAlign w:val="center"/>
          </w:tcPr>
          <w:p>
            <w:pPr>
              <w:pStyle w:val="14"/>
            </w:pPr>
            <w:r>
              <w:t>≤5≤5万元</w:t>
            </w:r>
          </w:p>
        </w:tc>
        <w:tc>
          <w:tcPr>
            <w:tcW w:w="1276" w:type="dxa"/>
            <w:vAlign w:val="center"/>
          </w:tcPr>
          <w:p>
            <w:pPr>
              <w:pStyle w:val="14"/>
            </w:pPr>
            <w:r>
              <w:t>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保证文化工作顺利开展</w:t>
            </w:r>
          </w:p>
        </w:tc>
        <w:tc>
          <w:tcPr>
            <w:tcW w:w="5386" w:type="dxa"/>
            <w:vAlign w:val="center"/>
          </w:tcPr>
          <w:p>
            <w:pPr>
              <w:pStyle w:val="14"/>
            </w:pPr>
            <w:r>
              <w:t>保证文化工作顺利开展</w:t>
            </w:r>
          </w:p>
        </w:tc>
        <w:tc>
          <w:tcPr>
            <w:tcW w:w="2268" w:type="dxa"/>
            <w:vAlign w:val="center"/>
          </w:tcPr>
          <w:p>
            <w:pPr>
              <w:pStyle w:val="14"/>
            </w:pPr>
            <w:r>
              <w:t>保证</w:t>
            </w:r>
          </w:p>
        </w:tc>
        <w:tc>
          <w:tcPr>
            <w:tcW w:w="1276" w:type="dxa"/>
            <w:vAlign w:val="center"/>
          </w:tcPr>
          <w:p>
            <w:pPr>
              <w:pStyle w:val="14"/>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增强传统文化意识</w:t>
            </w:r>
          </w:p>
        </w:tc>
        <w:tc>
          <w:tcPr>
            <w:tcW w:w="5386" w:type="dxa"/>
            <w:vAlign w:val="center"/>
          </w:tcPr>
          <w:p>
            <w:pPr>
              <w:pStyle w:val="14"/>
            </w:pPr>
            <w:r>
              <w:t>增强传统文化意识</w:t>
            </w:r>
          </w:p>
        </w:tc>
        <w:tc>
          <w:tcPr>
            <w:tcW w:w="2268" w:type="dxa"/>
            <w:vAlign w:val="center"/>
          </w:tcPr>
          <w:p>
            <w:pPr>
              <w:pStyle w:val="14"/>
            </w:pPr>
            <w:r>
              <w:t>增强</w:t>
            </w:r>
          </w:p>
        </w:tc>
        <w:tc>
          <w:tcPr>
            <w:tcW w:w="1276" w:type="dxa"/>
            <w:vAlign w:val="center"/>
          </w:tcPr>
          <w:p>
            <w:pPr>
              <w:pStyle w:val="14"/>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干部职工满意度</w:t>
            </w:r>
          </w:p>
        </w:tc>
        <w:tc>
          <w:tcPr>
            <w:tcW w:w="5386" w:type="dxa"/>
            <w:vAlign w:val="center"/>
          </w:tcPr>
          <w:p>
            <w:pPr>
              <w:pStyle w:val="14"/>
            </w:pPr>
            <w:r>
              <w:t>干部职工满意度</w:t>
            </w:r>
          </w:p>
        </w:tc>
        <w:tc>
          <w:tcPr>
            <w:tcW w:w="2268" w:type="dxa"/>
            <w:vAlign w:val="center"/>
          </w:tcPr>
          <w:p>
            <w:pPr>
              <w:pStyle w:val="14"/>
            </w:pPr>
            <w:r>
              <w:t>≥95≥95%</w:t>
            </w:r>
          </w:p>
        </w:tc>
        <w:tc>
          <w:tcPr>
            <w:tcW w:w="1276" w:type="dxa"/>
            <w:vAlign w:val="center"/>
          </w:tcPr>
          <w:p>
            <w:pPr>
              <w:pStyle w:val="14"/>
            </w:pPr>
            <w:r>
              <w:t>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15、其他村两委干部基本补贴绩效目标表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13011126P000006100279</w:t>
            </w:r>
          </w:p>
        </w:tc>
        <w:tc>
          <w:tcPr>
            <w:tcW w:w="2835" w:type="dxa"/>
            <w:vAlign w:val="center"/>
          </w:tcPr>
          <w:p>
            <w:pPr>
              <w:pStyle w:val="12"/>
            </w:pPr>
            <w:r>
              <w:t>项目名称</w:t>
            </w:r>
          </w:p>
        </w:tc>
        <w:tc>
          <w:tcPr>
            <w:tcW w:w="6095" w:type="dxa"/>
            <w:gridSpan w:val="3"/>
            <w:vAlign w:val="center"/>
          </w:tcPr>
          <w:p>
            <w:pPr>
              <w:pStyle w:val="14"/>
            </w:pPr>
            <w:r>
              <w:t>其他村两委干部基本补贴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178.55</w:t>
            </w:r>
          </w:p>
        </w:tc>
        <w:tc>
          <w:tcPr>
            <w:tcW w:w="2835" w:type="dxa"/>
            <w:vAlign w:val="center"/>
          </w:tcPr>
          <w:p>
            <w:pPr>
              <w:pStyle w:val="12"/>
            </w:pPr>
            <w:r>
              <w:t>其中：财政    资金</w:t>
            </w:r>
          </w:p>
        </w:tc>
        <w:tc>
          <w:tcPr>
            <w:tcW w:w="2551" w:type="dxa"/>
            <w:vAlign w:val="center"/>
          </w:tcPr>
          <w:p>
            <w:pPr>
              <w:pStyle w:val="14"/>
            </w:pPr>
            <w:r>
              <w:t>178.55</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用于村干部工工资、绩效工资按时完成支付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44.64</w:t>
            </w:r>
          </w:p>
        </w:tc>
        <w:tc>
          <w:tcPr>
            <w:tcW w:w="2835" w:type="dxa"/>
            <w:vAlign w:val="center"/>
          </w:tcPr>
          <w:p>
            <w:pPr>
              <w:pStyle w:val="15"/>
            </w:pPr>
            <w:r>
              <w:t>89.28</w:t>
            </w:r>
          </w:p>
        </w:tc>
        <w:tc>
          <w:tcPr>
            <w:tcW w:w="2551" w:type="dxa"/>
            <w:vAlign w:val="center"/>
          </w:tcPr>
          <w:p>
            <w:pPr>
              <w:pStyle w:val="15"/>
            </w:pPr>
            <w:r>
              <w:t>133.91</w:t>
            </w:r>
          </w:p>
        </w:tc>
        <w:tc>
          <w:tcPr>
            <w:tcW w:w="3544" w:type="dxa"/>
            <w:gridSpan w:val="2"/>
            <w:vAlign w:val="center"/>
          </w:tcPr>
          <w:p>
            <w:pPr>
              <w:pStyle w:val="15"/>
            </w:pPr>
            <w:r>
              <w:t>178.55</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1.用于村干部工工资、绩效工资按时完成支付</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保障人员数量</w:t>
            </w:r>
          </w:p>
        </w:tc>
        <w:tc>
          <w:tcPr>
            <w:tcW w:w="5386" w:type="dxa"/>
            <w:vAlign w:val="center"/>
          </w:tcPr>
          <w:p>
            <w:pPr>
              <w:pStyle w:val="14"/>
            </w:pPr>
            <w:r>
              <w:t>保障人员数量</w:t>
            </w:r>
          </w:p>
        </w:tc>
        <w:tc>
          <w:tcPr>
            <w:tcW w:w="2268" w:type="dxa"/>
            <w:vAlign w:val="center"/>
          </w:tcPr>
          <w:p>
            <w:pPr>
              <w:pStyle w:val="14"/>
            </w:pPr>
            <w:r>
              <w:t>100人</w:t>
            </w:r>
          </w:p>
        </w:tc>
        <w:tc>
          <w:tcPr>
            <w:tcW w:w="1276" w:type="dxa"/>
            <w:vAlign w:val="center"/>
          </w:tcPr>
          <w:p>
            <w:pPr>
              <w:pStyle w:val="14"/>
            </w:pPr>
            <w:r>
              <w:t>组织部文件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发放准确率</w:t>
            </w:r>
          </w:p>
        </w:tc>
        <w:tc>
          <w:tcPr>
            <w:tcW w:w="5386" w:type="dxa"/>
            <w:vAlign w:val="center"/>
          </w:tcPr>
          <w:p>
            <w:pPr>
              <w:pStyle w:val="14"/>
            </w:pPr>
            <w:r>
              <w:t>发放准确率</w:t>
            </w:r>
          </w:p>
        </w:tc>
        <w:tc>
          <w:tcPr>
            <w:tcW w:w="2268" w:type="dxa"/>
            <w:vAlign w:val="center"/>
          </w:tcPr>
          <w:p>
            <w:pPr>
              <w:pStyle w:val="14"/>
            </w:pPr>
            <w:r>
              <w:t>≥99≥99</w:t>
            </w:r>
          </w:p>
        </w:tc>
        <w:tc>
          <w:tcPr>
            <w:tcW w:w="1276" w:type="dxa"/>
            <w:vAlign w:val="center"/>
          </w:tcPr>
          <w:p>
            <w:pPr>
              <w:pStyle w:val="14"/>
            </w:pPr>
            <w:r>
              <w:t>组织部门报表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工资发放及时率</w:t>
            </w:r>
          </w:p>
        </w:tc>
        <w:tc>
          <w:tcPr>
            <w:tcW w:w="5386" w:type="dxa"/>
            <w:vAlign w:val="center"/>
          </w:tcPr>
          <w:p>
            <w:pPr>
              <w:pStyle w:val="14"/>
            </w:pPr>
            <w:r>
              <w:t>工资发放及时率</w:t>
            </w:r>
          </w:p>
        </w:tc>
        <w:tc>
          <w:tcPr>
            <w:tcW w:w="2268" w:type="dxa"/>
            <w:vAlign w:val="center"/>
          </w:tcPr>
          <w:p>
            <w:pPr>
              <w:pStyle w:val="14"/>
            </w:pPr>
            <w:r>
              <w:t>≥100≥100</w:t>
            </w:r>
          </w:p>
        </w:tc>
        <w:tc>
          <w:tcPr>
            <w:tcW w:w="1276" w:type="dxa"/>
            <w:vAlign w:val="center"/>
          </w:tcPr>
          <w:p>
            <w:pPr>
              <w:pStyle w:val="14"/>
            </w:pPr>
            <w:r>
              <w:t>实际支付金额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控制在预算内</w:t>
            </w:r>
          </w:p>
        </w:tc>
        <w:tc>
          <w:tcPr>
            <w:tcW w:w="5386" w:type="dxa"/>
            <w:vAlign w:val="center"/>
          </w:tcPr>
          <w:p>
            <w:pPr>
              <w:pStyle w:val="14"/>
            </w:pPr>
            <w:r>
              <w:t>控制在预算内</w:t>
            </w:r>
          </w:p>
        </w:tc>
        <w:tc>
          <w:tcPr>
            <w:tcW w:w="2268" w:type="dxa"/>
            <w:vAlign w:val="center"/>
          </w:tcPr>
          <w:p>
            <w:pPr>
              <w:pStyle w:val="14"/>
            </w:pPr>
            <w:r>
              <w:t>≤178.55万元</w:t>
            </w:r>
          </w:p>
        </w:tc>
        <w:tc>
          <w:tcPr>
            <w:tcW w:w="1276" w:type="dxa"/>
            <w:vAlign w:val="center"/>
          </w:tcPr>
          <w:p>
            <w:pPr>
              <w:pStyle w:val="14"/>
            </w:pPr>
            <w:r>
              <w:t>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保障机关单位正常运转</w:t>
            </w:r>
          </w:p>
        </w:tc>
        <w:tc>
          <w:tcPr>
            <w:tcW w:w="5386" w:type="dxa"/>
            <w:vAlign w:val="center"/>
          </w:tcPr>
          <w:p>
            <w:pPr>
              <w:pStyle w:val="14"/>
            </w:pPr>
            <w:r>
              <w:t>保障机关单位正常运转</w:t>
            </w:r>
          </w:p>
        </w:tc>
        <w:tc>
          <w:tcPr>
            <w:tcW w:w="2268" w:type="dxa"/>
            <w:vAlign w:val="center"/>
          </w:tcPr>
          <w:p>
            <w:pPr>
              <w:pStyle w:val="14"/>
            </w:pPr>
            <w:r>
              <w:t>保障</w:t>
            </w:r>
          </w:p>
        </w:tc>
        <w:tc>
          <w:tcPr>
            <w:tcW w:w="1276" w:type="dxa"/>
            <w:vAlign w:val="center"/>
          </w:tcPr>
          <w:p>
            <w:pPr>
              <w:pStyle w:val="14"/>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保障部门单位事业的推进和发展</w:t>
            </w:r>
          </w:p>
        </w:tc>
        <w:tc>
          <w:tcPr>
            <w:tcW w:w="5386" w:type="dxa"/>
            <w:vAlign w:val="center"/>
          </w:tcPr>
          <w:p>
            <w:pPr>
              <w:pStyle w:val="14"/>
            </w:pPr>
            <w:r>
              <w:t>保障部门单位事业的推进和发展</w:t>
            </w:r>
          </w:p>
        </w:tc>
        <w:tc>
          <w:tcPr>
            <w:tcW w:w="2268" w:type="dxa"/>
            <w:vAlign w:val="center"/>
          </w:tcPr>
          <w:p>
            <w:pPr>
              <w:pStyle w:val="14"/>
            </w:pPr>
            <w:r>
              <w:t>保障</w:t>
            </w:r>
          </w:p>
        </w:tc>
        <w:tc>
          <w:tcPr>
            <w:tcW w:w="1276" w:type="dxa"/>
            <w:vAlign w:val="center"/>
          </w:tcPr>
          <w:p>
            <w:pPr>
              <w:pStyle w:val="14"/>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资源消耗</w:t>
            </w:r>
          </w:p>
        </w:tc>
        <w:tc>
          <w:tcPr>
            <w:tcW w:w="5386" w:type="dxa"/>
            <w:vAlign w:val="center"/>
          </w:tcPr>
          <w:p>
            <w:pPr>
              <w:pStyle w:val="14"/>
            </w:pPr>
            <w:r>
              <w:t>资源消耗</w:t>
            </w:r>
          </w:p>
        </w:tc>
        <w:tc>
          <w:tcPr>
            <w:tcW w:w="2268" w:type="dxa"/>
            <w:vAlign w:val="center"/>
          </w:tcPr>
          <w:p>
            <w:pPr>
              <w:pStyle w:val="14"/>
            </w:pPr>
            <w:r>
              <w:t>达标</w:t>
            </w:r>
          </w:p>
        </w:tc>
        <w:tc>
          <w:tcPr>
            <w:tcW w:w="1276" w:type="dxa"/>
            <w:vAlign w:val="center"/>
          </w:tcPr>
          <w:p>
            <w:pPr>
              <w:pStyle w:val="14"/>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业务保障能力提升情况</w:t>
            </w:r>
          </w:p>
        </w:tc>
        <w:tc>
          <w:tcPr>
            <w:tcW w:w="5386" w:type="dxa"/>
            <w:vAlign w:val="center"/>
          </w:tcPr>
          <w:p>
            <w:pPr>
              <w:pStyle w:val="14"/>
            </w:pPr>
            <w:r>
              <w:t>业务保障能力提升情况</w:t>
            </w:r>
          </w:p>
        </w:tc>
        <w:tc>
          <w:tcPr>
            <w:tcW w:w="2268" w:type="dxa"/>
            <w:vAlign w:val="center"/>
          </w:tcPr>
          <w:p>
            <w:pPr>
              <w:pStyle w:val="14"/>
            </w:pPr>
            <w:r>
              <w:t>提升</w:t>
            </w:r>
          </w:p>
        </w:tc>
        <w:tc>
          <w:tcPr>
            <w:tcW w:w="1276" w:type="dxa"/>
            <w:vAlign w:val="center"/>
          </w:tcPr>
          <w:p>
            <w:pPr>
              <w:pStyle w:val="14"/>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村干部满意度</w:t>
            </w:r>
          </w:p>
        </w:tc>
        <w:tc>
          <w:tcPr>
            <w:tcW w:w="5386" w:type="dxa"/>
            <w:vAlign w:val="center"/>
          </w:tcPr>
          <w:p>
            <w:pPr>
              <w:pStyle w:val="14"/>
            </w:pPr>
            <w:r>
              <w:t>村干部满意度</w:t>
            </w:r>
          </w:p>
        </w:tc>
        <w:tc>
          <w:tcPr>
            <w:tcW w:w="2268" w:type="dxa"/>
            <w:vAlign w:val="center"/>
          </w:tcPr>
          <w:p>
            <w:pPr>
              <w:pStyle w:val="14"/>
            </w:pPr>
            <w:r>
              <w:t>≥98≥98</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16、企管委下属人员绩效目标表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13011126P00000410401M</w:t>
            </w:r>
          </w:p>
        </w:tc>
        <w:tc>
          <w:tcPr>
            <w:tcW w:w="2835" w:type="dxa"/>
            <w:vAlign w:val="center"/>
          </w:tcPr>
          <w:p>
            <w:pPr>
              <w:pStyle w:val="12"/>
            </w:pPr>
            <w:r>
              <w:t>项目名称</w:t>
            </w:r>
          </w:p>
        </w:tc>
        <w:tc>
          <w:tcPr>
            <w:tcW w:w="6095" w:type="dxa"/>
            <w:gridSpan w:val="3"/>
            <w:vAlign w:val="center"/>
          </w:tcPr>
          <w:p>
            <w:pPr>
              <w:pStyle w:val="14"/>
            </w:pPr>
            <w:r>
              <w:t>企管委下属人员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12.27</w:t>
            </w:r>
          </w:p>
        </w:tc>
        <w:tc>
          <w:tcPr>
            <w:tcW w:w="2835" w:type="dxa"/>
            <w:vAlign w:val="center"/>
          </w:tcPr>
          <w:p>
            <w:pPr>
              <w:pStyle w:val="12"/>
            </w:pPr>
            <w:r>
              <w:t>其中：财政    资金</w:t>
            </w:r>
          </w:p>
        </w:tc>
        <w:tc>
          <w:tcPr>
            <w:tcW w:w="2551" w:type="dxa"/>
            <w:vAlign w:val="center"/>
          </w:tcPr>
          <w:p>
            <w:pPr>
              <w:pStyle w:val="14"/>
            </w:pPr>
            <w:r>
              <w:t>12.27</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用于企管委下属人员工资、社保、奖励等</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3.00</w:t>
            </w:r>
          </w:p>
        </w:tc>
        <w:tc>
          <w:tcPr>
            <w:tcW w:w="2835" w:type="dxa"/>
            <w:vAlign w:val="center"/>
          </w:tcPr>
          <w:p>
            <w:pPr>
              <w:pStyle w:val="15"/>
            </w:pPr>
            <w:r>
              <w:t>6.00</w:t>
            </w:r>
          </w:p>
        </w:tc>
        <w:tc>
          <w:tcPr>
            <w:tcW w:w="2551" w:type="dxa"/>
            <w:vAlign w:val="center"/>
          </w:tcPr>
          <w:p>
            <w:pPr>
              <w:pStyle w:val="15"/>
            </w:pPr>
            <w:r>
              <w:t>9.00</w:t>
            </w:r>
          </w:p>
        </w:tc>
        <w:tc>
          <w:tcPr>
            <w:tcW w:w="3544" w:type="dxa"/>
            <w:gridSpan w:val="2"/>
            <w:vAlign w:val="center"/>
          </w:tcPr>
          <w:p>
            <w:pPr>
              <w:pStyle w:val="15"/>
            </w:pPr>
            <w:r>
              <w:t>12.27</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1.用于企管委下属人员工资、社保、奖励等</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保障人员数量</w:t>
            </w:r>
          </w:p>
        </w:tc>
        <w:tc>
          <w:tcPr>
            <w:tcW w:w="5386" w:type="dxa"/>
            <w:vAlign w:val="center"/>
          </w:tcPr>
          <w:p>
            <w:pPr>
              <w:pStyle w:val="14"/>
            </w:pPr>
            <w:r>
              <w:t>保障人员数量</w:t>
            </w:r>
          </w:p>
        </w:tc>
        <w:tc>
          <w:tcPr>
            <w:tcW w:w="2268" w:type="dxa"/>
            <w:vAlign w:val="center"/>
          </w:tcPr>
          <w:p>
            <w:pPr>
              <w:pStyle w:val="14"/>
            </w:pPr>
            <w:r>
              <w:t>2人</w:t>
            </w:r>
          </w:p>
        </w:tc>
        <w:tc>
          <w:tcPr>
            <w:tcW w:w="1276" w:type="dxa"/>
            <w:vAlign w:val="center"/>
          </w:tcPr>
          <w:p>
            <w:pPr>
              <w:pStyle w:val="14"/>
            </w:pPr>
            <w:r>
              <w:t>企下属在岗人数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工作完成</w:t>
            </w:r>
          </w:p>
        </w:tc>
        <w:tc>
          <w:tcPr>
            <w:tcW w:w="5386" w:type="dxa"/>
            <w:vAlign w:val="center"/>
          </w:tcPr>
          <w:p>
            <w:pPr>
              <w:pStyle w:val="14"/>
            </w:pPr>
            <w:r>
              <w:t>综合业务完成情况</w:t>
            </w:r>
          </w:p>
        </w:tc>
        <w:tc>
          <w:tcPr>
            <w:tcW w:w="2268" w:type="dxa"/>
            <w:vAlign w:val="center"/>
          </w:tcPr>
          <w:p>
            <w:pPr>
              <w:pStyle w:val="14"/>
            </w:pPr>
            <w:r>
              <w:t>高质量完成</w:t>
            </w:r>
          </w:p>
        </w:tc>
        <w:tc>
          <w:tcPr>
            <w:tcW w:w="1276" w:type="dxa"/>
            <w:vAlign w:val="center"/>
          </w:tcPr>
          <w:p>
            <w:pPr>
              <w:pStyle w:val="14"/>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工资发放及时率</w:t>
            </w:r>
          </w:p>
        </w:tc>
        <w:tc>
          <w:tcPr>
            <w:tcW w:w="5386" w:type="dxa"/>
            <w:vAlign w:val="center"/>
          </w:tcPr>
          <w:p>
            <w:pPr>
              <w:pStyle w:val="14"/>
            </w:pPr>
            <w:r>
              <w:t>工资发放及时率</w:t>
            </w:r>
          </w:p>
        </w:tc>
        <w:tc>
          <w:tcPr>
            <w:tcW w:w="2268" w:type="dxa"/>
            <w:vAlign w:val="center"/>
          </w:tcPr>
          <w:p>
            <w:pPr>
              <w:pStyle w:val="14"/>
            </w:pPr>
            <w:r>
              <w:t>≥100≥100%</w:t>
            </w:r>
          </w:p>
        </w:tc>
        <w:tc>
          <w:tcPr>
            <w:tcW w:w="1276" w:type="dxa"/>
            <w:vAlign w:val="center"/>
          </w:tcPr>
          <w:p>
            <w:pPr>
              <w:pStyle w:val="14"/>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控制在预算内</w:t>
            </w:r>
          </w:p>
        </w:tc>
        <w:tc>
          <w:tcPr>
            <w:tcW w:w="5386" w:type="dxa"/>
            <w:vAlign w:val="center"/>
          </w:tcPr>
          <w:p>
            <w:pPr>
              <w:pStyle w:val="14"/>
            </w:pPr>
            <w:r>
              <w:t>控制在预算内</w:t>
            </w:r>
          </w:p>
        </w:tc>
        <w:tc>
          <w:tcPr>
            <w:tcW w:w="2268" w:type="dxa"/>
            <w:vAlign w:val="center"/>
          </w:tcPr>
          <w:p>
            <w:pPr>
              <w:pStyle w:val="14"/>
            </w:pPr>
            <w:r>
              <w:t>12.271324</w:t>
            </w:r>
          </w:p>
        </w:tc>
        <w:tc>
          <w:tcPr>
            <w:tcW w:w="1276" w:type="dxa"/>
            <w:vAlign w:val="center"/>
          </w:tcPr>
          <w:p>
            <w:pPr>
              <w:pStyle w:val="14"/>
            </w:pPr>
            <w:r>
              <w:t>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保障机关单位正常运转</w:t>
            </w:r>
          </w:p>
        </w:tc>
        <w:tc>
          <w:tcPr>
            <w:tcW w:w="5386" w:type="dxa"/>
            <w:vAlign w:val="center"/>
          </w:tcPr>
          <w:p>
            <w:pPr>
              <w:pStyle w:val="14"/>
            </w:pPr>
            <w:r>
              <w:t>保障机关单位正常运转</w:t>
            </w:r>
          </w:p>
        </w:tc>
        <w:tc>
          <w:tcPr>
            <w:tcW w:w="2268" w:type="dxa"/>
            <w:vAlign w:val="center"/>
          </w:tcPr>
          <w:p>
            <w:pPr>
              <w:pStyle w:val="14"/>
            </w:pPr>
            <w:r>
              <w:t>保障</w:t>
            </w:r>
          </w:p>
        </w:tc>
        <w:tc>
          <w:tcPr>
            <w:tcW w:w="1276" w:type="dxa"/>
            <w:vAlign w:val="center"/>
          </w:tcPr>
          <w:p>
            <w:pPr>
              <w:pStyle w:val="14"/>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保障部门单位事业的推进和发展</w:t>
            </w:r>
          </w:p>
        </w:tc>
        <w:tc>
          <w:tcPr>
            <w:tcW w:w="5386" w:type="dxa"/>
            <w:vAlign w:val="center"/>
          </w:tcPr>
          <w:p>
            <w:pPr>
              <w:pStyle w:val="14"/>
            </w:pPr>
            <w:r>
              <w:t>保障部门单位事业的推进和发展</w:t>
            </w:r>
          </w:p>
        </w:tc>
        <w:tc>
          <w:tcPr>
            <w:tcW w:w="2268" w:type="dxa"/>
            <w:vAlign w:val="center"/>
          </w:tcPr>
          <w:p>
            <w:pPr>
              <w:pStyle w:val="14"/>
            </w:pPr>
            <w:r>
              <w:t>保障</w:t>
            </w:r>
          </w:p>
        </w:tc>
        <w:tc>
          <w:tcPr>
            <w:tcW w:w="1276" w:type="dxa"/>
            <w:vAlign w:val="center"/>
          </w:tcPr>
          <w:p>
            <w:pPr>
              <w:pStyle w:val="14"/>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工作人员满意</w:t>
            </w:r>
          </w:p>
        </w:tc>
        <w:tc>
          <w:tcPr>
            <w:tcW w:w="5386" w:type="dxa"/>
            <w:vAlign w:val="center"/>
          </w:tcPr>
          <w:p>
            <w:pPr>
              <w:pStyle w:val="14"/>
            </w:pPr>
            <w:r>
              <w:t>工作人员满意</w:t>
            </w:r>
          </w:p>
        </w:tc>
        <w:tc>
          <w:tcPr>
            <w:tcW w:w="2268" w:type="dxa"/>
            <w:vAlign w:val="center"/>
          </w:tcPr>
          <w:p>
            <w:pPr>
              <w:pStyle w:val="14"/>
            </w:pPr>
            <w:r>
              <w:t>≥100≥100</w:t>
            </w:r>
          </w:p>
        </w:tc>
        <w:tc>
          <w:tcPr>
            <w:tcW w:w="1276" w:type="dxa"/>
            <w:vAlign w:val="center"/>
          </w:tcPr>
          <w:p>
            <w:pPr>
              <w:pStyle w:val="14"/>
            </w:pPr>
            <w:r>
              <w:t>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17、退役人员生活补助及就业帮扶人员绩效目标表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13011126P00000410404G</w:t>
            </w:r>
          </w:p>
        </w:tc>
        <w:tc>
          <w:tcPr>
            <w:tcW w:w="2835" w:type="dxa"/>
            <w:vAlign w:val="center"/>
          </w:tcPr>
          <w:p>
            <w:pPr>
              <w:pStyle w:val="12"/>
            </w:pPr>
            <w:r>
              <w:t>项目名称</w:t>
            </w:r>
          </w:p>
        </w:tc>
        <w:tc>
          <w:tcPr>
            <w:tcW w:w="6095" w:type="dxa"/>
            <w:gridSpan w:val="3"/>
            <w:vAlign w:val="center"/>
          </w:tcPr>
          <w:p>
            <w:pPr>
              <w:pStyle w:val="14"/>
            </w:pPr>
            <w:r>
              <w:t>退役人员生活补助及就业帮扶人员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16.22</w:t>
            </w:r>
          </w:p>
        </w:tc>
        <w:tc>
          <w:tcPr>
            <w:tcW w:w="2835" w:type="dxa"/>
            <w:vAlign w:val="center"/>
          </w:tcPr>
          <w:p>
            <w:pPr>
              <w:pStyle w:val="12"/>
            </w:pPr>
            <w:r>
              <w:t>其中：财政    资金</w:t>
            </w:r>
          </w:p>
        </w:tc>
        <w:tc>
          <w:tcPr>
            <w:tcW w:w="2551" w:type="dxa"/>
            <w:vAlign w:val="center"/>
          </w:tcPr>
          <w:p>
            <w:pPr>
              <w:pStyle w:val="14"/>
            </w:pPr>
            <w:r>
              <w:t>16.22</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退役人员就业帮扶及生活补助及时支出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4.05</w:t>
            </w:r>
          </w:p>
        </w:tc>
        <w:tc>
          <w:tcPr>
            <w:tcW w:w="2835" w:type="dxa"/>
            <w:vAlign w:val="center"/>
          </w:tcPr>
          <w:p>
            <w:pPr>
              <w:pStyle w:val="15"/>
            </w:pPr>
            <w:r>
              <w:t>8.11</w:t>
            </w:r>
          </w:p>
        </w:tc>
        <w:tc>
          <w:tcPr>
            <w:tcW w:w="2551" w:type="dxa"/>
            <w:vAlign w:val="center"/>
          </w:tcPr>
          <w:p>
            <w:pPr>
              <w:pStyle w:val="15"/>
            </w:pPr>
            <w:r>
              <w:t>12.16</w:t>
            </w:r>
          </w:p>
        </w:tc>
        <w:tc>
          <w:tcPr>
            <w:tcW w:w="3544" w:type="dxa"/>
            <w:gridSpan w:val="2"/>
            <w:vAlign w:val="center"/>
          </w:tcPr>
          <w:p>
            <w:pPr>
              <w:pStyle w:val="15"/>
            </w:pPr>
            <w:r>
              <w:t>16.22</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1.退役人员就业帮扶及生活补助及时支出</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保障人员</w:t>
            </w:r>
          </w:p>
        </w:tc>
        <w:tc>
          <w:tcPr>
            <w:tcW w:w="5386" w:type="dxa"/>
            <w:vAlign w:val="center"/>
          </w:tcPr>
          <w:p>
            <w:pPr>
              <w:pStyle w:val="14"/>
            </w:pPr>
            <w:r>
              <w:t>保障人员</w:t>
            </w:r>
          </w:p>
        </w:tc>
        <w:tc>
          <w:tcPr>
            <w:tcW w:w="2268" w:type="dxa"/>
            <w:vAlign w:val="center"/>
          </w:tcPr>
          <w:p>
            <w:pPr>
              <w:pStyle w:val="14"/>
            </w:pPr>
            <w:r>
              <w:t>实有人数</w:t>
            </w:r>
          </w:p>
        </w:tc>
        <w:tc>
          <w:tcPr>
            <w:tcW w:w="1276" w:type="dxa"/>
            <w:vAlign w:val="center"/>
          </w:tcPr>
          <w:p>
            <w:pPr>
              <w:pStyle w:val="14"/>
            </w:pPr>
            <w:r>
              <w:t>实有人数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发放准确率</w:t>
            </w:r>
          </w:p>
        </w:tc>
        <w:tc>
          <w:tcPr>
            <w:tcW w:w="5386" w:type="dxa"/>
            <w:vAlign w:val="center"/>
          </w:tcPr>
          <w:p>
            <w:pPr>
              <w:pStyle w:val="14"/>
            </w:pPr>
            <w:r>
              <w:t>发放准确率</w:t>
            </w:r>
          </w:p>
        </w:tc>
        <w:tc>
          <w:tcPr>
            <w:tcW w:w="2268" w:type="dxa"/>
            <w:vAlign w:val="center"/>
          </w:tcPr>
          <w:p>
            <w:pPr>
              <w:pStyle w:val="14"/>
            </w:pPr>
            <w:r>
              <w:t>≥100≥100百分率</w:t>
            </w:r>
          </w:p>
        </w:tc>
        <w:tc>
          <w:tcPr>
            <w:tcW w:w="1276" w:type="dxa"/>
            <w:vAlign w:val="center"/>
          </w:tcPr>
          <w:p>
            <w:pPr>
              <w:pStyle w:val="14"/>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工资发放及时率</w:t>
            </w:r>
          </w:p>
        </w:tc>
        <w:tc>
          <w:tcPr>
            <w:tcW w:w="5386" w:type="dxa"/>
            <w:vAlign w:val="center"/>
          </w:tcPr>
          <w:p>
            <w:pPr>
              <w:pStyle w:val="14"/>
            </w:pPr>
            <w:r>
              <w:t>工资发放及时率</w:t>
            </w:r>
          </w:p>
        </w:tc>
        <w:tc>
          <w:tcPr>
            <w:tcW w:w="2268" w:type="dxa"/>
            <w:vAlign w:val="center"/>
          </w:tcPr>
          <w:p>
            <w:pPr>
              <w:pStyle w:val="14"/>
            </w:pPr>
            <w:r>
              <w:t>≥100≥100百分率</w:t>
            </w:r>
          </w:p>
        </w:tc>
        <w:tc>
          <w:tcPr>
            <w:tcW w:w="1276" w:type="dxa"/>
            <w:vAlign w:val="center"/>
          </w:tcPr>
          <w:p>
            <w:pPr>
              <w:pStyle w:val="14"/>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控制在预算内</w:t>
            </w:r>
          </w:p>
        </w:tc>
        <w:tc>
          <w:tcPr>
            <w:tcW w:w="5386" w:type="dxa"/>
            <w:vAlign w:val="center"/>
          </w:tcPr>
          <w:p>
            <w:pPr>
              <w:pStyle w:val="14"/>
            </w:pPr>
            <w:r>
              <w:t>控制在预算内</w:t>
            </w:r>
          </w:p>
        </w:tc>
        <w:tc>
          <w:tcPr>
            <w:tcW w:w="2268" w:type="dxa"/>
            <w:vAlign w:val="center"/>
          </w:tcPr>
          <w:p>
            <w:pPr>
              <w:pStyle w:val="14"/>
            </w:pPr>
            <w:r>
              <w:t>≤16.216352万元</w:t>
            </w:r>
          </w:p>
        </w:tc>
        <w:tc>
          <w:tcPr>
            <w:tcW w:w="1276" w:type="dxa"/>
            <w:vAlign w:val="center"/>
          </w:tcPr>
          <w:p>
            <w:pPr>
              <w:pStyle w:val="14"/>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保障退役人员正常生活</w:t>
            </w:r>
          </w:p>
        </w:tc>
        <w:tc>
          <w:tcPr>
            <w:tcW w:w="5386" w:type="dxa"/>
            <w:vAlign w:val="center"/>
          </w:tcPr>
          <w:p>
            <w:pPr>
              <w:pStyle w:val="14"/>
            </w:pPr>
            <w:r>
              <w:t>保障退役人员正常生活</w:t>
            </w:r>
          </w:p>
        </w:tc>
        <w:tc>
          <w:tcPr>
            <w:tcW w:w="2268" w:type="dxa"/>
            <w:vAlign w:val="center"/>
          </w:tcPr>
          <w:p>
            <w:pPr>
              <w:pStyle w:val="14"/>
            </w:pPr>
            <w:r>
              <w:t>保障</w:t>
            </w:r>
          </w:p>
        </w:tc>
        <w:tc>
          <w:tcPr>
            <w:tcW w:w="1276" w:type="dxa"/>
            <w:vAlign w:val="center"/>
          </w:tcPr>
          <w:p>
            <w:pPr>
              <w:pStyle w:val="14"/>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有效帮扶退役人员</w:t>
            </w:r>
          </w:p>
        </w:tc>
        <w:tc>
          <w:tcPr>
            <w:tcW w:w="5386" w:type="dxa"/>
            <w:vAlign w:val="center"/>
          </w:tcPr>
          <w:p>
            <w:pPr>
              <w:pStyle w:val="14"/>
            </w:pPr>
            <w:r>
              <w:t>通过发放补贴改善生活</w:t>
            </w:r>
          </w:p>
        </w:tc>
        <w:tc>
          <w:tcPr>
            <w:tcW w:w="2268" w:type="dxa"/>
            <w:vAlign w:val="center"/>
          </w:tcPr>
          <w:p>
            <w:pPr>
              <w:pStyle w:val="14"/>
            </w:pPr>
            <w:r>
              <w:t>改善</w:t>
            </w:r>
          </w:p>
        </w:tc>
        <w:tc>
          <w:tcPr>
            <w:tcW w:w="1276" w:type="dxa"/>
            <w:vAlign w:val="center"/>
          </w:tcPr>
          <w:p>
            <w:pPr>
              <w:pStyle w:val="14"/>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退役人员满意度</w:t>
            </w:r>
          </w:p>
        </w:tc>
        <w:tc>
          <w:tcPr>
            <w:tcW w:w="5386" w:type="dxa"/>
            <w:vAlign w:val="center"/>
          </w:tcPr>
          <w:p>
            <w:pPr>
              <w:pStyle w:val="14"/>
            </w:pPr>
            <w:r>
              <w:t>退役人员满意度</w:t>
            </w:r>
          </w:p>
        </w:tc>
        <w:tc>
          <w:tcPr>
            <w:tcW w:w="2268" w:type="dxa"/>
            <w:vAlign w:val="center"/>
          </w:tcPr>
          <w:p>
            <w:pPr>
              <w:pStyle w:val="14"/>
            </w:pPr>
            <w:r>
              <w:t>≥95≥95以上</w:t>
            </w:r>
          </w:p>
        </w:tc>
        <w:tc>
          <w:tcPr>
            <w:tcW w:w="1276" w:type="dxa"/>
            <w:vAlign w:val="center"/>
          </w:tcPr>
          <w:p>
            <w:pPr>
              <w:pStyle w:val="14"/>
            </w:pPr>
            <w:r>
              <w:t>电话调查</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18、行政事业单位应缴残保金绩效目标表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13011126P000004104415</w:t>
            </w:r>
          </w:p>
        </w:tc>
        <w:tc>
          <w:tcPr>
            <w:tcW w:w="2835" w:type="dxa"/>
            <w:vAlign w:val="center"/>
          </w:tcPr>
          <w:p>
            <w:pPr>
              <w:pStyle w:val="12"/>
            </w:pPr>
            <w:r>
              <w:t>项目名称</w:t>
            </w:r>
          </w:p>
        </w:tc>
        <w:tc>
          <w:tcPr>
            <w:tcW w:w="6095" w:type="dxa"/>
            <w:gridSpan w:val="3"/>
            <w:vAlign w:val="center"/>
          </w:tcPr>
          <w:p>
            <w:pPr>
              <w:pStyle w:val="14"/>
            </w:pPr>
            <w:r>
              <w:t>行政事业单位应缴残保金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7.75</w:t>
            </w:r>
          </w:p>
        </w:tc>
        <w:tc>
          <w:tcPr>
            <w:tcW w:w="2835" w:type="dxa"/>
            <w:vAlign w:val="center"/>
          </w:tcPr>
          <w:p>
            <w:pPr>
              <w:pStyle w:val="12"/>
            </w:pPr>
            <w:r>
              <w:t>其中：财政    资金</w:t>
            </w:r>
          </w:p>
        </w:tc>
        <w:tc>
          <w:tcPr>
            <w:tcW w:w="2551" w:type="dxa"/>
            <w:vAlign w:val="center"/>
          </w:tcPr>
          <w:p>
            <w:pPr>
              <w:pStyle w:val="14"/>
            </w:pPr>
            <w:r>
              <w:t>7.75</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行政事业单位应缴残保金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2.00</w:t>
            </w:r>
          </w:p>
        </w:tc>
        <w:tc>
          <w:tcPr>
            <w:tcW w:w="2835" w:type="dxa"/>
            <w:vAlign w:val="center"/>
          </w:tcPr>
          <w:p>
            <w:pPr>
              <w:pStyle w:val="15"/>
            </w:pPr>
            <w:r>
              <w:t>4.00</w:t>
            </w:r>
          </w:p>
        </w:tc>
        <w:tc>
          <w:tcPr>
            <w:tcW w:w="2551" w:type="dxa"/>
            <w:vAlign w:val="center"/>
          </w:tcPr>
          <w:p>
            <w:pPr>
              <w:pStyle w:val="15"/>
            </w:pPr>
            <w:r>
              <w:t>6.00</w:t>
            </w:r>
          </w:p>
        </w:tc>
        <w:tc>
          <w:tcPr>
            <w:tcW w:w="3544" w:type="dxa"/>
            <w:gridSpan w:val="2"/>
            <w:vAlign w:val="center"/>
          </w:tcPr>
          <w:p>
            <w:pPr>
              <w:pStyle w:val="15"/>
            </w:pPr>
            <w:r>
              <w:t>7.75</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1.行政事业单位应缴残保金</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产出指标</w:t>
            </w:r>
          </w:p>
        </w:tc>
        <w:tc>
          <w:tcPr>
            <w:tcW w:w="2268" w:type="dxa"/>
            <w:vAlign w:val="center"/>
          </w:tcPr>
          <w:p>
            <w:pPr>
              <w:pStyle w:val="14"/>
            </w:pPr>
            <w:r>
              <w:t>时效指标</w:t>
            </w:r>
          </w:p>
        </w:tc>
        <w:tc>
          <w:tcPr>
            <w:tcW w:w="2835" w:type="dxa"/>
            <w:vAlign w:val="center"/>
          </w:tcPr>
          <w:p>
            <w:pPr>
              <w:pStyle w:val="14"/>
            </w:pPr>
            <w:r>
              <w:t>支付及时率</w:t>
            </w:r>
          </w:p>
        </w:tc>
        <w:tc>
          <w:tcPr>
            <w:tcW w:w="5386" w:type="dxa"/>
            <w:vAlign w:val="center"/>
          </w:tcPr>
          <w:p>
            <w:pPr>
              <w:pStyle w:val="14"/>
            </w:pPr>
            <w:r>
              <w:t>按合同约定一次性支付</w:t>
            </w:r>
          </w:p>
        </w:tc>
        <w:tc>
          <w:tcPr>
            <w:tcW w:w="2268" w:type="dxa"/>
            <w:vAlign w:val="center"/>
          </w:tcPr>
          <w:p>
            <w:pPr>
              <w:pStyle w:val="14"/>
            </w:pPr>
            <w:r>
              <w:t>100</w:t>
            </w:r>
          </w:p>
        </w:tc>
        <w:tc>
          <w:tcPr>
            <w:tcW w:w="1276" w:type="dxa"/>
            <w:vAlign w:val="center"/>
          </w:tcPr>
          <w:p>
            <w:pPr>
              <w:pStyle w:val="14"/>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长期实用性</w:t>
            </w:r>
          </w:p>
        </w:tc>
        <w:tc>
          <w:tcPr>
            <w:tcW w:w="5386" w:type="dxa"/>
            <w:vAlign w:val="center"/>
          </w:tcPr>
          <w:p>
            <w:pPr>
              <w:pStyle w:val="14"/>
            </w:pPr>
            <w:r>
              <w:t>长期实用性</w:t>
            </w:r>
          </w:p>
        </w:tc>
        <w:tc>
          <w:tcPr>
            <w:tcW w:w="2268" w:type="dxa"/>
            <w:vAlign w:val="center"/>
          </w:tcPr>
          <w:p>
            <w:pPr>
              <w:pStyle w:val="14"/>
            </w:pPr>
            <w:r>
              <w:t>增强</w:t>
            </w:r>
          </w:p>
        </w:tc>
        <w:tc>
          <w:tcPr>
            <w:tcW w:w="1276" w:type="dxa"/>
            <w:vAlign w:val="center"/>
          </w:tcPr>
          <w:p>
            <w:pPr>
              <w:pStyle w:val="14"/>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受助群体满意度（%）</w:t>
            </w:r>
          </w:p>
        </w:tc>
        <w:tc>
          <w:tcPr>
            <w:tcW w:w="5386" w:type="dxa"/>
            <w:vAlign w:val="center"/>
          </w:tcPr>
          <w:p>
            <w:pPr>
              <w:pStyle w:val="14"/>
            </w:pPr>
            <w:r>
              <w:t>受助群体满意度（%）</w:t>
            </w:r>
          </w:p>
        </w:tc>
        <w:tc>
          <w:tcPr>
            <w:tcW w:w="2268" w:type="dxa"/>
            <w:vAlign w:val="center"/>
          </w:tcPr>
          <w:p>
            <w:pPr>
              <w:pStyle w:val="14"/>
            </w:pPr>
            <w:r>
              <w:t>100</w:t>
            </w:r>
          </w:p>
        </w:tc>
        <w:tc>
          <w:tcPr>
            <w:tcW w:w="1276" w:type="dxa"/>
            <w:vAlign w:val="center"/>
          </w:tcPr>
          <w:p>
            <w:pPr>
              <w:pStyle w:val="14"/>
            </w:pPr>
            <w:r>
              <w:t>工作职责</w:t>
            </w:r>
          </w:p>
        </w:tc>
      </w:tr>
    </w:tbl>
    <w:p>
      <w:pPr>
        <w:sectPr>
          <w:pgSz w:w="16840" w:h="11900" w:orient="landscape"/>
          <w:pgMar w:top="1361" w:right="1020" w:bottom="1134" w:left="1020" w:header="720" w:footer="720" w:gutter="0"/>
          <w:cols w:space="720" w:num="1"/>
        </w:sectPr>
      </w:pPr>
    </w:p>
    <w:p>
      <w:pPr>
        <w:spacing w:before="10" w:after="10"/>
        <w:ind w:firstLine="640"/>
        <w:outlineLvl w:val="2"/>
      </w:pPr>
      <w:bookmarkStart w:id="16" w:name="_Toc_3_3_0000000017"/>
      <w:r>
        <w:rPr>
          <w:rFonts w:ascii="黑体" w:hAnsi="黑体" w:eastAsia="黑体" w:cs="黑体"/>
          <w:color w:val="000000"/>
          <w:sz w:val="32"/>
        </w:rPr>
        <w:t>八、政府采购预算情况</w:t>
      </w:r>
      <w:bookmarkEnd w:id="16"/>
    </w:p>
    <w:p>
      <w:pPr>
        <w:jc w:val="center"/>
      </w:pPr>
      <w:r>
        <w:rPr>
          <w:rFonts w:ascii="方正小标宋_GBK" w:hAnsi="方正小标宋_GBK" w:eastAsia="方正小标宋_GBK" w:cs="方正小标宋_GBK"/>
          <w:color w:val="000000"/>
          <w:sz w:val="36"/>
        </w:rPr>
        <w:t>部门政府采购预算</w:t>
      </w:r>
    </w:p>
    <w:tbl>
      <w:tblPr>
        <w:tblStyle w:val="6"/>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483南高乡</w:t>
            </w:r>
          </w:p>
        </w:tc>
        <w:tc>
          <w:tcPr>
            <w:tcW w:w="8676" w:type="dxa"/>
            <w:gridSpan w:val="9"/>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7712" w:type="dxa"/>
            <w:gridSpan w:val="8"/>
            <w:vAlign w:val="center"/>
          </w:tcPr>
          <w:p>
            <w:pPr>
              <w:pStyle w:val="12"/>
            </w:pPr>
            <w:r>
              <w:t>政府采购金额（当年部门预算安排资金）</w:t>
            </w:r>
          </w:p>
        </w:tc>
        <w:tc>
          <w:tcPr>
            <w:tcW w:w="964" w:type="dxa"/>
            <w:vMerge w:val="restart"/>
            <w:vAlign w:val="center"/>
          </w:tcPr>
          <w:p>
            <w:pPr>
              <w:pStyle w:val="12"/>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财政拨款结转</w:t>
            </w:r>
          </w:p>
        </w:tc>
        <w:tc>
          <w:tcPr>
            <w:tcW w:w="964" w:type="dxa"/>
            <w:vAlign w:val="center"/>
          </w:tcPr>
          <w:p>
            <w:pPr>
              <w:pStyle w:val="12"/>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6"/>
            </w:pPr>
            <w:r>
              <w:t>合  计</w:t>
            </w: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6"/>
            </w:pPr>
          </w:p>
        </w:tc>
        <w:tc>
          <w:tcPr>
            <w:tcW w:w="850" w:type="dxa"/>
            <w:vAlign w:val="center"/>
          </w:tcPr>
          <w:p>
            <w:pPr>
              <w:pStyle w:val="17"/>
            </w:pPr>
          </w:p>
        </w:tc>
        <w:tc>
          <w:tcPr>
            <w:tcW w:w="850" w:type="dxa"/>
            <w:vAlign w:val="center"/>
          </w:tcPr>
          <w:p>
            <w:pPr>
              <w:pStyle w:val="17"/>
            </w:pPr>
          </w:p>
        </w:tc>
        <w:tc>
          <w:tcPr>
            <w:tcW w:w="964" w:type="dxa"/>
            <w:vAlign w:val="center"/>
          </w:tcPr>
          <w:p>
            <w:pPr>
              <w:pStyle w:val="17"/>
            </w:pPr>
            <w:r>
              <w:t>99.90</w:t>
            </w:r>
          </w:p>
        </w:tc>
        <w:tc>
          <w:tcPr>
            <w:tcW w:w="964" w:type="dxa"/>
            <w:vAlign w:val="center"/>
          </w:tcPr>
          <w:p>
            <w:pPr>
              <w:pStyle w:val="17"/>
            </w:pPr>
            <w:r>
              <w:t>99.90</w:t>
            </w: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tcPr>
          <w:p>
            <w:pPr>
              <w:pStyle w:val="17"/>
            </w:pPr>
            <w:r>
              <w:t>99.90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6"/>
            </w:pPr>
            <w:r>
              <w:t>南高乡人民政府小计</w:t>
            </w: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6"/>
            </w:pPr>
          </w:p>
        </w:tc>
        <w:tc>
          <w:tcPr>
            <w:tcW w:w="850" w:type="dxa"/>
            <w:vAlign w:val="center"/>
          </w:tcPr>
          <w:p>
            <w:pPr>
              <w:pStyle w:val="17"/>
            </w:pPr>
          </w:p>
        </w:tc>
        <w:tc>
          <w:tcPr>
            <w:tcW w:w="850" w:type="dxa"/>
            <w:vAlign w:val="center"/>
          </w:tcPr>
          <w:p>
            <w:pPr>
              <w:pStyle w:val="17"/>
            </w:pPr>
          </w:p>
        </w:tc>
        <w:tc>
          <w:tcPr>
            <w:tcW w:w="964" w:type="dxa"/>
            <w:vAlign w:val="center"/>
          </w:tcPr>
          <w:p>
            <w:pPr>
              <w:pStyle w:val="17"/>
            </w:pPr>
            <w:r>
              <w:t>93.00</w:t>
            </w:r>
          </w:p>
        </w:tc>
        <w:tc>
          <w:tcPr>
            <w:tcW w:w="964" w:type="dxa"/>
            <w:vAlign w:val="center"/>
          </w:tcPr>
          <w:p>
            <w:pPr>
              <w:pStyle w:val="17"/>
            </w:pPr>
            <w:r>
              <w:t>93.00</w:t>
            </w: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tcPr>
          <w:p>
            <w:pPr>
              <w:pStyle w:val="17"/>
            </w:pPr>
            <w:r>
              <w:t>93.00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南高乡温家庄村连村路工程</w:t>
            </w:r>
          </w:p>
        </w:tc>
        <w:tc>
          <w:tcPr>
            <w:tcW w:w="964" w:type="dxa"/>
            <w:vAlign w:val="center"/>
          </w:tcPr>
          <w:p>
            <w:pPr>
              <w:pStyle w:val="13"/>
            </w:pPr>
            <w:r>
              <w:t>93.00</w:t>
            </w:r>
          </w:p>
        </w:tc>
        <w:tc>
          <w:tcPr>
            <w:tcW w:w="1134" w:type="dxa"/>
            <w:vAlign w:val="center"/>
          </w:tcPr>
          <w:p>
            <w:pPr>
              <w:pStyle w:val="14"/>
            </w:pPr>
            <w:r>
              <w:t>其他建筑工程</w:t>
            </w:r>
          </w:p>
        </w:tc>
        <w:tc>
          <w:tcPr>
            <w:tcW w:w="1134" w:type="dxa"/>
            <w:vAlign w:val="center"/>
          </w:tcPr>
          <w:p>
            <w:pPr>
              <w:pStyle w:val="14"/>
            </w:pPr>
            <w:r>
              <w:t>B99000000</w:t>
            </w:r>
          </w:p>
        </w:tc>
        <w:tc>
          <w:tcPr>
            <w:tcW w:w="709" w:type="dxa"/>
            <w:vAlign w:val="center"/>
          </w:tcPr>
          <w:p>
            <w:pPr>
              <w:pStyle w:val="15"/>
            </w:pPr>
            <w:r>
              <w:t>万元</w:t>
            </w:r>
          </w:p>
        </w:tc>
        <w:tc>
          <w:tcPr>
            <w:tcW w:w="850" w:type="dxa"/>
            <w:vAlign w:val="center"/>
          </w:tcPr>
          <w:p>
            <w:pPr>
              <w:pStyle w:val="13"/>
            </w:pPr>
            <w:r>
              <w:t>1</w:t>
            </w:r>
          </w:p>
        </w:tc>
        <w:tc>
          <w:tcPr>
            <w:tcW w:w="850" w:type="dxa"/>
            <w:vAlign w:val="center"/>
          </w:tcPr>
          <w:p>
            <w:pPr>
              <w:pStyle w:val="13"/>
            </w:pPr>
            <w:r>
              <w:t>93.00</w:t>
            </w:r>
          </w:p>
        </w:tc>
        <w:tc>
          <w:tcPr>
            <w:tcW w:w="964" w:type="dxa"/>
            <w:vAlign w:val="center"/>
          </w:tcPr>
          <w:p>
            <w:pPr>
              <w:pStyle w:val="13"/>
            </w:pPr>
            <w:r>
              <w:t>93.00</w:t>
            </w:r>
          </w:p>
        </w:tc>
        <w:tc>
          <w:tcPr>
            <w:tcW w:w="964" w:type="dxa"/>
            <w:vAlign w:val="center"/>
          </w:tcPr>
          <w:p>
            <w:pPr>
              <w:pStyle w:val="13"/>
            </w:pPr>
            <w:r>
              <w:t>93.00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tcPr>
          <w:p>
            <w:pPr>
              <w:pStyle w:val="13"/>
            </w:pPr>
            <w:r>
              <w:t>93.00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6"/>
            </w:pPr>
            <w:r>
              <w:t>石家庄市栾城区南高乡退役军人服务站小计</w:t>
            </w: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6"/>
            </w:pPr>
          </w:p>
        </w:tc>
        <w:tc>
          <w:tcPr>
            <w:tcW w:w="850" w:type="dxa"/>
            <w:vAlign w:val="center"/>
          </w:tcPr>
          <w:p>
            <w:pPr>
              <w:pStyle w:val="17"/>
            </w:pPr>
          </w:p>
        </w:tc>
        <w:tc>
          <w:tcPr>
            <w:tcW w:w="850" w:type="dxa"/>
            <w:vAlign w:val="center"/>
          </w:tcPr>
          <w:p>
            <w:pPr>
              <w:pStyle w:val="17"/>
            </w:pPr>
          </w:p>
        </w:tc>
        <w:tc>
          <w:tcPr>
            <w:tcW w:w="964" w:type="dxa"/>
            <w:vAlign w:val="center"/>
          </w:tcPr>
          <w:p>
            <w:pPr>
              <w:pStyle w:val="17"/>
            </w:pPr>
            <w:r>
              <w:t>1.38</w:t>
            </w:r>
          </w:p>
        </w:tc>
        <w:tc>
          <w:tcPr>
            <w:tcW w:w="964" w:type="dxa"/>
            <w:vAlign w:val="center"/>
          </w:tcPr>
          <w:p>
            <w:pPr>
              <w:pStyle w:val="17"/>
            </w:pPr>
            <w:r>
              <w:t>1.38</w:t>
            </w: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tcPr>
          <w:p>
            <w:pPr>
              <w:pStyle w:val="17"/>
            </w:pPr>
            <w:r>
              <w:t>1.38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公用经费一</w:t>
            </w:r>
          </w:p>
        </w:tc>
        <w:tc>
          <w:tcPr>
            <w:tcW w:w="964" w:type="dxa"/>
            <w:vAlign w:val="center"/>
          </w:tcPr>
          <w:p>
            <w:pPr>
              <w:pStyle w:val="13"/>
            </w:pPr>
            <w:r>
              <w:t>1.67</w:t>
            </w:r>
          </w:p>
        </w:tc>
        <w:tc>
          <w:tcPr>
            <w:tcW w:w="1134" w:type="dxa"/>
            <w:vAlign w:val="center"/>
          </w:tcPr>
          <w:p>
            <w:pPr>
              <w:pStyle w:val="14"/>
            </w:pPr>
            <w:r>
              <w:t>纸及纸板</w:t>
            </w:r>
          </w:p>
        </w:tc>
        <w:tc>
          <w:tcPr>
            <w:tcW w:w="1134" w:type="dxa"/>
            <w:vAlign w:val="center"/>
          </w:tcPr>
          <w:p>
            <w:pPr>
              <w:pStyle w:val="14"/>
            </w:pPr>
            <w:r>
              <w:t>A07100200</w:t>
            </w:r>
          </w:p>
        </w:tc>
        <w:tc>
          <w:tcPr>
            <w:tcW w:w="709" w:type="dxa"/>
            <w:vAlign w:val="center"/>
          </w:tcPr>
          <w:p>
            <w:pPr>
              <w:pStyle w:val="15"/>
            </w:pPr>
            <w:r>
              <w:t>包</w:t>
            </w:r>
          </w:p>
        </w:tc>
        <w:tc>
          <w:tcPr>
            <w:tcW w:w="850" w:type="dxa"/>
            <w:vAlign w:val="center"/>
          </w:tcPr>
          <w:p>
            <w:pPr>
              <w:pStyle w:val="13"/>
            </w:pPr>
            <w:r>
              <w:t>552</w:t>
            </w:r>
          </w:p>
        </w:tc>
        <w:tc>
          <w:tcPr>
            <w:tcW w:w="850" w:type="dxa"/>
            <w:vAlign w:val="center"/>
          </w:tcPr>
          <w:p>
            <w:pPr>
              <w:pStyle w:val="13"/>
            </w:pPr>
            <w:r>
              <w:t>0.00</w:t>
            </w:r>
          </w:p>
        </w:tc>
        <w:tc>
          <w:tcPr>
            <w:tcW w:w="964" w:type="dxa"/>
            <w:vAlign w:val="center"/>
          </w:tcPr>
          <w:p>
            <w:pPr>
              <w:pStyle w:val="13"/>
            </w:pPr>
            <w:r>
              <w:t>1.38</w:t>
            </w:r>
          </w:p>
        </w:tc>
        <w:tc>
          <w:tcPr>
            <w:tcW w:w="964" w:type="dxa"/>
            <w:vAlign w:val="center"/>
          </w:tcPr>
          <w:p>
            <w:pPr>
              <w:pStyle w:val="13"/>
            </w:pPr>
            <w:r>
              <w:t>1.38</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tcPr>
          <w:p>
            <w:pPr>
              <w:pStyle w:val="13"/>
            </w:pPr>
            <w:r>
              <w:t>1.38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6"/>
            </w:pPr>
            <w:r>
              <w:t>石家庄市栾城区南高乡综合行政执法队小计</w:t>
            </w: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6"/>
            </w:pPr>
          </w:p>
        </w:tc>
        <w:tc>
          <w:tcPr>
            <w:tcW w:w="850" w:type="dxa"/>
            <w:vAlign w:val="center"/>
          </w:tcPr>
          <w:p>
            <w:pPr>
              <w:pStyle w:val="17"/>
            </w:pPr>
          </w:p>
        </w:tc>
        <w:tc>
          <w:tcPr>
            <w:tcW w:w="850" w:type="dxa"/>
            <w:vAlign w:val="center"/>
          </w:tcPr>
          <w:p>
            <w:pPr>
              <w:pStyle w:val="17"/>
            </w:pPr>
          </w:p>
        </w:tc>
        <w:tc>
          <w:tcPr>
            <w:tcW w:w="964" w:type="dxa"/>
            <w:vAlign w:val="center"/>
          </w:tcPr>
          <w:p>
            <w:pPr>
              <w:pStyle w:val="17"/>
            </w:pPr>
            <w:r>
              <w:t>5.52</w:t>
            </w:r>
          </w:p>
        </w:tc>
        <w:tc>
          <w:tcPr>
            <w:tcW w:w="964" w:type="dxa"/>
            <w:vAlign w:val="center"/>
          </w:tcPr>
          <w:p>
            <w:pPr>
              <w:pStyle w:val="17"/>
            </w:pPr>
            <w:r>
              <w:t>5.52</w:t>
            </w: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tcPr>
          <w:p>
            <w:pPr>
              <w:pStyle w:val="17"/>
            </w:pPr>
            <w:r>
              <w:t>5.52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公用经费一</w:t>
            </w:r>
          </w:p>
        </w:tc>
        <w:tc>
          <w:tcPr>
            <w:tcW w:w="964" w:type="dxa"/>
            <w:vAlign w:val="center"/>
          </w:tcPr>
          <w:p>
            <w:pPr>
              <w:pStyle w:val="13"/>
            </w:pPr>
            <w:r>
              <w:t>6.58</w:t>
            </w:r>
          </w:p>
        </w:tc>
        <w:tc>
          <w:tcPr>
            <w:tcW w:w="1134" w:type="dxa"/>
            <w:vAlign w:val="center"/>
          </w:tcPr>
          <w:p>
            <w:pPr>
              <w:pStyle w:val="14"/>
            </w:pPr>
            <w:r>
              <w:t>纸及纸板</w:t>
            </w:r>
          </w:p>
        </w:tc>
        <w:tc>
          <w:tcPr>
            <w:tcW w:w="1134" w:type="dxa"/>
            <w:vAlign w:val="center"/>
          </w:tcPr>
          <w:p>
            <w:pPr>
              <w:pStyle w:val="14"/>
            </w:pPr>
            <w:r>
              <w:t>A07100200</w:t>
            </w:r>
          </w:p>
        </w:tc>
        <w:tc>
          <w:tcPr>
            <w:tcW w:w="709" w:type="dxa"/>
            <w:vAlign w:val="center"/>
          </w:tcPr>
          <w:p>
            <w:pPr>
              <w:pStyle w:val="15"/>
            </w:pPr>
            <w:r>
              <w:t>包</w:t>
            </w:r>
          </w:p>
        </w:tc>
        <w:tc>
          <w:tcPr>
            <w:tcW w:w="850" w:type="dxa"/>
            <w:vAlign w:val="center"/>
          </w:tcPr>
          <w:p>
            <w:pPr>
              <w:pStyle w:val="13"/>
            </w:pPr>
            <w:r>
              <w:t>2208</w:t>
            </w:r>
          </w:p>
        </w:tc>
        <w:tc>
          <w:tcPr>
            <w:tcW w:w="850" w:type="dxa"/>
            <w:vAlign w:val="center"/>
          </w:tcPr>
          <w:p>
            <w:pPr>
              <w:pStyle w:val="13"/>
            </w:pPr>
            <w:r>
              <w:t>0.00</w:t>
            </w:r>
          </w:p>
        </w:tc>
        <w:tc>
          <w:tcPr>
            <w:tcW w:w="964" w:type="dxa"/>
            <w:vAlign w:val="center"/>
          </w:tcPr>
          <w:p>
            <w:pPr>
              <w:pStyle w:val="13"/>
            </w:pPr>
            <w:r>
              <w:t>5.52</w:t>
            </w:r>
          </w:p>
        </w:tc>
        <w:tc>
          <w:tcPr>
            <w:tcW w:w="964" w:type="dxa"/>
            <w:vAlign w:val="center"/>
          </w:tcPr>
          <w:p>
            <w:pPr>
              <w:pStyle w:val="13"/>
            </w:pPr>
            <w:r>
              <w:t>5.52</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tcPr>
          <w:p>
            <w:pPr>
              <w:pStyle w:val="13"/>
            </w:pPr>
            <w:r>
              <w:t>5.52</w:t>
            </w: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640"/>
      </w:pPr>
      <w:r>
        <w:rPr>
          <w:rFonts w:eastAsia="方正仿宋_GBK"/>
          <w:color w:val="000000"/>
          <w:sz w:val="32"/>
        </w:rPr>
        <w:t xml:space="preserve"> </w:t>
      </w:r>
    </w:p>
    <w:p>
      <w:pPr>
        <w:spacing w:before="10" w:after="10"/>
        <w:ind w:firstLine="640"/>
        <w:outlineLvl w:val="2"/>
      </w:pPr>
      <w:bookmarkStart w:id="17" w:name="_Toc_3_3_0000000018"/>
      <w:r>
        <w:rPr>
          <w:rFonts w:ascii="黑体" w:hAnsi="黑体" w:eastAsia="黑体" w:cs="黑体"/>
          <w:color w:val="000000"/>
          <w:sz w:val="32"/>
        </w:rPr>
        <w:t>九、国有资产信息</w:t>
      </w:r>
      <w:bookmarkEnd w:id="17"/>
    </w:p>
    <w:p>
      <w:pPr>
        <w:spacing w:line="500" w:lineRule="exact"/>
        <w:ind w:firstLine="560"/>
      </w:pPr>
      <w:r>
        <w:rPr>
          <w:rFonts w:eastAsia="方正仿宋_GBK"/>
          <w:color w:val="000000"/>
          <w:sz w:val="28"/>
        </w:rPr>
        <w:t>南高乡（含所属单位）上年末固定资产金额为508.11万元（详见下表）。本年度拟购置固定资产总额为0.00万元，已按要求列入政府采购预算，详见政府采购预算表。</w:t>
      </w:r>
    </w:p>
    <w:p>
      <w:pPr>
        <w:jc w:val="center"/>
      </w:pPr>
      <w:r>
        <w:rPr>
          <w:rFonts w:ascii="方正小标宋_GBK" w:hAnsi="方正小标宋_GBK" w:eastAsia="方正小标宋_GBK" w:cs="方正小标宋_GBK"/>
          <w:color w:val="000000"/>
          <w:sz w:val="36"/>
        </w:rPr>
        <w:t>部门固定资产占用情况表</w:t>
      </w:r>
    </w:p>
    <w:tbl>
      <w:tblPr>
        <w:tblStyle w:val="6"/>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pPr>
            <w:r>
              <w:t>483南高乡</w:t>
            </w:r>
          </w:p>
        </w:tc>
        <w:tc>
          <w:tcPr>
            <w:tcW w:w="5670" w:type="dxa"/>
            <w:gridSpan w:val="2"/>
            <w:tcBorders>
              <w:top w:val="single" w:color="FFFFFF" w:sz="6" w:space="0"/>
              <w:left w:val="single" w:color="FFFFFF" w:sz="6" w:space="0"/>
              <w:right w:val="single" w:color="FFFFFF" w:sz="6" w:space="0"/>
            </w:tcBorders>
            <w:vAlign w:val="center"/>
          </w:tcPr>
          <w:p>
            <w:pPr>
              <w:pStyle w:val="9"/>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资产总额</w:t>
            </w:r>
          </w:p>
        </w:tc>
        <w:tc>
          <w:tcPr>
            <w:tcW w:w="2835" w:type="dxa"/>
            <w:vAlign w:val="center"/>
          </w:tcPr>
          <w:p>
            <w:pPr>
              <w:pStyle w:val="15"/>
            </w:pPr>
          </w:p>
        </w:tc>
        <w:tc>
          <w:tcPr>
            <w:tcW w:w="2835" w:type="dxa"/>
            <w:vAlign w:val="center"/>
          </w:tcPr>
          <w:p>
            <w:pPr>
              <w:pStyle w:val="13"/>
            </w:pPr>
            <w:r>
              <w:t>508.11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1、房屋（平方米）</w:t>
            </w:r>
          </w:p>
        </w:tc>
        <w:tc>
          <w:tcPr>
            <w:tcW w:w="2835" w:type="dxa"/>
            <w:vAlign w:val="center"/>
          </w:tcPr>
          <w:p>
            <w:pPr>
              <w:pStyle w:val="15"/>
            </w:pPr>
            <w:r>
              <w:t>3282.29</w:t>
            </w:r>
          </w:p>
        </w:tc>
        <w:tc>
          <w:tcPr>
            <w:tcW w:w="2835" w:type="dxa"/>
            <w:vAlign w:val="center"/>
          </w:tcPr>
          <w:p>
            <w:pPr>
              <w:pStyle w:val="13"/>
            </w:pPr>
            <w:r>
              <w:t>148.05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　　其中：办公用房（平方米）</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2、车辆（台、辆）</w:t>
            </w:r>
          </w:p>
        </w:tc>
        <w:tc>
          <w:tcPr>
            <w:tcW w:w="2835" w:type="dxa"/>
            <w:vAlign w:val="center"/>
          </w:tcPr>
          <w:p>
            <w:pPr>
              <w:pStyle w:val="15"/>
            </w:pPr>
            <w:r>
              <w:t>2</w:t>
            </w:r>
          </w:p>
        </w:tc>
        <w:tc>
          <w:tcPr>
            <w:tcW w:w="2835" w:type="dxa"/>
            <w:vAlign w:val="center"/>
          </w:tcPr>
          <w:p>
            <w:pPr>
              <w:pStyle w:val="13"/>
            </w:pPr>
            <w:r>
              <w:t>31.16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3、单价在20万元以上的设备</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4、其他固定资产</w:t>
            </w:r>
          </w:p>
        </w:tc>
        <w:tc>
          <w:tcPr>
            <w:tcW w:w="2835" w:type="dxa"/>
            <w:vAlign w:val="center"/>
          </w:tcPr>
          <w:p>
            <w:pPr>
              <w:pStyle w:val="15"/>
            </w:pPr>
            <w:r>
              <w:t>1117</w:t>
            </w:r>
          </w:p>
        </w:tc>
        <w:tc>
          <w:tcPr>
            <w:tcW w:w="2835" w:type="dxa"/>
            <w:vAlign w:val="center"/>
          </w:tcPr>
          <w:p>
            <w:pPr>
              <w:pStyle w:val="13"/>
            </w:pPr>
            <w:r>
              <w:t>328.90</w:t>
            </w:r>
          </w:p>
        </w:tc>
      </w:tr>
    </w:tbl>
    <w:p>
      <w:pPr>
        <w:ind w:firstLine="640"/>
      </w:pPr>
      <w:r>
        <w:rPr>
          <w:rFonts w:eastAsia="方正仿宋_GBK"/>
          <w:color w:val="000000"/>
          <w:sz w:val="32"/>
        </w:rPr>
        <w:t xml:space="preserve"> </w:t>
      </w:r>
    </w:p>
    <w:p>
      <w:pPr>
        <w:spacing w:before="10" w:after="10"/>
        <w:ind w:firstLine="640"/>
        <w:outlineLvl w:val="2"/>
      </w:pPr>
      <w:bookmarkStart w:id="18" w:name="_Toc_3_3_0000000019"/>
      <w:r>
        <w:rPr>
          <w:rFonts w:ascii="黑体" w:hAnsi="黑体" w:eastAsia="黑体" w:cs="黑体"/>
          <w:color w:val="000000"/>
          <w:sz w:val="32"/>
        </w:rPr>
        <w:t>十、名词解释</w:t>
      </w:r>
      <w:bookmarkEnd w:id="18"/>
    </w:p>
    <w:p>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pPr>
        <w:spacing w:line="500" w:lineRule="exact"/>
        <w:ind w:firstLine="560"/>
      </w:pPr>
      <w:r>
        <w:rPr>
          <w:rFonts w:eastAsia="方正仿宋_GBK"/>
          <w:color w:val="000000"/>
          <w:sz w:val="28"/>
        </w:rPr>
        <w:t>7、</w:t>
      </w:r>
      <w:r>
        <w:rPr>
          <w:rFonts w:eastAsia="方正仿宋_GBK"/>
          <w:b/>
          <w:color w:val="000000"/>
          <w:sz w:val="28"/>
        </w:rPr>
        <w:t>部门预算支出：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ind w:firstLine="640"/>
        <w:outlineLvl w:val="2"/>
      </w:pPr>
      <w:bookmarkStart w:id="19" w:name="_Toc_3_3_0000000020"/>
      <w:r>
        <w:rPr>
          <w:rFonts w:ascii="黑体" w:hAnsi="黑体" w:eastAsia="黑体" w:cs="黑体"/>
          <w:color w:val="000000"/>
          <w:sz w:val="32"/>
        </w:rPr>
        <w:t>十一、其他需要说明的事项</w:t>
      </w:r>
      <w:bookmarkEnd w:id="19"/>
    </w:p>
    <w:p>
      <w:pPr>
        <w:spacing w:line="500" w:lineRule="exact"/>
        <w:ind w:firstLine="560"/>
      </w:pPr>
      <w:r>
        <w:rPr>
          <w:rFonts w:eastAsia="方正仿宋_GBK"/>
          <w:color w:val="000000"/>
          <w:sz w:val="28"/>
        </w:rPr>
        <w:t>我部门无其他需要说明的事项。</w:t>
      </w: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spacing w:line="500" w:lineRule="exact"/>
        <w:ind w:firstLine="560"/>
      </w:pP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altName w:val="微软雅黑"/>
    <w:panose1 w:val="03000502000000000000"/>
    <w:charset w:val="86"/>
    <w:family w:val="script"/>
    <w:pitch w:val="default"/>
    <w:sig w:usb0="00000000" w:usb1="00000000" w:usb2="00000010" w:usb3="00000000" w:csb0="00040000" w:csb1="00000000"/>
  </w:font>
  <w:font w:name="方正书宋_GBK">
    <w:altName w:val="宋体"/>
    <w:panose1 w:val="00000000000000000000"/>
    <w:charset w:val="86"/>
    <w:family w:val="roman"/>
    <w:pitch w:val="default"/>
    <w:sig w:usb0="00000000" w:usb1="00000000" w:usb2="00000000" w:usb3="00000000" w:csb0="00000000" w:csb1="00000000"/>
  </w:font>
  <w:font w:name="方正仿宋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微软雅黑">
    <w:panose1 w:val="020B0503020204020204"/>
    <w:charset w:val="86"/>
    <w:family w:val="auto"/>
    <w:pitch w:val="default"/>
    <w:sig w:usb0="80000287" w:usb1="280F3C52"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151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fldChar w:fldCharType="begin"/>
    </w:r>
    <w:r>
      <w:instrText xml:space="preserve">PAGE "page number"</w:instrText>
    </w:r>
    <w:r>
      <w:fldChar w:fldCharType="separate"/>
    </w:r>
    <w:r>
      <w:t>150</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2"/>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DC705B"/>
    <w:rsid w:val="006C1FD2"/>
    <w:rsid w:val="00763D25"/>
    <w:rsid w:val="00A7068C"/>
    <w:rsid w:val="00D80153"/>
    <w:rsid w:val="00DC705B"/>
    <w:rsid w:val="2D546629"/>
    <w:rsid w:val="4E705F07"/>
    <w:rsid w:val="576F15BC"/>
    <w:rsid w:val="688018A5"/>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Theme="minorEastAsia"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cs="Times New Roman" w:eastAsiaTheme="minorEastAsia"/>
      <w:sz w:val="24"/>
      <w:szCs w:val="24"/>
      <w:lang w:val="en-US" w:eastAsia="uk-UA" w:bidi="ar-SA"/>
    </w:rPr>
  </w:style>
  <w:style w:type="character" w:default="1" w:styleId="8">
    <w:name w:val="Default Paragraph Font"/>
    <w:semiHidden/>
    <w:unhideWhenUsed/>
    <w:uiPriority w:val="1"/>
  </w:style>
  <w:style w:type="table" w:default="1" w:styleId="6">
    <w:name w:val="Normal Table"/>
    <w:semiHidden/>
    <w:unhideWhenUsed/>
    <w:uiPriority w:val="99"/>
    <w:tblPr>
      <w:tblLayout w:type="fixed"/>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ind w:firstLine="560"/>
    </w:pPr>
    <w:rPr>
      <w:rFonts w:eastAsia="方正仿宋_GBK"/>
      <w:color w:val="000000"/>
      <w:sz w:val="28"/>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table" w:styleId="7">
    <w:name w:val="Table Grid"/>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style>
  <w:style w:type="paragraph" w:customStyle="1" w:styleId="9">
    <w:name w:val="单元格样式22"/>
    <w:basedOn w:val="1"/>
    <w:qFormat/>
    <w:uiPriority w:val="0"/>
    <w:pPr>
      <w:jc w:val="right"/>
    </w:pPr>
    <w:rPr>
      <w:rFonts w:ascii="方正小标宋_GBK" w:hAnsi="方正小标宋_GBK" w:eastAsia="方正小标宋_GBK" w:cs="方正小标宋_GBK"/>
    </w:rPr>
  </w:style>
  <w:style w:type="paragraph" w:customStyle="1" w:styleId="10">
    <w:name w:val="单元格样式21"/>
    <w:basedOn w:val="1"/>
    <w:qFormat/>
    <w:uiPriority w:val="0"/>
    <w:pPr>
      <w:jc w:val="center"/>
    </w:pPr>
    <w:rPr>
      <w:rFonts w:ascii="方正小标宋_GBK" w:hAnsi="方正小标宋_GBK" w:eastAsia="方正小标宋_GBK" w:cs="方正小标宋_GBK"/>
    </w:rPr>
  </w:style>
  <w:style w:type="paragraph" w:customStyle="1" w:styleId="11">
    <w:name w:val="单元格样式20"/>
    <w:basedOn w:val="1"/>
    <w:qFormat/>
    <w:uiPriority w:val="0"/>
    <w:rPr>
      <w:rFonts w:ascii="方正小标宋_GBK" w:hAnsi="方正小标宋_GBK" w:eastAsia="方正小标宋_GBK" w:cs="方正小标宋_GBK"/>
    </w:rPr>
  </w:style>
  <w:style w:type="paragraph" w:customStyle="1" w:styleId="12">
    <w:name w:val="单元格样式1"/>
    <w:basedOn w:val="1"/>
    <w:qFormat/>
    <w:uiPriority w:val="0"/>
    <w:pPr>
      <w:jc w:val="center"/>
    </w:pPr>
    <w:rPr>
      <w:rFonts w:ascii="方正书宋_GBK" w:hAnsi="方正书宋_GBK" w:eastAsia="方正书宋_GBK" w:cs="方正书宋_GBK"/>
      <w:b/>
      <w:sz w:val="21"/>
    </w:rPr>
  </w:style>
  <w:style w:type="paragraph" w:customStyle="1" w:styleId="13">
    <w:name w:val="单元格样式4"/>
    <w:basedOn w:val="1"/>
    <w:qFormat/>
    <w:uiPriority w:val="0"/>
    <w:pPr>
      <w:jc w:val="right"/>
    </w:pPr>
    <w:rPr>
      <w:rFonts w:ascii="方正书宋_GBK" w:hAnsi="方正书宋_GBK" w:eastAsia="方正书宋_GBK" w:cs="方正书宋_GBK"/>
      <w:sz w:val="21"/>
    </w:rPr>
  </w:style>
  <w:style w:type="paragraph" w:customStyle="1" w:styleId="14">
    <w:name w:val="单元格样式2"/>
    <w:basedOn w:val="1"/>
    <w:qFormat/>
    <w:uiPriority w:val="0"/>
    <w:rPr>
      <w:rFonts w:ascii="方正书宋_GBK" w:hAnsi="方正书宋_GBK" w:eastAsia="方正书宋_GBK" w:cs="方正书宋_GBK"/>
      <w:sz w:val="21"/>
    </w:rPr>
  </w:style>
  <w:style w:type="paragraph" w:customStyle="1" w:styleId="15">
    <w:name w:val="单元格样式3"/>
    <w:basedOn w:val="1"/>
    <w:qFormat/>
    <w:uiPriority w:val="0"/>
    <w:pPr>
      <w:jc w:val="center"/>
    </w:pPr>
    <w:rPr>
      <w:rFonts w:ascii="方正书宋_GBK" w:hAnsi="方正书宋_GBK" w:eastAsia="方正书宋_GBK" w:cs="方正书宋_GBK"/>
      <w:sz w:val="21"/>
    </w:rPr>
  </w:style>
  <w:style w:type="paragraph" w:customStyle="1" w:styleId="16">
    <w:name w:val="单元格样式6"/>
    <w:basedOn w:val="1"/>
    <w:qFormat/>
    <w:uiPriority w:val="0"/>
    <w:pPr>
      <w:jc w:val="center"/>
    </w:pPr>
    <w:rPr>
      <w:rFonts w:ascii="方正书宋_GBK" w:hAnsi="方正书宋_GBK" w:eastAsia="方正书宋_GBK" w:cs="方正书宋_GBK"/>
      <w:b/>
      <w:sz w:val="21"/>
    </w:rPr>
  </w:style>
  <w:style w:type="paragraph" w:customStyle="1" w:styleId="17">
    <w:name w:val="单元格样式7"/>
    <w:basedOn w:val="1"/>
    <w:qFormat/>
    <w:uiPriority w:val="0"/>
    <w:pPr>
      <w:jc w:val="right"/>
    </w:pPr>
    <w:rPr>
      <w:rFonts w:ascii="方正书宋_GBK" w:hAnsi="方正书宋_GBK" w:eastAsia="方正书宋_GBK" w:cs="方正书宋_GBK"/>
      <w:b/>
      <w:sz w:val="21"/>
    </w:rPr>
  </w:style>
  <w:style w:type="paragraph" w:customStyle="1" w:styleId="18">
    <w:name w:val="单元格样式5"/>
    <w:basedOn w:val="1"/>
    <w:qFormat/>
    <w:uiPriority w:val="0"/>
    <w:rPr>
      <w:rFonts w:ascii="方正书宋_GBK" w:hAnsi="方正书宋_GBK" w:eastAsia="方正书宋_GBK" w:cs="方正书宋_GBK"/>
      <w:b/>
      <w:sz w:val="21"/>
    </w:rPr>
  </w:style>
  <w:style w:type="paragraph" w:customStyle="1" w:styleId="19">
    <w:name w:val="插入文本样式-插入预算公开部门职责文件"/>
    <w:basedOn w:val="1"/>
    <w:qFormat/>
    <w:uiPriority w:val="0"/>
    <w:pPr>
      <w:spacing w:line="500" w:lineRule="exact"/>
      <w:ind w:firstLine="560"/>
    </w:pPr>
    <w:rPr>
      <w:rFonts w:eastAsia="方正仿宋_GBK"/>
      <w:sz w:val="28"/>
    </w:rPr>
  </w:style>
  <w:style w:type="paragraph" w:customStyle="1" w:styleId="20">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21">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22">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23">
    <w:name w:val="插入文本样式-插入总体目标文件"/>
    <w:basedOn w:val="1"/>
    <w:qFormat/>
    <w:uiPriority w:val="0"/>
    <w:pPr>
      <w:spacing w:line="500" w:lineRule="exact"/>
      <w:ind w:firstLine="560"/>
    </w:pPr>
    <w:rPr>
      <w:rFonts w:eastAsia="方正仿宋_GBK"/>
      <w:sz w:val="28"/>
    </w:rPr>
  </w:style>
  <w:style w:type="paragraph" w:customStyle="1" w:styleId="24">
    <w:name w:val="插入文本样式-插入职责分类绩效目标文件"/>
    <w:basedOn w:val="1"/>
    <w:qFormat/>
    <w:uiPriority w:val="0"/>
    <w:pPr>
      <w:spacing w:line="500" w:lineRule="exact"/>
      <w:ind w:firstLine="560"/>
    </w:pPr>
    <w:rPr>
      <w:rFonts w:eastAsia="方正仿宋_GBK"/>
      <w:sz w:val="28"/>
    </w:rPr>
  </w:style>
  <w:style w:type="paragraph" w:customStyle="1" w:styleId="25">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6">
    <w:name w:val="单元格样式23"/>
    <w:qFormat/>
    <w:uiPriority w:val="0"/>
    <w:pPr>
      <w:jc w:val="right"/>
    </w:pPr>
    <w:rPr>
      <w:rFonts w:ascii="方正书宋_GBK" w:hAnsi="方正书宋_GBK" w:eastAsia="方正书宋_GBK" w:cs="方正书宋_GBK"/>
      <w:sz w:val="24"/>
      <w:lang w:val="en-US" w:eastAsia="zh-CN" w:bidi="ar-SA"/>
    </w:rPr>
  </w:style>
  <w:style w:type="paragraph" w:customStyle="1" w:styleId="27">
    <w:name w:val="插入文本样式-插入单位职责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28">
    <w:name w:val="插入文本样式-插入预算公开单位预算安排的总体情况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29">
    <w:name w:val="插入文本样式-插入预算公开单位机关运行经费安排情况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30">
    <w:name w:val="插入文本样式-插入预算公开单位财政拨款三公经费预算情况及增减变化原因文件"/>
    <w:qFormat/>
    <w:uiPriority w:val="0"/>
    <w:pPr>
      <w:spacing w:line="500" w:lineRule="exact"/>
      <w:ind w:firstLine="560"/>
    </w:pPr>
    <w:rPr>
      <w:rFonts w:ascii="Times New Roman" w:hAnsi="Times New Roman" w:eastAsia="方正仿宋_GBK" w:cs="Times New Roman"/>
      <w:sz w:val="28"/>
      <w:lang w:val="en-US" w:eastAsia="zh-CN" w:bidi="ar-SA"/>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Microsoft</Company>
  <Pages>155</Pages>
  <Words>10941</Words>
  <Characters>62369</Characters>
  <Lines>519</Lines>
  <Paragraphs>146</Paragraphs>
  <TotalTime>0</TotalTime>
  <ScaleCrop>false</ScaleCrop>
  <LinksUpToDate>false</LinksUpToDate>
  <CharactersWithSpaces>73164</CharactersWithSpaces>
  <Application>WPS Office_11.1.0.9021_F1E327BC-269C-435d-A152-05C5408002CA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2026-03-11T11:35:00Z</dcterms:created>
  <dc:creator>Administrator</dc:creator>
  <cp:lastModifiedBy>Administrator</cp:lastModifiedBy>
  <dcterms:modified xsi:type="dcterms:W3CDTF">2026-03-11T06:59:27Z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2052-11.1.0.9021</vt:lpwstr>
  </property>
</Properties>
</file>