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F2B886A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0500" cy="7020560"/>
            <wp:effectExtent l="0" t="0" r="6350" b="8890"/>
            <wp:docPr id="1" name="图片 1" descr="石家庄荣佳生物医药科技有限公司行政处罚通知书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石家庄荣佳生物医药科技有限公司行政处罚通知书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7020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116E4D"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012940"/>
            <wp:effectExtent l="0" t="0" r="3810" b="16510"/>
            <wp:docPr id="2" name="图片 2" descr="石家庄荣佳生物医药科技有限公司行政处罚通知书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石家庄荣佳生物医药科技有限公司行政处罚通知书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012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14:paraId="48E78A3E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0500" cy="7025640"/>
            <wp:effectExtent l="0" t="0" r="6350" b="3810"/>
            <wp:docPr id="3" name="图片 3" descr="石家庄荣佳生物医药科技有限公司行政处罚通知书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石家庄荣佳生物医药科技有限公司行政处罚通知书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7025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D1056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2026-03-27T01:32:00Z</dcterms:created>
  <dc:creator>Administrator</dc:creator>
  <cp:lastModifiedBy>唯爱斯</cp:lastModifiedBy>
  <dcterms:modified xsi:type="dcterms:W3CDTF">2026-03-27T01:33:15Z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eyJoZGlkIjoiYTM5ZTNiYzI1MzZiMTU3OTMzMTIzYzMzM2U0MWY3ZDIiLCJ1c2VySWQiOiIyMzk5NjQ1MDQifQ==</vt:lpwstr>
  </property>
  <property fmtid="{D5CDD505-2E9C-101B-9397-08002B2CF9AE}" pid="4" name="ICV">
    <vt:lpwstr>BEE7666FEBD44F94BAEF58B5FAFB31B0_12</vt:lpwstr>
  </property>
</Properties>
</file>