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FB5277">
      <w:pPr>
        <w:rPr>
          <w:rFonts w:hint="eastAsia" w:eastAsia="宋体"/>
          <w:lang w:eastAsia="zh-CN"/>
        </w:rPr>
      </w:pPr>
    </w:p>
    <w:p w14:paraId="4B69D420">
      <w:pPr>
        <w:keepNext w:val="0"/>
        <w:keepLines w:val="0"/>
        <w:pageBreakBefore w:val="0"/>
        <w:widowControl/>
        <w:kinsoku/>
        <w:wordWrap/>
        <w:overflowPunct/>
        <w:topLinePunct w:val="0"/>
        <w:autoSpaceDE/>
        <w:autoSpaceDN/>
        <w:bidi w:val="0"/>
        <w:adjustRightInd/>
        <w:snapToGrid/>
        <w:spacing w:line="500" w:lineRule="exact"/>
        <w:jc w:val="center"/>
        <w:textAlignment w:val="auto"/>
        <w:rPr>
          <w:sz w:val="44"/>
          <w:szCs w:val="44"/>
        </w:rPr>
      </w:pPr>
      <w:r>
        <w:rPr>
          <w:sz w:val="44"/>
          <w:szCs w:val="44"/>
        </w:rPr>
        <w:t>兽药经营企业GSP检查验收结果公示</w:t>
      </w:r>
    </w:p>
    <w:p w14:paraId="4BBC09ED">
      <w:pPr>
        <w:keepNext w:val="0"/>
        <w:keepLines w:val="0"/>
        <w:pageBreakBefore w:val="0"/>
        <w:widowControl/>
        <w:kinsoku/>
        <w:wordWrap/>
        <w:overflowPunct/>
        <w:topLinePunct w:val="0"/>
        <w:autoSpaceDE/>
        <w:autoSpaceDN/>
        <w:bidi w:val="0"/>
        <w:adjustRightInd/>
        <w:snapToGrid/>
        <w:spacing w:line="500" w:lineRule="exact"/>
        <w:jc w:val="both"/>
        <w:textAlignment w:val="auto"/>
        <w:rPr>
          <w:sz w:val="44"/>
          <w:szCs w:val="44"/>
        </w:rPr>
      </w:pPr>
    </w:p>
    <w:p w14:paraId="00FFB6E4">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根据《兽药经营质量管理规范》、《河北省兽药经营质量管理规范实施细则》</w:t>
      </w:r>
      <w:r>
        <w:rPr>
          <w:rFonts w:hint="eastAsia"/>
          <w:sz w:val="32"/>
          <w:szCs w:val="32"/>
          <w:lang w:eastAsia="zh-CN"/>
        </w:rPr>
        <w:t>、《河北省兽药</w:t>
      </w:r>
      <w:r>
        <w:rPr>
          <w:rFonts w:hint="eastAsia"/>
          <w:sz w:val="32"/>
          <w:szCs w:val="32"/>
          <w:lang w:val="en-US" w:eastAsia="zh-CN"/>
        </w:rPr>
        <w:t>GSP检查验收办法</w:t>
      </w:r>
      <w:r>
        <w:rPr>
          <w:rFonts w:hint="eastAsia"/>
          <w:sz w:val="32"/>
          <w:szCs w:val="32"/>
          <w:lang w:eastAsia="zh-CN"/>
        </w:rPr>
        <w:t>》</w:t>
      </w:r>
      <w:r>
        <w:rPr>
          <w:sz w:val="32"/>
          <w:szCs w:val="32"/>
        </w:rPr>
        <w:t>以及《石家庄市栾城区人民政府办公室关于成立区行政审批局和划转行政审批事项的通知》，</w:t>
      </w:r>
      <w:r>
        <w:rPr>
          <w:rFonts w:hint="eastAsia"/>
          <w:sz w:val="32"/>
          <w:szCs w:val="32"/>
          <w:lang w:eastAsia="zh-CN"/>
        </w:rPr>
        <w:t>石家庄市</w:t>
      </w:r>
      <w:r>
        <w:rPr>
          <w:rFonts w:hint="eastAsia"/>
          <w:sz w:val="32"/>
          <w:szCs w:val="32"/>
          <w:lang w:val="en-US" w:eastAsia="zh-CN"/>
        </w:rPr>
        <w:t>栾城区行政审批局</w:t>
      </w:r>
      <w:r>
        <w:rPr>
          <w:sz w:val="32"/>
          <w:szCs w:val="32"/>
        </w:rPr>
        <w:t>组织兽药GSP专家组进行了现场检查验收，现将检查结果予以公示：</w:t>
      </w:r>
    </w:p>
    <w:p w14:paraId="3434AF49">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eastAsia"/>
          <w:sz w:val="32"/>
          <w:szCs w:val="32"/>
        </w:rPr>
      </w:pPr>
      <w:r>
        <w:rPr>
          <w:sz w:val="32"/>
          <w:szCs w:val="32"/>
        </w:rPr>
        <w:t>企业名称：</w:t>
      </w:r>
      <w:r>
        <w:rPr>
          <w:rFonts w:hint="eastAsia"/>
          <w:sz w:val="32"/>
          <w:szCs w:val="32"/>
        </w:rPr>
        <w:t>憧悟时代科技河北有限责任公司</w:t>
      </w:r>
    </w:p>
    <w:p w14:paraId="2F69D358">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eastAsia" w:eastAsia="宋体"/>
          <w:sz w:val="32"/>
          <w:szCs w:val="32"/>
          <w:lang w:val="en-US" w:eastAsia="zh-CN"/>
        </w:rPr>
      </w:pPr>
      <w:r>
        <w:rPr>
          <w:sz w:val="32"/>
          <w:szCs w:val="32"/>
        </w:rPr>
        <w:t>法定代表人：</w:t>
      </w:r>
      <w:r>
        <w:rPr>
          <w:rFonts w:hint="eastAsia"/>
          <w:sz w:val="32"/>
          <w:szCs w:val="32"/>
          <w:lang w:eastAsia="zh-CN"/>
        </w:rPr>
        <w:t>王森</w:t>
      </w:r>
    </w:p>
    <w:p w14:paraId="2DA6914F">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eastAsia"/>
          <w:sz w:val="32"/>
          <w:szCs w:val="32"/>
          <w:lang w:val="en-US" w:eastAsia="zh-CN"/>
        </w:rPr>
      </w:pPr>
      <w:r>
        <w:rPr>
          <w:sz w:val="32"/>
          <w:szCs w:val="32"/>
        </w:rPr>
        <w:t>经营地址：</w:t>
      </w:r>
      <w:r>
        <w:rPr>
          <w:rFonts w:hint="eastAsia"/>
          <w:sz w:val="32"/>
          <w:szCs w:val="32"/>
        </w:rPr>
        <w:t>河北省石家庄市栾城区楼底镇北留营村方西路东二巷13号</w:t>
      </w:r>
    </w:p>
    <w:p w14:paraId="24F68638">
      <w:pPr>
        <w:keepNext w:val="0"/>
        <w:keepLines w:val="0"/>
        <w:pageBreakBefore w:val="0"/>
        <w:widowControl/>
        <w:kinsoku/>
        <w:wordWrap/>
        <w:overflowPunct/>
        <w:topLinePunct w:val="0"/>
        <w:autoSpaceDE/>
        <w:autoSpaceDN/>
        <w:bidi w:val="0"/>
        <w:adjustRightInd/>
        <w:snapToGrid/>
        <w:spacing w:line="500" w:lineRule="exact"/>
        <w:ind w:left="638" w:leftChars="266" w:firstLine="0" w:firstLineChars="0"/>
        <w:jc w:val="both"/>
        <w:textAlignment w:val="auto"/>
        <w:rPr>
          <w:rFonts w:hint="eastAsia" w:eastAsia="宋体"/>
          <w:sz w:val="32"/>
          <w:szCs w:val="32"/>
          <w:lang w:eastAsia="zh-CN"/>
        </w:rPr>
      </w:pPr>
      <w:r>
        <w:rPr>
          <w:sz w:val="32"/>
          <w:szCs w:val="32"/>
        </w:rPr>
        <w:t>经营方式：</w:t>
      </w:r>
      <w:r>
        <w:rPr>
          <w:rFonts w:hint="eastAsia"/>
          <w:sz w:val="32"/>
          <w:szCs w:val="32"/>
          <w:lang w:eastAsia="zh-CN"/>
        </w:rPr>
        <w:t>批发</w:t>
      </w:r>
    </w:p>
    <w:p w14:paraId="30A82765">
      <w:pPr>
        <w:keepNext w:val="0"/>
        <w:keepLines w:val="0"/>
        <w:pageBreakBefore w:val="0"/>
        <w:widowControl/>
        <w:kinsoku/>
        <w:wordWrap/>
        <w:overflowPunct/>
        <w:topLinePunct w:val="0"/>
        <w:autoSpaceDE/>
        <w:autoSpaceDN/>
        <w:bidi w:val="0"/>
        <w:adjustRightInd/>
        <w:snapToGrid/>
        <w:spacing w:line="500" w:lineRule="exact"/>
        <w:ind w:left="12" w:leftChars="5" w:firstLine="617" w:firstLineChars="193"/>
        <w:jc w:val="both"/>
        <w:textAlignment w:val="auto"/>
        <w:rPr>
          <w:rFonts w:hint="eastAsia" w:eastAsia="宋体"/>
          <w:sz w:val="32"/>
          <w:szCs w:val="32"/>
          <w:lang w:eastAsia="zh-CN"/>
        </w:rPr>
      </w:pPr>
      <w:r>
        <w:rPr>
          <w:sz w:val="32"/>
          <w:szCs w:val="32"/>
        </w:rPr>
        <w:t>经营范围：</w:t>
      </w:r>
      <w:r>
        <w:rPr>
          <w:rFonts w:hint="eastAsia"/>
          <w:sz w:val="32"/>
          <w:szCs w:val="32"/>
        </w:rPr>
        <w:t>兽用中药</w:t>
      </w:r>
      <w:r>
        <w:rPr>
          <w:rFonts w:hint="eastAsia"/>
          <w:sz w:val="32"/>
          <w:szCs w:val="32"/>
          <w:lang w:eastAsia="zh-CN"/>
        </w:rPr>
        <w:t>、化学药品（不包含麻醉药品、精神药品、兽用生物制品）</w:t>
      </w:r>
    </w:p>
    <w:p w14:paraId="5E4649EF">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验收结果：推荐为兽药GSP合格企业</w:t>
      </w:r>
    </w:p>
    <w:p w14:paraId="2CE411AC">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eastAsia" w:eastAsia="宋体"/>
          <w:color w:val="FF0000"/>
          <w:sz w:val="32"/>
          <w:szCs w:val="32"/>
          <w:lang w:val="en-US" w:eastAsia="zh-CN"/>
        </w:rPr>
      </w:pPr>
      <w:r>
        <w:rPr>
          <w:sz w:val="32"/>
          <w:szCs w:val="32"/>
        </w:rPr>
        <w:t>验收人：</w:t>
      </w:r>
      <w:r>
        <w:rPr>
          <w:rFonts w:hint="eastAsia"/>
          <w:sz w:val="32"/>
          <w:szCs w:val="32"/>
          <w:lang w:eastAsia="zh-CN"/>
        </w:rPr>
        <w:t>李政、</w:t>
      </w:r>
      <w:r>
        <w:rPr>
          <w:rFonts w:hint="eastAsia"/>
          <w:sz w:val="32"/>
          <w:szCs w:val="32"/>
          <w:lang w:val="en-US" w:eastAsia="zh-CN"/>
        </w:rPr>
        <w:t xml:space="preserve"> 李玉鹏、张谞哲</w:t>
      </w:r>
    </w:p>
    <w:p w14:paraId="63B90412">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观察员：陈建</w:t>
      </w:r>
    </w:p>
    <w:p w14:paraId="3621D7C0">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rFonts w:hint="eastAsia" w:ascii="宋体" w:hAnsi="宋体" w:eastAsia="宋体" w:cs="宋体"/>
          <w:sz w:val="32"/>
          <w:szCs w:val="32"/>
        </w:rPr>
      </w:pPr>
      <w:r>
        <w:rPr>
          <w:rFonts w:hint="eastAsia" w:ascii="宋体" w:hAnsi="宋体" w:eastAsia="宋体" w:cs="宋体"/>
          <w:sz w:val="32"/>
          <w:szCs w:val="32"/>
        </w:rPr>
        <w:t>公示期限为202</w:t>
      </w:r>
      <w:r>
        <w:rPr>
          <w:rFonts w:hint="eastAsia" w:ascii="宋体" w:hAnsi="宋体" w:cs="宋体"/>
          <w:sz w:val="32"/>
          <w:szCs w:val="32"/>
          <w:lang w:val="en-US" w:eastAsia="zh-CN"/>
        </w:rPr>
        <w:t>6</w:t>
      </w:r>
      <w:r>
        <w:rPr>
          <w:rFonts w:hint="eastAsia" w:ascii="宋体" w:hAnsi="宋体" w:eastAsia="宋体" w:cs="宋体"/>
          <w:sz w:val="32"/>
          <w:szCs w:val="32"/>
        </w:rPr>
        <w:t>年</w:t>
      </w:r>
      <w:r>
        <w:rPr>
          <w:rFonts w:hint="eastAsia" w:ascii="宋体" w:hAnsi="宋体" w:eastAsia="宋体" w:cs="宋体"/>
          <w:sz w:val="32"/>
          <w:szCs w:val="32"/>
          <w:lang w:val="en-US" w:eastAsia="zh-CN"/>
        </w:rPr>
        <w:t>0</w:t>
      </w:r>
      <w:r>
        <w:rPr>
          <w:rFonts w:hint="eastAsia" w:ascii="宋体" w:hAnsi="宋体" w:cs="宋体"/>
          <w:sz w:val="32"/>
          <w:szCs w:val="32"/>
          <w:lang w:val="en-US" w:eastAsia="zh-CN"/>
        </w:rPr>
        <w:t>5</w:t>
      </w:r>
      <w:r>
        <w:rPr>
          <w:rFonts w:hint="eastAsia" w:ascii="宋体" w:hAnsi="宋体" w:eastAsia="宋体" w:cs="宋体"/>
          <w:sz w:val="32"/>
          <w:szCs w:val="32"/>
        </w:rPr>
        <w:t>月</w:t>
      </w:r>
      <w:r>
        <w:rPr>
          <w:rFonts w:hint="eastAsia" w:ascii="宋体" w:hAnsi="宋体" w:cs="宋体"/>
          <w:sz w:val="32"/>
          <w:szCs w:val="32"/>
          <w:lang w:val="en-US" w:eastAsia="zh-CN"/>
        </w:rPr>
        <w:t>15</w:t>
      </w:r>
      <w:r>
        <w:rPr>
          <w:rFonts w:hint="eastAsia" w:ascii="宋体" w:hAnsi="宋体" w:eastAsia="宋体" w:cs="宋体"/>
          <w:sz w:val="32"/>
          <w:szCs w:val="32"/>
        </w:rPr>
        <w:t>日至202</w:t>
      </w:r>
      <w:r>
        <w:rPr>
          <w:rFonts w:hint="eastAsia" w:ascii="宋体" w:hAnsi="宋体" w:cs="宋体"/>
          <w:sz w:val="32"/>
          <w:szCs w:val="32"/>
          <w:lang w:val="en-US" w:eastAsia="zh-CN"/>
        </w:rPr>
        <w:t>6</w:t>
      </w:r>
      <w:r>
        <w:rPr>
          <w:rFonts w:hint="eastAsia" w:ascii="宋体" w:hAnsi="宋体" w:eastAsia="宋体" w:cs="宋体"/>
          <w:sz w:val="32"/>
          <w:szCs w:val="32"/>
        </w:rPr>
        <w:t>年</w:t>
      </w:r>
      <w:r>
        <w:rPr>
          <w:rFonts w:hint="eastAsia" w:ascii="宋体" w:hAnsi="宋体" w:eastAsia="宋体" w:cs="宋体"/>
          <w:sz w:val="32"/>
          <w:szCs w:val="32"/>
          <w:lang w:val="en-US" w:eastAsia="zh-CN"/>
        </w:rPr>
        <w:t>0</w:t>
      </w:r>
      <w:r>
        <w:rPr>
          <w:rFonts w:hint="eastAsia" w:ascii="宋体" w:hAnsi="宋体" w:cs="宋体"/>
          <w:sz w:val="32"/>
          <w:szCs w:val="32"/>
          <w:lang w:val="en-US" w:eastAsia="zh-CN"/>
        </w:rPr>
        <w:t>5</w:t>
      </w:r>
      <w:r>
        <w:rPr>
          <w:rFonts w:hint="eastAsia" w:ascii="宋体" w:hAnsi="宋体" w:eastAsia="宋体" w:cs="宋体"/>
          <w:sz w:val="32"/>
          <w:szCs w:val="32"/>
        </w:rPr>
        <w:t>月</w:t>
      </w:r>
      <w:r>
        <w:rPr>
          <w:rFonts w:hint="eastAsia" w:ascii="宋体" w:hAnsi="宋体" w:cs="宋体"/>
          <w:sz w:val="32"/>
          <w:szCs w:val="32"/>
          <w:lang w:val="en-US" w:eastAsia="zh-CN"/>
        </w:rPr>
        <w:t>21</w:t>
      </w:r>
      <w:r>
        <w:rPr>
          <w:rFonts w:hint="eastAsia" w:ascii="宋体" w:hAnsi="宋体" w:eastAsia="宋体" w:cs="宋体"/>
          <w:sz w:val="32"/>
          <w:szCs w:val="32"/>
        </w:rPr>
        <w:t>日，共计</w:t>
      </w:r>
      <w:r>
        <w:rPr>
          <w:rFonts w:hint="eastAsia" w:ascii="宋体" w:hAnsi="宋体" w:eastAsia="宋体" w:cs="宋体"/>
          <w:sz w:val="32"/>
          <w:szCs w:val="32"/>
          <w:lang w:val="en-US" w:eastAsia="zh-CN"/>
        </w:rPr>
        <w:t>7</w:t>
      </w:r>
      <w:r>
        <w:rPr>
          <w:rFonts w:hint="eastAsia" w:ascii="宋体" w:hAnsi="宋体" w:eastAsia="宋体" w:cs="宋体"/>
          <w:sz w:val="32"/>
          <w:szCs w:val="32"/>
          <w:lang w:eastAsia="zh-CN"/>
        </w:rPr>
        <w:t>天</w:t>
      </w:r>
      <w:r>
        <w:rPr>
          <w:rFonts w:hint="eastAsia" w:ascii="宋体" w:hAnsi="宋体" w:eastAsia="宋体" w:cs="宋体"/>
          <w:sz w:val="32"/>
          <w:szCs w:val="32"/>
        </w:rPr>
        <w:t>。如有异议请及时向我单位举报，举报电话：</w:t>
      </w:r>
      <w:r>
        <w:rPr>
          <w:rFonts w:hint="eastAsia" w:ascii="宋体" w:hAnsi="宋体" w:cs="宋体"/>
          <w:sz w:val="32"/>
          <w:szCs w:val="32"/>
          <w:lang w:val="en-US" w:eastAsia="zh-CN"/>
        </w:rPr>
        <w:t>68198218</w:t>
      </w:r>
      <w:r>
        <w:rPr>
          <w:rFonts w:hint="eastAsia" w:ascii="宋体" w:hAnsi="宋体" w:eastAsia="宋体" w:cs="宋体"/>
          <w:sz w:val="32"/>
          <w:szCs w:val="32"/>
        </w:rPr>
        <w:t>，地址：石家庄市栾城区石栾大街786－1号，联系人：</w:t>
      </w:r>
      <w:r>
        <w:rPr>
          <w:rFonts w:hint="eastAsia" w:ascii="宋体" w:hAnsi="宋体" w:cs="宋体"/>
          <w:sz w:val="32"/>
          <w:szCs w:val="32"/>
          <w:lang w:eastAsia="zh-CN"/>
        </w:rPr>
        <w:t>赵珍丽</w:t>
      </w:r>
      <w:r>
        <w:rPr>
          <w:rFonts w:hint="eastAsia" w:ascii="宋体" w:hAnsi="宋体" w:eastAsia="宋体" w:cs="宋体"/>
          <w:sz w:val="32"/>
          <w:szCs w:val="32"/>
        </w:rPr>
        <w:t>，公示方式：</w:t>
      </w:r>
      <w:r>
        <w:rPr>
          <w:rFonts w:hint="eastAsia" w:ascii="宋体" w:hAnsi="宋体" w:eastAsia="宋体" w:cs="宋体"/>
          <w:sz w:val="32"/>
          <w:szCs w:val="32"/>
          <w:lang w:eastAsia="zh-CN"/>
        </w:rPr>
        <w:t>石家庄市</w:t>
      </w:r>
      <w:r>
        <w:rPr>
          <w:rFonts w:hint="eastAsia" w:ascii="宋体" w:hAnsi="宋体" w:eastAsia="宋体" w:cs="宋体"/>
          <w:sz w:val="32"/>
          <w:szCs w:val="32"/>
        </w:rPr>
        <w:t>栾城区政务服务大厅门口</w:t>
      </w:r>
      <w:r>
        <w:rPr>
          <w:rFonts w:hint="eastAsia" w:ascii="宋体" w:hAnsi="宋体" w:eastAsia="宋体" w:cs="宋体"/>
          <w:sz w:val="32"/>
          <w:szCs w:val="32"/>
          <w:lang w:eastAsia="zh-CN"/>
        </w:rPr>
        <w:t>；</w:t>
      </w:r>
      <w:r>
        <w:rPr>
          <w:rFonts w:hint="eastAsia" w:ascii="宋体" w:hAnsi="宋体" w:eastAsia="宋体" w:cs="宋体"/>
          <w:sz w:val="32"/>
          <w:szCs w:val="32"/>
          <w:lang w:val="en-US" w:eastAsia="zh-CN"/>
        </w:rPr>
        <w:t>石家庄市栾城区政府信息公开平台</w:t>
      </w:r>
      <w:r>
        <w:rPr>
          <w:rFonts w:hint="eastAsia" w:ascii="宋体" w:hAnsi="宋体" w:eastAsia="宋体" w:cs="宋体"/>
          <w:sz w:val="32"/>
          <w:szCs w:val="32"/>
        </w:rPr>
        <w:t>。</w:t>
      </w:r>
      <w:bookmarkStart w:id="0" w:name="_GoBack"/>
      <w:bookmarkEnd w:id="0"/>
    </w:p>
    <w:p w14:paraId="5C08A734">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p>
    <w:p w14:paraId="07B2A56D">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 xml:space="preserve">                                         </w:t>
      </w:r>
      <w:r>
        <w:rPr>
          <w:rFonts w:hint="eastAsia"/>
          <w:sz w:val="32"/>
          <w:szCs w:val="32"/>
          <w:lang w:val="en-US" w:eastAsia="zh-CN"/>
        </w:rPr>
        <w:t xml:space="preserve">        </w:t>
      </w:r>
      <w:r>
        <w:rPr>
          <w:sz w:val="32"/>
          <w:szCs w:val="32"/>
        </w:rPr>
        <w:t xml:space="preserve"> 石家庄市栾城区行政审批局</w:t>
      </w:r>
    </w:p>
    <w:p w14:paraId="7E8CD97D">
      <w:pPr>
        <w:keepNext w:val="0"/>
        <w:keepLines w:val="0"/>
        <w:pageBreakBefore w:val="0"/>
        <w:widowControl/>
        <w:kinsoku/>
        <w:wordWrap/>
        <w:overflowPunct/>
        <w:topLinePunct w:val="0"/>
        <w:autoSpaceDE/>
        <w:autoSpaceDN/>
        <w:bidi w:val="0"/>
        <w:adjustRightInd/>
        <w:snapToGrid/>
        <w:spacing w:line="500" w:lineRule="exact"/>
        <w:ind w:firstLine="640" w:firstLineChars="200"/>
        <w:jc w:val="both"/>
        <w:textAlignment w:val="auto"/>
        <w:rPr>
          <w:sz w:val="32"/>
          <w:szCs w:val="32"/>
        </w:rPr>
      </w:pPr>
      <w:r>
        <w:rPr>
          <w:sz w:val="32"/>
          <w:szCs w:val="32"/>
        </w:rPr>
        <w:t xml:space="preserve">                                                 </w:t>
      </w:r>
      <w:r>
        <w:rPr>
          <w:rFonts w:hint="eastAsia"/>
          <w:sz w:val="32"/>
          <w:szCs w:val="32"/>
          <w:lang w:val="en-US" w:eastAsia="zh-CN"/>
        </w:rPr>
        <w:t xml:space="preserve">        </w:t>
      </w:r>
      <w:r>
        <w:rPr>
          <w:sz w:val="32"/>
          <w:szCs w:val="32"/>
        </w:rPr>
        <w:t>202</w:t>
      </w:r>
      <w:r>
        <w:rPr>
          <w:rFonts w:hint="eastAsia"/>
          <w:sz w:val="32"/>
          <w:szCs w:val="32"/>
          <w:lang w:val="en-US" w:eastAsia="zh-CN"/>
        </w:rPr>
        <w:t>6</w:t>
      </w:r>
      <w:r>
        <w:rPr>
          <w:sz w:val="32"/>
          <w:szCs w:val="32"/>
        </w:rPr>
        <w:t>年</w:t>
      </w:r>
      <w:r>
        <w:rPr>
          <w:rFonts w:hint="eastAsia"/>
          <w:sz w:val="32"/>
          <w:szCs w:val="32"/>
          <w:lang w:val="en-US" w:eastAsia="zh-CN"/>
        </w:rPr>
        <w:t>05</w:t>
      </w:r>
      <w:r>
        <w:rPr>
          <w:sz w:val="32"/>
          <w:szCs w:val="32"/>
        </w:rPr>
        <w:t>月</w:t>
      </w:r>
      <w:r>
        <w:rPr>
          <w:rFonts w:hint="eastAsia"/>
          <w:color w:val="auto"/>
          <w:sz w:val="32"/>
          <w:szCs w:val="32"/>
          <w:lang w:val="en-US" w:eastAsia="zh-CN"/>
        </w:rPr>
        <w:t>14</w:t>
      </w:r>
      <w:r>
        <w:rPr>
          <w:sz w:val="32"/>
          <w:szCs w:val="32"/>
        </w:rPr>
        <w:t>日</w:t>
      </w:r>
    </w:p>
    <w:sectPr>
      <w:pgSz w:w="12240" w:h="15840"/>
      <w:pgMar w:top="1383" w:right="1560" w:bottom="1213"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60"/>
  <w:displayHorizontalDrawingGridEvery w:val="1"/>
  <w:displayVerticalDrawingGridEvery w:val="1"/>
  <w:noPunctuationKerning w:val="1"/>
  <w:characterSpacingControl w:val="doNotCompress"/>
  <w:doNotValidateAgainstSchema/>
  <w:doNotDemarcateInvalidXml/>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iOGUyNjA5NTEzYzRmMmI3MzdiZDVlYzVhMGYzOTEifQ=="/>
    <w:docVar w:name="KSO_WPS_MARK_KEY" w:val="a53fe431-6c4f-4161-a3d6-90c008cc0e33"/>
  </w:docVars>
  <w:rsids>
    <w:rsidRoot w:val="004865E1"/>
    <w:rsid w:val="06177CAA"/>
    <w:rsid w:val="0B7055C8"/>
    <w:rsid w:val="0C044502"/>
    <w:rsid w:val="0D8D61C7"/>
    <w:rsid w:val="0E6501C2"/>
    <w:rsid w:val="12EE0C23"/>
    <w:rsid w:val="13AE2ED4"/>
    <w:rsid w:val="153D58F8"/>
    <w:rsid w:val="177C2B98"/>
    <w:rsid w:val="19257DB1"/>
    <w:rsid w:val="1CEF7746"/>
    <w:rsid w:val="1D315E79"/>
    <w:rsid w:val="1E0E2891"/>
    <w:rsid w:val="1E7A1CC6"/>
    <w:rsid w:val="222C519F"/>
    <w:rsid w:val="22576CAC"/>
    <w:rsid w:val="22EF0279"/>
    <w:rsid w:val="24863DAA"/>
    <w:rsid w:val="24866F49"/>
    <w:rsid w:val="25F62F20"/>
    <w:rsid w:val="26005665"/>
    <w:rsid w:val="26E30575"/>
    <w:rsid w:val="27E50D7B"/>
    <w:rsid w:val="290D636C"/>
    <w:rsid w:val="2A151926"/>
    <w:rsid w:val="2CAB60A5"/>
    <w:rsid w:val="38F9620F"/>
    <w:rsid w:val="3CCA034E"/>
    <w:rsid w:val="3E747E08"/>
    <w:rsid w:val="3F2B709E"/>
    <w:rsid w:val="446D6B3C"/>
    <w:rsid w:val="44A72FF4"/>
    <w:rsid w:val="45465B50"/>
    <w:rsid w:val="470A312A"/>
    <w:rsid w:val="470F6D04"/>
    <w:rsid w:val="47547F9A"/>
    <w:rsid w:val="48E409EA"/>
    <w:rsid w:val="4B472A03"/>
    <w:rsid w:val="4C0506C0"/>
    <w:rsid w:val="4E013D9C"/>
    <w:rsid w:val="4ED73595"/>
    <w:rsid w:val="521A547C"/>
    <w:rsid w:val="54513D62"/>
    <w:rsid w:val="54FC7073"/>
    <w:rsid w:val="5850159E"/>
    <w:rsid w:val="58F602C6"/>
    <w:rsid w:val="59885EFE"/>
    <w:rsid w:val="5A153CC8"/>
    <w:rsid w:val="5C7E39DB"/>
    <w:rsid w:val="5EB778CD"/>
    <w:rsid w:val="61C93824"/>
    <w:rsid w:val="63254657"/>
    <w:rsid w:val="63D65B75"/>
    <w:rsid w:val="69C127DD"/>
    <w:rsid w:val="6AF403DC"/>
    <w:rsid w:val="6CDE3CF8"/>
    <w:rsid w:val="70E707C8"/>
    <w:rsid w:val="7258372B"/>
    <w:rsid w:val="73F531FC"/>
    <w:rsid w:val="760616F0"/>
    <w:rsid w:val="79BF4647"/>
    <w:rsid w:val="7BAA3179"/>
    <w:rsid w:val="7CA12F22"/>
    <w:rsid w:val="7CC274ED"/>
    <w:rsid w:val="7F6166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en-US" w:bidi="ar-SA"/>
    </w:rPr>
  </w:style>
  <w:style w:type="character" w:default="1" w:styleId="3">
    <w:name w:val="Default Paragraph Font"/>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AAA</Company>
  <Pages>1</Pages>
  <Words>386</Words>
  <Characters>419</Characters>
  <TotalTime>0</TotalTime>
  <ScaleCrop>false</ScaleCrop>
  <LinksUpToDate>false</LinksUpToDate>
  <CharactersWithSpaces>527</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2012-04-23T03:21:00Z</dcterms:created>
  <dc:creator>user216-install</dc:creator>
  <cp:lastModifiedBy>程明明</cp:lastModifiedBy>
  <cp:lastPrinted>2025-03-11T06:48:00Z</cp:lastPrinted>
  <dcterms:modified xsi:type="dcterms:W3CDTF">2026-05-14T08:28:52Z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EAE5D14C2C4048C4B9276A63FA286A56_13</vt:lpwstr>
  </property>
  <property fmtid="{D5CDD505-2E9C-101B-9397-08002B2CF9AE}" pid="4" name="KSOTemplateDocerSaveRecord">
    <vt:lpwstr>eyJoZGlkIjoiYmQ5OTg0MWRkMDY4YjRiZTcyYmU0NzI3MmUyMWI0ZTUiLCJ1c2VySWQiOiIxMDQ2NTA4MDc4In0=</vt:lpwstr>
  </property>
</Properties>
</file>