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2A027">
      <w:pPr>
        <w:adjustRightInd w:val="0"/>
        <w:snapToGrid w:val="0"/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栾城区市场监督管理局</w:t>
      </w:r>
    </w:p>
    <w:p w14:paraId="0EBDF31F">
      <w:pPr>
        <w:adjustRightInd w:val="0"/>
        <w:snapToGrid w:val="0"/>
        <w:spacing w:line="560" w:lineRule="exact"/>
        <w:jc w:val="center"/>
        <w:rPr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关于不合格食品核查处置结果的通告</w:t>
      </w:r>
    </w:p>
    <w:p w14:paraId="50A77D6E">
      <w:pPr>
        <w:adjustRightInd w:val="0"/>
        <w:snapToGrid w:val="0"/>
        <w:spacing w:line="560" w:lineRule="exact"/>
        <w:jc w:val="center"/>
        <w:rPr>
          <w:rFonts w:ascii="楷体" w:eastAsia="楷体" w:cs="楷体"/>
          <w:sz w:val="32"/>
          <w:szCs w:val="32"/>
        </w:rPr>
      </w:pPr>
      <w:r>
        <w:rPr>
          <w:rFonts w:hint="eastAsia" w:ascii="楷体" w:eastAsia="楷体" w:cs="楷体"/>
          <w:sz w:val="32"/>
          <w:szCs w:val="32"/>
        </w:rPr>
        <w:t>20</w:t>
      </w:r>
      <w:r>
        <w:rPr>
          <w:rFonts w:hint="eastAsia" w:ascii="楷体" w:eastAsia="楷体" w:cs="楷体"/>
          <w:sz w:val="32"/>
          <w:szCs w:val="32"/>
          <w:lang w:val="en-US" w:eastAsia="zh-CN"/>
        </w:rPr>
        <w:t>26</w:t>
      </w:r>
      <w:r>
        <w:rPr>
          <w:rFonts w:hint="eastAsia" w:ascii="楷体" w:eastAsia="楷体" w:cs="楷体"/>
          <w:sz w:val="32"/>
          <w:szCs w:val="32"/>
        </w:rPr>
        <w:t xml:space="preserve">年第 </w:t>
      </w:r>
      <w:r>
        <w:rPr>
          <w:rFonts w:hint="eastAsia" w:ascii="楷体" w:eastAsia="楷体" w:cs="楷体"/>
          <w:sz w:val="32"/>
          <w:szCs w:val="32"/>
          <w:lang w:val="en-US" w:eastAsia="zh-CN"/>
        </w:rPr>
        <w:t>LC2026007</w:t>
      </w:r>
      <w:r>
        <w:rPr>
          <w:rFonts w:hint="eastAsia" w:ascii="楷体" w:eastAsia="楷体" w:cs="楷体"/>
          <w:sz w:val="32"/>
          <w:szCs w:val="32"/>
        </w:rPr>
        <w:t>号</w:t>
      </w:r>
    </w:p>
    <w:p w14:paraId="6920D198">
      <w:pPr>
        <w:adjustRightInd w:val="0"/>
        <w:snapToGrid w:val="0"/>
        <w:spacing w:line="560" w:lineRule="exact"/>
        <w:jc w:val="center"/>
        <w:rPr>
          <w:rFonts w:ascii="楷体" w:eastAsia="楷体" w:cs="楷体"/>
          <w:sz w:val="32"/>
          <w:szCs w:val="32"/>
        </w:rPr>
      </w:pPr>
    </w:p>
    <w:p w14:paraId="33D20542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仿宋_GB2312"/>
          <w:sz w:val="32"/>
          <w:szCs w:val="32"/>
        </w:rPr>
      </w:pPr>
      <w:r>
        <w:rPr>
          <w:rFonts w:hint="eastAsia" w:ascii="宋体" w:cs="仿宋_GB2312"/>
          <w:sz w:val="32"/>
          <w:szCs w:val="32"/>
        </w:rPr>
        <w:t>按照有关要求，现将抽检发现的</w:t>
      </w:r>
      <w:bookmarkStart w:id="1" w:name="_GoBack"/>
      <w:bookmarkEnd w:id="1"/>
      <w:r>
        <w:rPr>
          <w:rFonts w:hint="eastAsia" w:ascii="宋体" w:cs="仿宋_GB2312"/>
          <w:sz w:val="32"/>
          <w:szCs w:val="32"/>
        </w:rPr>
        <w:t>1批次不合格食品风险控制和处置情况通告如下：</w:t>
      </w:r>
    </w:p>
    <w:p w14:paraId="31FB6350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黑体"/>
          <w:sz w:val="32"/>
          <w:szCs w:val="32"/>
        </w:rPr>
      </w:pPr>
      <w:r>
        <w:rPr>
          <w:rFonts w:hint="eastAsia" w:ascii="宋体" w:cs="黑体"/>
          <w:sz w:val="32"/>
          <w:szCs w:val="32"/>
        </w:rPr>
        <w:t>一、1批次</w:t>
      </w:r>
      <w:r>
        <w:rPr>
          <w:rFonts w:hint="eastAsia" w:ascii="宋体" w:cs="仿宋"/>
          <w:sz w:val="32"/>
          <w:szCs w:val="32"/>
          <w:lang w:val="en-US" w:eastAsia="zh-CN"/>
        </w:rPr>
        <w:t>驴肉</w:t>
      </w:r>
      <w:r>
        <w:rPr>
          <w:rFonts w:hint="eastAsia" w:ascii="宋体" w:cs="黑体"/>
          <w:sz w:val="32"/>
          <w:szCs w:val="32"/>
        </w:rPr>
        <w:t>不合格核查处置情况</w:t>
      </w:r>
    </w:p>
    <w:p w14:paraId="4CCF5CB4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楷体"/>
          <w:sz w:val="32"/>
          <w:szCs w:val="32"/>
        </w:rPr>
      </w:pPr>
      <w:r>
        <w:rPr>
          <w:rFonts w:hint="eastAsia" w:ascii="宋体" w:cs="楷体"/>
          <w:sz w:val="32"/>
          <w:szCs w:val="32"/>
        </w:rPr>
        <w:t>（一）基本情况</w:t>
      </w:r>
    </w:p>
    <w:p w14:paraId="2D977058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仿宋"/>
          <w:sz w:val="32"/>
          <w:szCs w:val="32"/>
        </w:rPr>
      </w:pPr>
      <w:r>
        <w:rPr>
          <w:rFonts w:hint="eastAsia" w:ascii="宋体" w:cs="仿宋"/>
          <w:sz w:val="32"/>
          <w:szCs w:val="32"/>
        </w:rPr>
        <w:t>产品名称：</w:t>
      </w:r>
      <w:r>
        <w:rPr>
          <w:rFonts w:hint="eastAsia" w:ascii="宋体" w:cs="仿宋"/>
          <w:sz w:val="32"/>
          <w:szCs w:val="32"/>
          <w:lang w:val="en-US" w:eastAsia="zh-CN"/>
        </w:rPr>
        <w:t>驴肉</w:t>
      </w:r>
      <w:r>
        <w:rPr>
          <w:rFonts w:hint="eastAsia" w:ascii="宋体" w:cs="仿宋"/>
          <w:sz w:val="32"/>
          <w:szCs w:val="32"/>
        </w:rPr>
        <w:t>。被抽样单位：</w:t>
      </w:r>
      <w:r>
        <w:rPr>
          <w:rFonts w:hint="eastAsia" w:ascii="宋体" w:cs="仿宋"/>
          <w:sz w:val="32"/>
          <w:szCs w:val="32"/>
          <w:lang w:val="en-US" w:eastAsia="zh-CN"/>
        </w:rPr>
        <w:t>栾城区雨环餐饮服务店。生产日期：2026年5月6日。规格型号：公斤。不合格项目：镉项目不符合GB 2762-2022《食品安全国家标准食品中污染物限量》要求</w:t>
      </w:r>
      <w:r>
        <w:rPr>
          <w:rFonts w:hint="eastAsia" w:ascii="宋体" w:cs="仿宋"/>
          <w:sz w:val="32"/>
          <w:szCs w:val="32"/>
        </w:rPr>
        <w:t>。</w:t>
      </w:r>
    </w:p>
    <w:p w14:paraId="17597976">
      <w:pPr>
        <w:numPr>
          <w:ilvl w:val="0"/>
          <w:numId w:val="1"/>
        </w:num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楷体"/>
          <w:sz w:val="32"/>
          <w:szCs w:val="32"/>
        </w:rPr>
      </w:pPr>
      <w:r>
        <w:rPr>
          <w:rFonts w:hint="eastAsia" w:ascii="宋体" w:cs="楷体"/>
          <w:sz w:val="32"/>
          <w:szCs w:val="32"/>
        </w:rPr>
        <w:t>风险控制及核查处置情况</w:t>
      </w:r>
    </w:p>
    <w:p w14:paraId="6B86B142">
      <w:pPr>
        <w:numPr>
          <w:ilvl w:val="0"/>
          <w:numId w:val="0"/>
        </w:num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经查，该批次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驴肉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不合格采购者已经留存供货商的供货商营业执照复印件、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检测报告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商家资质，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可追溯。栾城区市场监管局已责令该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单位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加强食品购进管控，严格执行进货查验制度。栾城区市场监管局依据《中华人民共和国食品安全法》第一百三十六条对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该单位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作出免予行政处罚决定。处罚决定书编号：</w:t>
      </w:r>
      <w:bookmarkStart w:id="0" w:name="tAj_wh"/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石栾市监不罚〔202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〕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30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号</w:t>
      </w:r>
      <w:bookmarkEnd w:id="0"/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因当事人购进的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驴肉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的供应商不属于本部门管辖，栾</w:t>
      </w:r>
      <w:r>
        <w:rPr>
          <w:rFonts w:hint="eastAsia" w:ascii="宋体" w:cs="仿宋"/>
          <w:color w:val="auto"/>
          <w:kern w:val="0"/>
          <w:sz w:val="32"/>
          <w:szCs w:val="32"/>
          <w:lang w:val="en-US" w:eastAsia="zh-CN" w:bidi="ar-SA"/>
        </w:rPr>
        <w:t>城区</w:t>
      </w:r>
      <w:r>
        <w:rPr>
          <w:rFonts w:hint="eastAsia" w:ascii="宋体" w:hAnsi="Calibri" w:eastAsia="宋体" w:cs="仿宋"/>
          <w:color w:val="auto"/>
          <w:kern w:val="0"/>
          <w:sz w:val="32"/>
          <w:szCs w:val="32"/>
          <w:lang w:val="en-US" w:eastAsia="zh-CN" w:bidi="ar-SA"/>
        </w:rPr>
        <w:t>市场监管部门已将案件线索移交至</w:t>
      </w:r>
      <w:r>
        <w:rPr>
          <w:rFonts w:hint="eastAsia" w:ascii="宋体" w:cs="仿宋"/>
          <w:color w:val="auto"/>
          <w:kern w:val="0"/>
          <w:sz w:val="32"/>
          <w:szCs w:val="32"/>
          <w:lang w:val="en-US" w:eastAsia="zh-CN" w:bidi="ar-SA"/>
        </w:rPr>
        <w:t>属地</w:t>
      </w:r>
      <w:r>
        <w:rPr>
          <w:rFonts w:hint="eastAsia" w:ascii="宋体" w:hAnsi="Calibri" w:eastAsia="宋体" w:cs="仿宋"/>
          <w:color w:val="auto"/>
          <w:kern w:val="0"/>
          <w:sz w:val="32"/>
          <w:szCs w:val="32"/>
          <w:lang w:val="en-US" w:eastAsia="zh-CN" w:bidi="ar-SA"/>
        </w:rPr>
        <w:t>市场监管部门</w:t>
      </w:r>
      <w:r>
        <w:rPr>
          <w:rFonts w:hint="eastAsia" w:ascii="宋体" w:cs="仿宋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5FC910FE">
      <w:pPr>
        <w:pStyle w:val="2"/>
        <w:widowControl/>
        <w:shd w:val="clear" w:color="auto" w:fill="FFFFFF"/>
        <w:spacing w:before="225" w:beforeAutospacing="0" w:afterAutospacing="0" w:line="520" w:lineRule="exact"/>
        <w:ind w:left="0"/>
        <w:jc w:val="both"/>
        <w:rPr>
          <w:rFonts w:hint="eastAsia" w:ascii="宋体" w:cs="微软雅黑"/>
          <w:color w:val="333333"/>
          <w:sz w:val="32"/>
          <w:szCs w:val="32"/>
          <w:shd w:val="clear" w:color="auto" w:fill="FFFFFF"/>
        </w:rPr>
      </w:pPr>
    </w:p>
    <w:p w14:paraId="41A7B6D9">
      <w:pPr>
        <w:pStyle w:val="2"/>
        <w:widowControl/>
        <w:shd w:val="clear" w:color="auto" w:fill="FFFFFF"/>
        <w:spacing w:before="225" w:beforeAutospacing="0" w:afterAutospacing="0" w:line="520" w:lineRule="exact"/>
        <w:ind w:left="0" w:firstLine="5600" w:firstLineChars="1750"/>
        <w:jc w:val="both"/>
        <w:rPr>
          <w:rFonts w:hint="eastAsia" w:ascii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8604D3"/>
    <w:multiLevelType w:val="singleLevel"/>
    <w:tmpl w:val="718604D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NDIzOThlYzJkODYxZjViYmZjMzcxMGFmYWUxODZiMjgifQ=="/>
  </w:docVars>
  <w:rsids>
    <w:rsidRoot w:val="00000000"/>
    <w:rsid w:val="008D2331"/>
    <w:rsid w:val="032C0ACA"/>
    <w:rsid w:val="05A605F7"/>
    <w:rsid w:val="07190F1D"/>
    <w:rsid w:val="0797489E"/>
    <w:rsid w:val="087D5842"/>
    <w:rsid w:val="13404ED0"/>
    <w:rsid w:val="14C40BD1"/>
    <w:rsid w:val="169B0C6A"/>
    <w:rsid w:val="1AD751A4"/>
    <w:rsid w:val="1AED60B6"/>
    <w:rsid w:val="1C547982"/>
    <w:rsid w:val="1E3D13FF"/>
    <w:rsid w:val="1FC74B7B"/>
    <w:rsid w:val="24E608E8"/>
    <w:rsid w:val="25215229"/>
    <w:rsid w:val="26E01A77"/>
    <w:rsid w:val="2AA75085"/>
    <w:rsid w:val="2B717030"/>
    <w:rsid w:val="2DD438A6"/>
    <w:rsid w:val="2DED2A82"/>
    <w:rsid w:val="2F9C12EA"/>
    <w:rsid w:val="39636D1B"/>
    <w:rsid w:val="3A8723CC"/>
    <w:rsid w:val="3B555854"/>
    <w:rsid w:val="405A7C3B"/>
    <w:rsid w:val="407C0E0A"/>
    <w:rsid w:val="42337B08"/>
    <w:rsid w:val="43632618"/>
    <w:rsid w:val="47D64CB6"/>
    <w:rsid w:val="4AEB5669"/>
    <w:rsid w:val="4D1A0E7E"/>
    <w:rsid w:val="4E2A3474"/>
    <w:rsid w:val="50CD4571"/>
    <w:rsid w:val="52CE6A87"/>
    <w:rsid w:val="552E2C7E"/>
    <w:rsid w:val="55E500E6"/>
    <w:rsid w:val="56133FDC"/>
    <w:rsid w:val="56CC5058"/>
    <w:rsid w:val="57554383"/>
    <w:rsid w:val="581F559B"/>
    <w:rsid w:val="598B11C8"/>
    <w:rsid w:val="5A700C0A"/>
    <w:rsid w:val="65B4651E"/>
    <w:rsid w:val="65D91608"/>
    <w:rsid w:val="687544E3"/>
    <w:rsid w:val="68D0468F"/>
    <w:rsid w:val="6A9A32B6"/>
    <w:rsid w:val="6C066D46"/>
    <w:rsid w:val="6C383320"/>
    <w:rsid w:val="6C72418A"/>
    <w:rsid w:val="6CE822FE"/>
    <w:rsid w:val="6EE719FA"/>
    <w:rsid w:val="7252403F"/>
    <w:rsid w:val="75BB10D4"/>
    <w:rsid w:val="79E413BC"/>
    <w:rsid w:val="7A676ADC"/>
    <w:rsid w:val="7AFB26BA"/>
    <w:rsid w:val="7B1D1E5D"/>
    <w:rsid w:val="7BFC05D1"/>
    <w:rsid w:val="7C583B30"/>
    <w:rsid w:val="7CDC31AB"/>
    <w:rsid w:val="7EBB39C0"/>
    <w:rsid w:val="7F4A0F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autoRedefine/>
    <w:qFormat/>
    <w:uiPriority w:val="0"/>
  </w:style>
  <w:style w:type="character" w:styleId="6">
    <w:name w:val="FollowedHyperlink"/>
    <w:basedOn w:val="4"/>
    <w:qFormat/>
    <w:uiPriority w:val="0"/>
    <w:rPr>
      <w:color w:val="333333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yperlink"/>
    <w:basedOn w:val="4"/>
    <w:qFormat/>
    <w:uiPriority w:val="0"/>
    <w:rPr>
      <w:color w:val="0000FF"/>
      <w:u w:val="single"/>
    </w:rPr>
  </w:style>
  <w:style w:type="character" w:customStyle="1" w:styleId="9">
    <w:name w:val="blf"/>
    <w:basedOn w:val="4"/>
    <w:qFormat/>
    <w:uiPriority w:val="0"/>
  </w:style>
  <w:style w:type="character" w:customStyle="1" w:styleId="10">
    <w:name w:val="red"/>
    <w:basedOn w:val="4"/>
    <w:qFormat/>
    <w:uiPriority w:val="0"/>
    <w:rPr>
      <w:color w:val="FF0000"/>
    </w:rPr>
  </w:style>
  <w:style w:type="character" w:customStyle="1" w:styleId="11">
    <w:name w:val="brt"/>
    <w:basedOn w:val="4"/>
    <w:qFormat/>
    <w:uiPriority w:val="0"/>
  </w:style>
  <w:style w:type="character" w:customStyle="1" w:styleId="12">
    <w:name w:val="num"/>
    <w:basedOn w:val="4"/>
    <w:qFormat/>
    <w:uiPriority w:val="0"/>
    <w:rPr>
      <w:rFonts w:ascii="Arial" w:hAnsi="Arial" w:cs="Arial"/>
      <w:color w:val="FFFFFF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378</Words>
  <Characters>405</Characters>
  <Lines>20</Lines>
  <Paragraphs>10</Paragraphs>
  <TotalTime>1</TotalTime>
  <ScaleCrop>false</ScaleCrop>
  <LinksUpToDate>false</LinksUpToDate>
  <CharactersWithSpaces>407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2021-10-09T05:38:00Z</dcterms:created>
  <dc:creator>dell</dc:creator>
  <cp:lastModifiedBy>WPS_1627184270</cp:lastModifiedBy>
  <cp:lastPrinted>2021-11-09T07:39:00Z</cp:lastPrinted>
  <dcterms:modified xsi:type="dcterms:W3CDTF">2026-09-09T02:43:01Z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D93DDCE0366643158300DDE3035AF0D9_13</vt:lpwstr>
  </property>
  <property fmtid="{D5CDD505-2E9C-101B-9397-08002B2CF9AE}" pid="4" name="KSOTemplateDocerSaveRecord">
    <vt:lpwstr>eyJoZGlkIjoiYTU3MjAzOGI1ZWM1NjI3YTE0MjIzZDIwNTMwM2NhZjEiLCJ1c2VySWQiOiIxMjM5OTI0NTQ5In0=</vt:lpwstr>
  </property>
</Properties>
</file>