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92E6D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</w:rPr>
        <w:t>石家庄市</w:t>
      </w:r>
      <w:r>
        <w:rPr>
          <w:rFonts w:hint="eastAsia"/>
          <w:b/>
          <w:bCs/>
          <w:sz w:val="44"/>
          <w:szCs w:val="44"/>
          <w:lang w:val="en-US" w:eastAsia="zh-CN"/>
        </w:rPr>
        <w:t>栾城区交通运输局</w:t>
      </w:r>
    </w:p>
    <w:p w14:paraId="4E171C61">
      <w:pPr>
        <w:jc w:val="center"/>
        <w:rPr>
          <w:rFonts w:hint="eastAsia"/>
          <w:b/>
          <w:bCs/>
          <w:sz w:val="44"/>
          <w:szCs w:val="44"/>
        </w:rPr>
      </w:pPr>
      <w:bookmarkStart w:id="0" w:name="_GoBack"/>
      <w:r>
        <w:rPr>
          <w:rFonts w:hint="eastAsia"/>
          <w:b/>
          <w:bCs/>
          <w:sz w:val="44"/>
          <w:szCs w:val="44"/>
          <w:lang w:val="en-US" w:eastAsia="zh-CN"/>
        </w:rPr>
        <w:t>2025年石家庄市栾城区“四好农村路”提升工程实施方案</w:t>
      </w:r>
    </w:p>
    <w:bookmarkEnd w:id="0"/>
    <w:p w14:paraId="7F9076C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为深入贯彻以人民为中心的发展思想，切实解决人民群众最关心、最直接、最现实的利益问题，根据石家庄市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</w:t>
      </w:r>
      <w:r>
        <w:rPr>
          <w:rFonts w:hint="eastAsia" w:ascii="仿宋" w:hAnsi="仿宋" w:eastAsia="仿宋" w:cs="仿宋"/>
          <w:sz w:val="32"/>
          <w:szCs w:val="32"/>
        </w:rPr>
        <w:t>年民生工程实施方案，结合栾城区交通运输工作实际，特制定本方案。</w:t>
      </w:r>
    </w:p>
    <w:p w14:paraId="136EF325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一、总体要求</w:t>
      </w:r>
    </w:p>
    <w:p w14:paraId="3561E14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以习近平新时代中国特色社会主义思想为指导，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认真落实党的</w:t>
      </w:r>
      <w:r>
        <w:rPr>
          <w:rFonts w:hint="eastAsia" w:ascii="仿宋" w:hAnsi="仿宋" w:eastAsia="仿宋" w:cs="仿宋"/>
          <w:sz w:val="32"/>
          <w:szCs w:val="32"/>
        </w:rPr>
        <w:t>二十大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和二十届二中、三中全会</w:t>
      </w:r>
      <w:r>
        <w:rPr>
          <w:rFonts w:hint="eastAsia" w:ascii="仿宋" w:hAnsi="仿宋" w:eastAsia="仿宋" w:cs="仿宋"/>
          <w:sz w:val="32"/>
          <w:szCs w:val="32"/>
        </w:rPr>
        <w:t>精神，坚持以人民为中心的发展思想，聚焦交通运输领域民生实事，着力解决群众出行难题，提升交通运输服务水平，不断增强人民群众的获得感、幸福感和安全感。</w:t>
      </w:r>
    </w:p>
    <w:p w14:paraId="43891898">
      <w:pPr>
        <w:ind w:firstLine="643" w:firstLineChars="200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工作安排</w:t>
      </w:r>
    </w:p>
    <w:p w14:paraId="5A384938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任务目标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四好农村路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提升</w:t>
      </w:r>
      <w:r>
        <w:rPr>
          <w:rFonts w:hint="eastAsia" w:ascii="仿宋" w:hAnsi="仿宋" w:eastAsia="仿宋" w:cs="仿宋"/>
          <w:sz w:val="32"/>
          <w:szCs w:val="32"/>
        </w:rPr>
        <w:t>工程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 xml:space="preserve">全年建设改造农村公路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 xml:space="preserve"> 公里，改善农村交通条件，促进农村经济发展。</w:t>
      </w:r>
    </w:p>
    <w:p w14:paraId="001EBA09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实施步骤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58F8C35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前期准备阶段（1 - 3 月）：完成项目规划、设计、招投标等前期工作，确保项目顺利开工。</w:t>
      </w:r>
    </w:p>
    <w:p w14:paraId="1937082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施工建设阶段（4 - 10 月）：严格按照施工标准和质量要求，组织施工队伍进场施工，确保工程质量和进度。</w:t>
      </w:r>
    </w:p>
    <w:p w14:paraId="18F70AE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竣工验收阶段（11 - 12 月）：对完工项目进行全面验收，确保工程质量符合标准，交付使用。</w:t>
      </w:r>
    </w:p>
    <w:p w14:paraId="60BA3C5D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三、保障措施</w:t>
      </w:r>
    </w:p>
    <w:p w14:paraId="08B6B61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（一）加强组织领导</w:t>
      </w:r>
    </w:p>
    <w:p w14:paraId="3DCA603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成立栾城区交通运输局 2025 年民生工程工作领导小组，由局主要领导任组长，分管领导任副组长，相关科室负责人为成员，负责民生工程的组织领导和统筹协调，确保各项任务落到实处。</w:t>
      </w:r>
    </w:p>
    <w:p w14:paraId="528731A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（二）强化资金保障</w:t>
      </w:r>
    </w:p>
    <w:p w14:paraId="12499D9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积极争取上级资金支持，统筹安排区级财政资金，确保民生工程项目建设资金足额到位。同时，加强对资金使用情况的监督管理，确保资金专款专用，提高资金使用效益。</w:t>
      </w:r>
    </w:p>
    <w:p w14:paraId="0B79FFE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（三）严格质量监管</w:t>
      </w:r>
    </w:p>
    <w:p w14:paraId="347A351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建立健全工程质量监管体系，加强对民生工程项目建设全过程的质量监管，确保工程质量符合标准。对发现的质量问题，及时督促整改，确保工程质量不出问题。</w:t>
      </w:r>
    </w:p>
    <w:p w14:paraId="0D47C4E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（四）加强宣传引导</w:t>
      </w:r>
    </w:p>
    <w:p w14:paraId="0168469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充分利用各种媒体平台，广泛宣传交通运输民生工程的重要意义和实施成效，提高群众对民生工程的知晓度和参与度。同时，及时总结推广好经验、好做法，营造良好的舆论氛围。</w:t>
      </w:r>
    </w:p>
    <w:p w14:paraId="5307944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通过实施以上民生工程，切实解决栾城区人民群众在交通运输领域的实际问题，不断提升交通运输服务水平，为栾城区经济社会发展提供有力支撑。</w:t>
      </w:r>
    </w:p>
    <w:p w14:paraId="6C549D3B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2025年2月10日</w:t>
      </w:r>
    </w:p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3NjgzYjViNDgwOGU2OGJjNjQxYmU1Yzc2ZThmM2YifQ=="/>
    <w:docVar w:name="KSO_WPS_MARK_KEY" w:val="8846e5ea-805e-4bf1-9a7b-7aaa49df794d"/>
  </w:docVars>
  <w:rsids>
    <w:rsidRoot w:val="21985D00"/>
    <w:rsid w:val="03406A0C"/>
    <w:rsid w:val="06463BC9"/>
    <w:rsid w:val="15B726B1"/>
    <w:rsid w:val="21985D00"/>
    <w:rsid w:val="2FAD2430"/>
    <w:rsid w:val="79F0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432</Words>
  <Characters>442</Characters>
  <Lines>0</Lines>
  <Paragraphs>0</Paragraphs>
  <TotalTime>30</TotalTime>
  <ScaleCrop>false</ScaleCrop>
  <LinksUpToDate>false</LinksUpToDate>
  <CharactersWithSpaces>453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2025-02-07T08:29:00Z</dcterms:created>
  <dc:creator>Administrator</dc:creator>
  <cp:lastModifiedBy>ིྀ</cp:lastModifiedBy>
  <cp:lastPrinted>2025-02-07T08:52:00Z</cp:lastPrinted>
  <dcterms:modified xsi:type="dcterms:W3CDTF">2026-09-20T06:30:32Z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0A8C8CC5872F483FB2E6CAD3D284F840_13</vt:lpwstr>
  </property>
</Properties>
</file>